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898" w:rsidRPr="00043F0D" w:rsidRDefault="00560CB0" w:rsidP="000B28C7">
      <w:pPr>
        <w:shd w:val="clear" w:color="auto" w:fill="FFFFFF"/>
        <w:spacing w:after="0"/>
        <w:contextualSpacing/>
        <w:jc w:val="both"/>
        <w:rPr>
          <w:rFonts w:asciiTheme="majorBidi" w:eastAsia="Times New Roman" w:hAnsiTheme="majorBidi" w:cstheme="majorBidi"/>
        </w:rPr>
      </w:pPr>
      <w:r w:rsidRPr="00043F0D">
        <w:rPr>
          <w:rFonts w:asciiTheme="majorBidi" w:eastAsia="Times New Roman" w:hAnsiTheme="majorBidi" w:cstheme="majorBidi"/>
        </w:rPr>
        <w:t>Forest plantation</w:t>
      </w:r>
      <w:r w:rsidR="00757FA1" w:rsidRPr="00043F0D">
        <w:rPr>
          <w:rFonts w:asciiTheme="majorBidi" w:hAnsiTheme="majorBidi" w:cstheme="majorBidi"/>
        </w:rPr>
        <w:t>/</w:t>
      </w:r>
      <w:r w:rsidR="00757FA1" w:rsidRPr="00043F0D">
        <w:rPr>
          <w:rFonts w:asciiTheme="majorBidi" w:hAnsiTheme="majorBidi" w:cstheme="majorBidi"/>
          <w:lang w:bidi="ar-IQ"/>
        </w:rPr>
        <w:t xml:space="preserve"> P</w:t>
      </w:r>
      <w:r w:rsidR="009F3DBC" w:rsidRPr="00043F0D">
        <w:rPr>
          <w:rFonts w:asciiTheme="majorBidi" w:hAnsiTheme="majorBidi" w:cstheme="majorBidi"/>
          <w:lang w:bidi="ar-IQ"/>
        </w:rPr>
        <w:t xml:space="preserve">ractical                                 </w:t>
      </w:r>
      <w:r w:rsidRPr="00043F0D">
        <w:rPr>
          <w:rFonts w:asciiTheme="majorBidi" w:hAnsiTheme="majorBidi" w:cstheme="majorBidi"/>
          <w:lang w:bidi="ar-IQ"/>
        </w:rPr>
        <w:t>Third</w:t>
      </w:r>
      <w:r w:rsidR="00F70898" w:rsidRPr="00043F0D">
        <w:rPr>
          <w:rFonts w:asciiTheme="majorBidi" w:hAnsiTheme="majorBidi" w:cstheme="majorBidi"/>
          <w:lang w:bidi="ar-IQ"/>
        </w:rPr>
        <w:t xml:space="preserve"> stage</w:t>
      </w:r>
    </w:p>
    <w:p w:rsidR="009F3DBC" w:rsidRPr="00043F0D" w:rsidRDefault="009F3DBC" w:rsidP="000B28C7">
      <w:pPr>
        <w:tabs>
          <w:tab w:val="left" w:pos="4607"/>
        </w:tabs>
        <w:contextualSpacing/>
        <w:jc w:val="both"/>
        <w:rPr>
          <w:rFonts w:asciiTheme="majorBidi" w:hAnsiTheme="majorBidi" w:cstheme="majorBidi"/>
          <w:lang w:bidi="ar-IQ"/>
        </w:rPr>
      </w:pPr>
      <w:r w:rsidRPr="00043F0D">
        <w:rPr>
          <w:rFonts w:asciiTheme="majorBidi" w:hAnsiTheme="majorBidi" w:cstheme="majorBidi"/>
          <w:lang w:bidi="ar-IQ"/>
        </w:rPr>
        <w:t>Forestry Department</w:t>
      </w:r>
      <w:r w:rsidRPr="00043F0D">
        <w:rPr>
          <w:rFonts w:asciiTheme="majorBidi" w:hAnsiTheme="majorBidi" w:cstheme="majorBidi"/>
          <w:rtl/>
          <w:lang w:bidi="ar-IQ"/>
        </w:rPr>
        <w:tab/>
      </w:r>
    </w:p>
    <w:p w:rsidR="009F3DBC" w:rsidRPr="00043F0D" w:rsidRDefault="009F3DBC" w:rsidP="000B28C7">
      <w:pPr>
        <w:tabs>
          <w:tab w:val="left" w:pos="9669"/>
        </w:tabs>
        <w:contextualSpacing/>
        <w:jc w:val="both"/>
        <w:rPr>
          <w:rFonts w:asciiTheme="majorBidi" w:hAnsiTheme="majorBidi" w:cstheme="majorBidi"/>
          <w:lang w:bidi="ar-IQ"/>
        </w:rPr>
      </w:pPr>
    </w:p>
    <w:p w:rsidR="00514C4C" w:rsidRDefault="00514C4C" w:rsidP="000B28C7">
      <w:pPr>
        <w:autoSpaceDE w:val="0"/>
        <w:autoSpaceDN w:val="0"/>
        <w:adjustRightInd w:val="0"/>
        <w:spacing w:after="0"/>
        <w:contextualSpacing/>
        <w:jc w:val="both"/>
        <w:rPr>
          <w:rFonts w:asciiTheme="majorBidi" w:hAnsiTheme="majorBidi" w:cstheme="majorBidi"/>
          <w:b/>
          <w:bCs/>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b/>
          <w:bCs/>
        </w:rPr>
        <w:t>Sustaining the Newly Planted Tree</w:t>
      </w: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b/>
          <w:bCs/>
        </w:rPr>
        <w:t>5-</w:t>
      </w:r>
      <w:r w:rsidR="001E6FB2">
        <w:rPr>
          <w:rFonts w:asciiTheme="majorBidi" w:hAnsiTheme="majorBidi" w:cstheme="majorBidi"/>
          <w:b/>
          <w:bCs/>
        </w:rPr>
        <w:t xml:space="preserve"> </w:t>
      </w:r>
      <w:r w:rsidRPr="00043F0D">
        <w:rPr>
          <w:rFonts w:asciiTheme="majorBidi" w:hAnsiTheme="majorBidi" w:cstheme="majorBidi"/>
          <w:b/>
          <w:bCs/>
        </w:rPr>
        <w:t>Trunk protection</w:t>
      </w: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rPr>
        <w:t>May be needed for smooth, thin-barked species (crabapple, linden, maple) to prevent sunscald and frost injury. Standard paper tree wrap or the newer white synthetic wrapping materials should be applied from the bottom up so that it overlaps like shingles. Wrap up to the first major branch and secure with plastic expandable or duct tape.</w:t>
      </w:r>
    </w:p>
    <w:p w:rsidR="00216E2B" w:rsidRPr="00043F0D" w:rsidRDefault="00216E2B"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Tree wrap should be used from early November to late March during the four- to five-year establishment period.</w:t>
      </w:r>
    </w:p>
    <w:p w:rsidR="00216E2B" w:rsidRPr="00043F0D" w:rsidRDefault="00216E2B" w:rsidP="000B28C7">
      <w:pPr>
        <w:autoSpaceDE w:val="0"/>
        <w:autoSpaceDN w:val="0"/>
        <w:adjustRightInd w:val="0"/>
        <w:spacing w:after="0"/>
        <w:contextualSpacing/>
        <w:jc w:val="both"/>
        <w:rPr>
          <w:rFonts w:asciiTheme="majorBidi" w:hAnsiTheme="majorBidi" w:cstheme="majorBidi"/>
        </w:rPr>
      </w:pPr>
    </w:p>
    <w:p w:rsidR="007554A3" w:rsidRPr="00514C4C" w:rsidRDefault="00721FB9" w:rsidP="00514C4C">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Rabbits and mice also can damage the trunks of small trees during the winter. Protect trunks with wire mesh, hardware cloth, or other products specifically designed for this purpose.</w:t>
      </w:r>
    </w:p>
    <w:p w:rsidR="008140CD" w:rsidRDefault="008140CD" w:rsidP="000B28C7">
      <w:pPr>
        <w:autoSpaceDE w:val="0"/>
        <w:autoSpaceDN w:val="0"/>
        <w:adjustRightInd w:val="0"/>
        <w:spacing w:after="0"/>
        <w:contextualSpacing/>
        <w:jc w:val="both"/>
        <w:rPr>
          <w:rFonts w:asciiTheme="majorBidi" w:hAnsiTheme="majorBidi" w:cstheme="majorBidi"/>
          <w:b/>
          <w:bCs/>
        </w:rPr>
      </w:pPr>
    </w:p>
    <w:p w:rsidR="00514C4C" w:rsidRDefault="00514C4C" w:rsidP="000B28C7">
      <w:pPr>
        <w:autoSpaceDE w:val="0"/>
        <w:autoSpaceDN w:val="0"/>
        <w:adjustRightInd w:val="0"/>
        <w:spacing w:after="0"/>
        <w:contextualSpacing/>
        <w:jc w:val="both"/>
        <w:rPr>
          <w:rFonts w:asciiTheme="majorBidi" w:hAnsiTheme="majorBidi" w:cstheme="majorBidi"/>
          <w:b/>
          <w:bCs/>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proofErr w:type="spellStart"/>
      <w:r w:rsidRPr="00043F0D">
        <w:rPr>
          <w:rFonts w:asciiTheme="majorBidi" w:hAnsiTheme="majorBidi" w:cstheme="majorBidi"/>
          <w:b/>
          <w:bCs/>
        </w:rPr>
        <w:t>Bordo</w:t>
      </w:r>
      <w:proofErr w:type="spellEnd"/>
      <w:r w:rsidRPr="00043F0D">
        <w:rPr>
          <w:rFonts w:asciiTheme="majorBidi" w:hAnsiTheme="majorBidi" w:cstheme="majorBidi"/>
          <w:b/>
          <w:bCs/>
        </w:rPr>
        <w:t xml:space="preserve"> mix</w:t>
      </w: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It is a solution used to paint the stems of trees to protect it from sunscald, hot temperature and frost and fungi diseases.</w:t>
      </w:r>
    </w:p>
    <w:p w:rsidR="00216E2B" w:rsidRPr="00043F0D" w:rsidRDefault="00216E2B"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tl/>
          <w:lang w:bidi="ar-IQ"/>
        </w:rPr>
      </w:pPr>
      <w:r w:rsidRPr="00043F0D">
        <w:rPr>
          <w:rFonts w:asciiTheme="majorBidi" w:hAnsiTheme="majorBidi" w:cstheme="majorBidi"/>
        </w:rPr>
        <w:t>Content ratio:</w:t>
      </w:r>
    </w:p>
    <w:p w:rsidR="00721FB9" w:rsidRPr="00043F0D" w:rsidRDefault="00721FB9" w:rsidP="000B28C7">
      <w:pPr>
        <w:autoSpaceDE w:val="0"/>
        <w:autoSpaceDN w:val="0"/>
        <w:adjustRightInd w:val="0"/>
        <w:spacing w:after="0"/>
        <w:contextualSpacing/>
        <w:jc w:val="both"/>
        <w:rPr>
          <w:rFonts w:asciiTheme="majorBidi" w:hAnsiTheme="majorBidi" w:cstheme="majorBidi"/>
          <w:rtl/>
          <w:lang w:bidi="ar-IQ"/>
        </w:rPr>
      </w:pPr>
      <w:r w:rsidRPr="00043F0D">
        <w:rPr>
          <w:rFonts w:asciiTheme="majorBidi" w:hAnsiTheme="majorBidi" w:cstheme="majorBidi"/>
        </w:rPr>
        <w:t xml:space="preserve">10:10:100 </w:t>
      </w:r>
    </w:p>
    <w:p w:rsidR="00721FB9" w:rsidRPr="00043F0D" w:rsidRDefault="00721FB9" w:rsidP="000B28C7">
      <w:pPr>
        <w:autoSpaceDE w:val="0"/>
        <w:autoSpaceDN w:val="0"/>
        <w:adjustRightInd w:val="0"/>
        <w:spacing w:after="0"/>
        <w:contextualSpacing/>
        <w:jc w:val="both"/>
        <w:rPr>
          <w:rFonts w:asciiTheme="majorBidi" w:hAnsiTheme="majorBidi" w:cstheme="majorBidi"/>
          <w:rtl/>
          <w:lang w:bidi="ar-IQ"/>
        </w:rPr>
      </w:pPr>
      <w:r w:rsidRPr="00043F0D">
        <w:rPr>
          <w:rFonts w:asciiTheme="majorBidi" w:hAnsiTheme="majorBidi" w:cstheme="majorBidi"/>
        </w:rPr>
        <w:t>10: pound Copper Sulfate</w:t>
      </w:r>
    </w:p>
    <w:p w:rsidR="00721FB9" w:rsidRPr="00043F0D" w:rsidRDefault="00721FB9" w:rsidP="000B28C7">
      <w:pPr>
        <w:autoSpaceDE w:val="0"/>
        <w:autoSpaceDN w:val="0"/>
        <w:adjustRightInd w:val="0"/>
        <w:spacing w:after="0"/>
        <w:contextualSpacing/>
        <w:jc w:val="both"/>
        <w:rPr>
          <w:rFonts w:asciiTheme="majorBidi" w:hAnsiTheme="majorBidi" w:cstheme="majorBidi"/>
          <w:rtl/>
          <w:lang w:bidi="ar-IQ"/>
        </w:rPr>
      </w:pPr>
      <w:r w:rsidRPr="00043F0D">
        <w:rPr>
          <w:rFonts w:asciiTheme="majorBidi" w:hAnsiTheme="majorBidi" w:cstheme="majorBidi"/>
        </w:rPr>
        <w:t>10: pound Lime</w:t>
      </w:r>
    </w:p>
    <w:p w:rsidR="00721FB9" w:rsidRPr="00043F0D" w:rsidRDefault="00721FB9" w:rsidP="000B28C7">
      <w:pPr>
        <w:autoSpaceDE w:val="0"/>
        <w:autoSpaceDN w:val="0"/>
        <w:adjustRightInd w:val="0"/>
        <w:spacing w:after="0"/>
        <w:contextualSpacing/>
        <w:jc w:val="both"/>
        <w:rPr>
          <w:rFonts w:asciiTheme="majorBidi" w:hAnsiTheme="majorBidi" w:cstheme="majorBidi"/>
          <w:rtl/>
          <w:lang w:bidi="ar-IQ"/>
        </w:rPr>
      </w:pPr>
      <w:r w:rsidRPr="00043F0D">
        <w:rPr>
          <w:rFonts w:asciiTheme="majorBidi" w:hAnsiTheme="majorBidi" w:cstheme="majorBidi"/>
        </w:rPr>
        <w:t xml:space="preserve">100: gallon water </w:t>
      </w:r>
    </w:p>
    <w:p w:rsidR="00721FB9" w:rsidRPr="00043F0D" w:rsidRDefault="00721FB9" w:rsidP="000B28C7">
      <w:pPr>
        <w:autoSpaceDE w:val="0"/>
        <w:autoSpaceDN w:val="0"/>
        <w:adjustRightInd w:val="0"/>
        <w:spacing w:after="0"/>
        <w:contextualSpacing/>
        <w:jc w:val="both"/>
        <w:rPr>
          <w:rFonts w:asciiTheme="majorBidi" w:hAnsiTheme="majorBidi" w:cstheme="majorBidi"/>
          <w:rtl/>
          <w:lang w:bidi="ar-IQ"/>
        </w:rPr>
      </w:pPr>
      <w:r w:rsidRPr="00043F0D">
        <w:rPr>
          <w:rFonts w:asciiTheme="majorBidi" w:hAnsiTheme="majorBidi" w:cstheme="majorBidi"/>
        </w:rPr>
        <w:t>Note:  1 pound = 453 gram</w:t>
      </w:r>
    </w:p>
    <w:p w:rsidR="00721FB9" w:rsidRPr="00043F0D" w:rsidRDefault="00721FB9"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b/>
          <w:bCs/>
        </w:rPr>
        <w:lastRenderedPageBreak/>
        <w:t>6-</w:t>
      </w:r>
      <w:r w:rsidR="001E6FB2">
        <w:rPr>
          <w:rFonts w:asciiTheme="majorBidi" w:hAnsiTheme="majorBidi" w:cstheme="majorBidi"/>
          <w:b/>
          <w:bCs/>
        </w:rPr>
        <w:t xml:space="preserve"> </w:t>
      </w:r>
      <w:r w:rsidRPr="00043F0D">
        <w:rPr>
          <w:rFonts w:asciiTheme="majorBidi" w:hAnsiTheme="majorBidi" w:cstheme="majorBidi"/>
          <w:b/>
          <w:bCs/>
        </w:rPr>
        <w:t xml:space="preserve">Watering </w:t>
      </w: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It is the single most important task for new tree owners, but watering timetables are almost impossible to give. As a general rule, trees planted in the spring or summer may require supplemental irrigation one to three times a week in the first few months after planting. Daily irrigation maybe required if weather conditions are extraordinarily hot, dry, and windy.</w:t>
      </w:r>
    </w:p>
    <w:p w:rsidR="00721FB9" w:rsidRPr="00043F0D" w:rsidRDefault="00721FB9" w:rsidP="000B28C7">
      <w:pPr>
        <w:autoSpaceDE w:val="0"/>
        <w:autoSpaceDN w:val="0"/>
        <w:adjustRightInd w:val="0"/>
        <w:spacing w:after="0"/>
        <w:ind w:firstLine="72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At each watering apply about one to two gallons of water per inch of trunk diameter, directly over the tree's rootball. In later years, watering frequency can be reduced and the area to be watered enlarged as the root systems grows and expands.</w:t>
      </w:r>
    </w:p>
    <w:p w:rsidR="00F035AD" w:rsidRPr="00043F0D" w:rsidRDefault="00F035AD" w:rsidP="00F035AD">
      <w:pPr>
        <w:autoSpaceDE w:val="0"/>
        <w:autoSpaceDN w:val="0"/>
        <w:adjustRightInd w:val="0"/>
        <w:spacing w:after="0"/>
        <w:contextualSpacing/>
        <w:jc w:val="both"/>
        <w:rPr>
          <w:rFonts w:asciiTheme="majorBidi" w:hAnsiTheme="majorBidi" w:cstheme="majorBidi"/>
        </w:rPr>
      </w:pPr>
    </w:p>
    <w:p w:rsidR="00F035AD" w:rsidRPr="00043F0D" w:rsidRDefault="00F035AD" w:rsidP="00F035AD">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rPr>
        <w:t xml:space="preserve">But keep in mind, the amount of water to be delivered depends on: </w:t>
      </w:r>
    </w:p>
    <w:p w:rsidR="00F035AD" w:rsidRPr="00043F0D" w:rsidRDefault="00F035AD" w:rsidP="00F035AD">
      <w:pPr>
        <w:pStyle w:val="ListParagraph"/>
        <w:numPr>
          <w:ilvl w:val="0"/>
          <w:numId w:val="27"/>
        </w:numPr>
        <w:autoSpaceDE w:val="0"/>
        <w:autoSpaceDN w:val="0"/>
        <w:adjustRightInd w:val="0"/>
        <w:spacing w:after="0"/>
        <w:jc w:val="both"/>
        <w:rPr>
          <w:rFonts w:asciiTheme="majorBidi" w:hAnsiTheme="majorBidi" w:cstheme="majorBidi"/>
        </w:rPr>
      </w:pPr>
      <w:r w:rsidRPr="00043F0D">
        <w:rPr>
          <w:rFonts w:asciiTheme="majorBidi" w:hAnsiTheme="majorBidi" w:cstheme="majorBidi"/>
          <w:b/>
          <w:bCs/>
        </w:rPr>
        <w:t>The amount of rainfall received</w:t>
      </w:r>
    </w:p>
    <w:p w:rsidR="00F035AD" w:rsidRPr="00043F0D" w:rsidRDefault="00F035AD" w:rsidP="00F035AD">
      <w:pPr>
        <w:pStyle w:val="ListParagraph"/>
        <w:numPr>
          <w:ilvl w:val="0"/>
          <w:numId w:val="27"/>
        </w:numPr>
        <w:autoSpaceDE w:val="0"/>
        <w:autoSpaceDN w:val="0"/>
        <w:adjustRightInd w:val="0"/>
        <w:spacing w:after="0"/>
        <w:jc w:val="both"/>
        <w:rPr>
          <w:rFonts w:asciiTheme="majorBidi" w:hAnsiTheme="majorBidi" w:cstheme="majorBidi"/>
        </w:rPr>
      </w:pPr>
      <w:r w:rsidRPr="00043F0D">
        <w:rPr>
          <w:rFonts w:asciiTheme="majorBidi" w:hAnsiTheme="majorBidi" w:cstheme="majorBidi"/>
          <w:b/>
          <w:bCs/>
        </w:rPr>
        <w:t>Moisture holding capacity of the soil</w:t>
      </w:r>
    </w:p>
    <w:p w:rsidR="00F035AD" w:rsidRPr="00043F0D" w:rsidRDefault="00F035AD" w:rsidP="00F035AD">
      <w:pPr>
        <w:pStyle w:val="ListParagraph"/>
        <w:numPr>
          <w:ilvl w:val="0"/>
          <w:numId w:val="27"/>
        </w:numPr>
        <w:autoSpaceDE w:val="0"/>
        <w:autoSpaceDN w:val="0"/>
        <w:adjustRightInd w:val="0"/>
        <w:spacing w:after="0"/>
        <w:jc w:val="both"/>
        <w:rPr>
          <w:rFonts w:asciiTheme="majorBidi" w:hAnsiTheme="majorBidi" w:cstheme="majorBidi"/>
        </w:rPr>
      </w:pPr>
      <w:r w:rsidRPr="00043F0D">
        <w:rPr>
          <w:rFonts w:asciiTheme="majorBidi" w:hAnsiTheme="majorBidi" w:cstheme="majorBidi"/>
          <w:b/>
          <w:bCs/>
        </w:rPr>
        <w:t>Drainage characteristics of the site</w:t>
      </w:r>
    </w:p>
    <w:p w:rsidR="00F035AD" w:rsidRPr="00043F0D" w:rsidRDefault="00F035AD" w:rsidP="00F035AD">
      <w:pPr>
        <w:autoSpaceDE w:val="0"/>
        <w:autoSpaceDN w:val="0"/>
        <w:adjustRightInd w:val="0"/>
        <w:spacing w:after="0"/>
        <w:ind w:left="360"/>
        <w:jc w:val="both"/>
        <w:rPr>
          <w:rFonts w:asciiTheme="majorBidi" w:hAnsiTheme="majorBidi" w:cstheme="majorBidi"/>
        </w:rPr>
      </w:pPr>
    </w:p>
    <w:p w:rsidR="00F035AD" w:rsidRPr="00043F0D" w:rsidRDefault="00F035AD" w:rsidP="00F035AD">
      <w:pPr>
        <w:autoSpaceDE w:val="0"/>
        <w:autoSpaceDN w:val="0"/>
        <w:adjustRightInd w:val="0"/>
        <w:spacing w:after="0"/>
        <w:ind w:left="360"/>
        <w:jc w:val="both"/>
        <w:rPr>
          <w:rFonts w:asciiTheme="majorBidi" w:hAnsiTheme="majorBidi" w:cstheme="majorBidi"/>
        </w:rPr>
      </w:pPr>
      <w:r w:rsidRPr="00043F0D">
        <w:rPr>
          <w:rFonts w:asciiTheme="majorBidi" w:hAnsiTheme="majorBidi" w:cstheme="majorBidi"/>
        </w:rPr>
        <w:t>Newly planted trees should be inspected at least once a week to determine if watering is necessary, and more often during hot, dry weather. Remember, trees can be killed by overwatering.</w:t>
      </w:r>
    </w:p>
    <w:p w:rsidR="00F035AD" w:rsidRPr="00043F0D" w:rsidRDefault="00F035AD" w:rsidP="00F035AD">
      <w:pPr>
        <w:autoSpaceDE w:val="0"/>
        <w:autoSpaceDN w:val="0"/>
        <w:adjustRightInd w:val="0"/>
        <w:spacing w:after="0"/>
        <w:contextualSpacing/>
        <w:jc w:val="both"/>
        <w:rPr>
          <w:rFonts w:asciiTheme="majorBidi" w:hAnsiTheme="majorBidi" w:cstheme="majorBidi"/>
          <w:lang w:bidi="ar-IQ"/>
        </w:rPr>
      </w:pPr>
    </w:p>
    <w:p w:rsidR="00721FB9" w:rsidRPr="00DF35CC" w:rsidRDefault="00721FB9" w:rsidP="000B28C7">
      <w:pPr>
        <w:contextualSpacing/>
        <w:jc w:val="both"/>
        <w:rPr>
          <w:b/>
          <w:bCs/>
        </w:rPr>
      </w:pPr>
      <w:r w:rsidRPr="00DF35CC">
        <w:rPr>
          <w:b/>
          <w:bCs/>
        </w:rPr>
        <w:t>7- Transplanting</w:t>
      </w:r>
    </w:p>
    <w:p w:rsidR="00721FB9" w:rsidRPr="008140CD" w:rsidRDefault="00721FB9" w:rsidP="000B28C7">
      <w:pPr>
        <w:contextualSpacing/>
        <w:jc w:val="both"/>
      </w:pPr>
      <w:r w:rsidRPr="008140CD">
        <w:rPr>
          <w:b/>
          <w:bCs/>
        </w:rPr>
        <w:t>Means</w:t>
      </w:r>
      <w:r w:rsidRPr="008140CD">
        <w:t xml:space="preserve"> transport the produced seedlings from seedbeds to wider place such as containers or transplanting beds, in order to: </w:t>
      </w:r>
    </w:p>
    <w:p w:rsidR="00721FB9" w:rsidRPr="008140CD" w:rsidRDefault="00721FB9" w:rsidP="000B28C7">
      <w:pPr>
        <w:tabs>
          <w:tab w:val="left" w:pos="720"/>
          <w:tab w:val="left" w:pos="1440"/>
        </w:tabs>
        <w:spacing w:after="0"/>
        <w:contextualSpacing/>
        <w:jc w:val="both"/>
      </w:pPr>
      <w:r w:rsidRPr="008140CD">
        <w:t xml:space="preserve">1- Develop the root system of seedlings. </w:t>
      </w:r>
    </w:p>
    <w:p w:rsidR="00721FB9" w:rsidRPr="008140CD" w:rsidRDefault="00721FB9" w:rsidP="000B28C7">
      <w:pPr>
        <w:tabs>
          <w:tab w:val="left" w:pos="720"/>
          <w:tab w:val="left" w:pos="1440"/>
        </w:tabs>
        <w:spacing w:after="0"/>
        <w:contextualSpacing/>
        <w:jc w:val="both"/>
      </w:pPr>
      <w:r w:rsidRPr="008140CD">
        <w:t xml:space="preserve">2- Providing wider area seedlings to growth. </w:t>
      </w:r>
    </w:p>
    <w:p w:rsidR="00721FB9" w:rsidRPr="008140CD" w:rsidRDefault="00721FB9" w:rsidP="000B28C7">
      <w:pPr>
        <w:tabs>
          <w:tab w:val="left" w:pos="720"/>
          <w:tab w:val="left" w:pos="1440"/>
        </w:tabs>
        <w:spacing w:after="0"/>
        <w:contextualSpacing/>
        <w:jc w:val="both"/>
      </w:pPr>
      <w:r w:rsidRPr="008140CD">
        <w:t xml:space="preserve">3- Make a balance between roots and shoot system which is the best characteristic of the good seedlings. </w:t>
      </w:r>
    </w:p>
    <w:p w:rsidR="00511641" w:rsidRPr="008140CD" w:rsidRDefault="00511641" w:rsidP="000B28C7">
      <w:pPr>
        <w:contextualSpacing/>
        <w:jc w:val="both"/>
        <w:rPr>
          <w:b/>
          <w:bCs/>
        </w:rPr>
      </w:pPr>
    </w:p>
    <w:p w:rsidR="00721FB9" w:rsidRPr="008140CD" w:rsidRDefault="00721FB9" w:rsidP="000B28C7">
      <w:pPr>
        <w:contextualSpacing/>
        <w:jc w:val="both"/>
      </w:pPr>
      <w:r w:rsidRPr="008140CD">
        <w:rPr>
          <w:b/>
          <w:bCs/>
        </w:rPr>
        <w:t>Time of transplanting</w:t>
      </w:r>
      <w:r w:rsidRPr="008140CD">
        <w:t xml:space="preserve">: </w:t>
      </w:r>
    </w:p>
    <w:p w:rsidR="00721FB9" w:rsidRPr="008140CD" w:rsidRDefault="00721FB9" w:rsidP="000B28C7">
      <w:pPr>
        <w:contextualSpacing/>
        <w:jc w:val="both"/>
      </w:pPr>
      <w:r w:rsidRPr="008140CD">
        <w:t xml:space="preserve">Transplanting process could be done at any time if technical buildings provided like Lath house or glass house and we </w:t>
      </w:r>
      <w:r w:rsidRPr="008140CD">
        <w:rPr>
          <w:b/>
          <w:bCs/>
        </w:rPr>
        <w:t>avoiding</w:t>
      </w:r>
      <w:r w:rsidRPr="008140CD">
        <w:t xml:space="preserve"> this process during </w:t>
      </w:r>
      <w:r w:rsidRPr="008140CD">
        <w:rPr>
          <w:b/>
          <w:bCs/>
        </w:rPr>
        <w:t>winter season</w:t>
      </w:r>
      <w:r w:rsidRPr="008140CD">
        <w:t xml:space="preserve">, and </w:t>
      </w:r>
      <w:r w:rsidRPr="008140CD">
        <w:lastRenderedPageBreak/>
        <w:t xml:space="preserve">also in </w:t>
      </w:r>
      <w:r w:rsidRPr="008140CD">
        <w:rPr>
          <w:b/>
          <w:bCs/>
        </w:rPr>
        <w:t>windy</w:t>
      </w:r>
      <w:r w:rsidRPr="008140CD">
        <w:t xml:space="preserve"> and very </w:t>
      </w:r>
      <w:r w:rsidRPr="008140CD">
        <w:rPr>
          <w:b/>
          <w:bCs/>
        </w:rPr>
        <w:t>hot days</w:t>
      </w:r>
      <w:r w:rsidRPr="008140CD">
        <w:t xml:space="preserve"> to protect the new seedlings from dryness and evaporation and its more </w:t>
      </w:r>
      <w:proofErr w:type="spellStart"/>
      <w:r w:rsidRPr="008140CD">
        <w:t>favourable</w:t>
      </w:r>
      <w:proofErr w:type="spellEnd"/>
      <w:r w:rsidRPr="008140CD">
        <w:t xml:space="preserve"> to done in </w:t>
      </w:r>
      <w:r w:rsidRPr="008140CD">
        <w:rPr>
          <w:b/>
          <w:bCs/>
        </w:rPr>
        <w:t>morning</w:t>
      </w:r>
      <w:r w:rsidRPr="008140CD">
        <w:t xml:space="preserve">, </w:t>
      </w:r>
      <w:r w:rsidRPr="008140CD">
        <w:rPr>
          <w:b/>
          <w:bCs/>
        </w:rPr>
        <w:t>evening</w:t>
      </w:r>
      <w:r w:rsidRPr="008140CD">
        <w:t xml:space="preserve"> at </w:t>
      </w:r>
      <w:r w:rsidRPr="008140CD">
        <w:rPr>
          <w:b/>
          <w:bCs/>
        </w:rPr>
        <w:t>cloudy</w:t>
      </w:r>
      <w:r w:rsidRPr="008140CD">
        <w:t xml:space="preserve"> </w:t>
      </w:r>
      <w:r w:rsidRPr="008140CD">
        <w:rPr>
          <w:b/>
          <w:bCs/>
        </w:rPr>
        <w:t>days</w:t>
      </w:r>
      <w:r w:rsidRPr="008140CD">
        <w:t xml:space="preserve">. </w:t>
      </w:r>
    </w:p>
    <w:p w:rsidR="00721FB9" w:rsidRPr="008140CD" w:rsidRDefault="00721FB9" w:rsidP="000B28C7">
      <w:pPr>
        <w:contextualSpacing/>
        <w:jc w:val="both"/>
      </w:pPr>
    </w:p>
    <w:p w:rsidR="00721FB9" w:rsidRPr="008140CD" w:rsidRDefault="00721FB9" w:rsidP="000B28C7">
      <w:pPr>
        <w:contextualSpacing/>
        <w:jc w:val="both"/>
      </w:pPr>
      <w:r w:rsidRPr="008140CD">
        <w:t>For coniferous seedlings: it usually done when the seedlings length about (2-4) cm and for deciduous when the seedling have (2-5) leaves.</w:t>
      </w:r>
    </w:p>
    <w:p w:rsidR="00721FB9" w:rsidRPr="008140CD" w:rsidRDefault="00721FB9" w:rsidP="000B28C7">
      <w:pPr>
        <w:contextualSpacing/>
        <w:jc w:val="both"/>
        <w:rPr>
          <w:b/>
          <w:bCs/>
        </w:rPr>
      </w:pPr>
    </w:p>
    <w:p w:rsidR="00721FB9" w:rsidRPr="008140CD" w:rsidRDefault="00721FB9" w:rsidP="000B28C7">
      <w:pPr>
        <w:contextualSpacing/>
        <w:jc w:val="both"/>
      </w:pPr>
      <w:r w:rsidRPr="008140CD">
        <w:rPr>
          <w:b/>
          <w:bCs/>
        </w:rPr>
        <w:t>Techniques of transplanting</w:t>
      </w:r>
      <w:r w:rsidRPr="008140CD">
        <w:t xml:space="preserve">: </w:t>
      </w:r>
    </w:p>
    <w:p w:rsidR="00721FB9" w:rsidRPr="008140CD" w:rsidRDefault="00721FB9" w:rsidP="000B28C7">
      <w:pPr>
        <w:numPr>
          <w:ilvl w:val="0"/>
          <w:numId w:val="10"/>
        </w:numPr>
        <w:spacing w:after="0"/>
        <w:contextualSpacing/>
        <w:jc w:val="both"/>
      </w:pPr>
      <w:r w:rsidRPr="008140CD">
        <w:t xml:space="preserve">Preparing the transplanting containers or beds. </w:t>
      </w:r>
    </w:p>
    <w:p w:rsidR="00721FB9" w:rsidRPr="008140CD" w:rsidRDefault="00721FB9" w:rsidP="000B28C7">
      <w:pPr>
        <w:numPr>
          <w:ilvl w:val="0"/>
          <w:numId w:val="10"/>
        </w:numPr>
        <w:spacing w:after="0"/>
        <w:contextualSpacing/>
        <w:jc w:val="both"/>
      </w:pPr>
      <w:r w:rsidRPr="008140CD">
        <w:t xml:space="preserve">Lifting the seedlings. </w:t>
      </w:r>
    </w:p>
    <w:p w:rsidR="00721FB9" w:rsidRPr="008140CD" w:rsidRDefault="00721FB9" w:rsidP="000B28C7">
      <w:pPr>
        <w:numPr>
          <w:ilvl w:val="0"/>
          <w:numId w:val="10"/>
        </w:numPr>
        <w:spacing w:after="0"/>
        <w:contextualSpacing/>
        <w:jc w:val="both"/>
      </w:pPr>
      <w:r w:rsidRPr="008140CD">
        <w:t>Place the root system of seedlings in clay solution.</w:t>
      </w:r>
    </w:p>
    <w:p w:rsidR="00721FB9" w:rsidRPr="008140CD" w:rsidRDefault="00721FB9" w:rsidP="000B28C7">
      <w:pPr>
        <w:numPr>
          <w:ilvl w:val="0"/>
          <w:numId w:val="10"/>
        </w:numPr>
        <w:spacing w:after="0"/>
        <w:contextualSpacing/>
        <w:jc w:val="both"/>
      </w:pPr>
      <w:r w:rsidRPr="008140CD">
        <w:t xml:space="preserve">Classification of the seedlings. </w:t>
      </w:r>
    </w:p>
    <w:p w:rsidR="00721FB9" w:rsidRPr="008140CD" w:rsidRDefault="00721FB9" w:rsidP="000B28C7">
      <w:pPr>
        <w:numPr>
          <w:ilvl w:val="0"/>
          <w:numId w:val="10"/>
        </w:numPr>
        <w:spacing w:after="0"/>
        <w:contextualSpacing/>
        <w:jc w:val="both"/>
      </w:pPr>
      <w:r w:rsidRPr="008140CD">
        <w:t xml:space="preserve">Pruning the root system of coniferous seedlings and root + shoot system in deciduous seedlings. </w:t>
      </w:r>
    </w:p>
    <w:p w:rsidR="00721FB9" w:rsidRPr="008140CD" w:rsidRDefault="00721FB9" w:rsidP="000B28C7">
      <w:pPr>
        <w:numPr>
          <w:ilvl w:val="0"/>
          <w:numId w:val="10"/>
        </w:numPr>
        <w:spacing w:after="0"/>
        <w:contextualSpacing/>
        <w:jc w:val="both"/>
      </w:pPr>
      <w:r w:rsidRPr="008140CD">
        <w:t>Planting the seedlings in transplanting containers or transplanting beds.</w:t>
      </w:r>
    </w:p>
    <w:p w:rsidR="00DF35CC" w:rsidRDefault="00DF35CC" w:rsidP="00415160">
      <w:pPr>
        <w:autoSpaceDE w:val="0"/>
        <w:autoSpaceDN w:val="0"/>
        <w:adjustRightInd w:val="0"/>
        <w:spacing w:after="0"/>
        <w:contextualSpacing/>
        <w:jc w:val="both"/>
        <w:rPr>
          <w:rFonts w:asciiTheme="majorBidi" w:hAnsiTheme="majorBidi" w:cstheme="majorBidi"/>
          <w:b/>
          <w:bCs/>
          <w:color w:val="FF0000"/>
        </w:rPr>
      </w:pPr>
    </w:p>
    <w:p w:rsidR="00DF35CC" w:rsidRDefault="00DF35CC" w:rsidP="00415160">
      <w:pPr>
        <w:autoSpaceDE w:val="0"/>
        <w:autoSpaceDN w:val="0"/>
        <w:adjustRightInd w:val="0"/>
        <w:spacing w:after="0"/>
        <w:contextualSpacing/>
        <w:jc w:val="both"/>
        <w:rPr>
          <w:rFonts w:asciiTheme="majorBidi" w:hAnsiTheme="majorBidi" w:cstheme="majorBidi"/>
          <w:b/>
          <w:bCs/>
          <w:color w:val="FF0000"/>
        </w:rPr>
      </w:pPr>
    </w:p>
    <w:p w:rsidR="00DF35CC" w:rsidRDefault="00DF35CC" w:rsidP="00415160">
      <w:pPr>
        <w:autoSpaceDE w:val="0"/>
        <w:autoSpaceDN w:val="0"/>
        <w:adjustRightInd w:val="0"/>
        <w:spacing w:after="0"/>
        <w:contextualSpacing/>
        <w:jc w:val="both"/>
        <w:rPr>
          <w:rFonts w:asciiTheme="majorBidi" w:hAnsiTheme="majorBidi" w:cstheme="majorBidi"/>
          <w:b/>
          <w:bCs/>
          <w:color w:val="FF0000"/>
        </w:rPr>
      </w:pPr>
    </w:p>
    <w:p w:rsidR="00DF35CC" w:rsidRDefault="00DF35CC" w:rsidP="00415160">
      <w:pPr>
        <w:autoSpaceDE w:val="0"/>
        <w:autoSpaceDN w:val="0"/>
        <w:adjustRightInd w:val="0"/>
        <w:spacing w:after="0"/>
        <w:contextualSpacing/>
        <w:jc w:val="both"/>
        <w:rPr>
          <w:rFonts w:asciiTheme="majorBidi" w:hAnsiTheme="majorBidi" w:cstheme="majorBidi"/>
          <w:b/>
          <w:bCs/>
          <w:color w:val="FF0000"/>
        </w:rPr>
      </w:pPr>
    </w:p>
    <w:p w:rsidR="00DF35CC" w:rsidRDefault="00DF35CC" w:rsidP="00415160">
      <w:pPr>
        <w:autoSpaceDE w:val="0"/>
        <w:autoSpaceDN w:val="0"/>
        <w:adjustRightInd w:val="0"/>
        <w:spacing w:after="0"/>
        <w:contextualSpacing/>
        <w:jc w:val="both"/>
        <w:rPr>
          <w:rFonts w:asciiTheme="majorBidi" w:hAnsiTheme="majorBidi" w:cstheme="majorBidi"/>
          <w:b/>
          <w:bCs/>
          <w:color w:val="FF0000"/>
        </w:rPr>
      </w:pPr>
    </w:p>
    <w:p w:rsidR="00DF35CC" w:rsidRDefault="00DF35CC" w:rsidP="00415160">
      <w:pPr>
        <w:autoSpaceDE w:val="0"/>
        <w:autoSpaceDN w:val="0"/>
        <w:adjustRightInd w:val="0"/>
        <w:spacing w:after="0"/>
        <w:contextualSpacing/>
        <w:jc w:val="both"/>
        <w:rPr>
          <w:rFonts w:asciiTheme="majorBidi" w:hAnsiTheme="majorBidi" w:cstheme="majorBidi"/>
          <w:b/>
          <w:bCs/>
          <w:color w:val="FF0000"/>
        </w:rPr>
      </w:pPr>
    </w:p>
    <w:p w:rsidR="00415160" w:rsidRPr="008140CD" w:rsidRDefault="00415160" w:rsidP="00415160">
      <w:pPr>
        <w:contextualSpacing/>
        <w:jc w:val="both"/>
        <w:rPr>
          <w:rFonts w:asciiTheme="majorBidi" w:hAnsiTheme="majorBidi" w:cstheme="majorBidi"/>
          <w:b/>
          <w:bCs/>
        </w:rPr>
      </w:pPr>
    </w:p>
    <w:sectPr w:rsidR="00415160" w:rsidRPr="008140CD" w:rsidSect="0091250E">
      <w:pgSz w:w="11906" w:h="16838"/>
      <w:pgMar w:top="964" w:right="1134" w:bottom="96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A8B"/>
    <w:multiLevelType w:val="hybridMultilevel"/>
    <w:tmpl w:val="75E0A446"/>
    <w:lvl w:ilvl="0" w:tplc="8DCC3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0C60"/>
    <w:multiLevelType w:val="hybridMultilevel"/>
    <w:tmpl w:val="50E48E40"/>
    <w:lvl w:ilvl="0" w:tplc="9346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57AE"/>
    <w:multiLevelType w:val="hybridMultilevel"/>
    <w:tmpl w:val="A672074E"/>
    <w:lvl w:ilvl="0" w:tplc="158C1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94E00"/>
    <w:multiLevelType w:val="hybridMultilevel"/>
    <w:tmpl w:val="1A30FDE8"/>
    <w:lvl w:ilvl="0" w:tplc="300CA2CA">
      <w:start w:val="1"/>
      <w:numFmt w:val="bullet"/>
      <w:lvlText w:val="•"/>
      <w:lvlJc w:val="left"/>
      <w:pPr>
        <w:tabs>
          <w:tab w:val="num" w:pos="720"/>
        </w:tabs>
        <w:ind w:left="720" w:hanging="360"/>
      </w:pPr>
      <w:rPr>
        <w:rFonts w:ascii="Arial" w:hAnsi="Arial" w:hint="default"/>
      </w:rPr>
    </w:lvl>
    <w:lvl w:ilvl="1" w:tplc="B232D2E2" w:tentative="1">
      <w:start w:val="1"/>
      <w:numFmt w:val="bullet"/>
      <w:lvlText w:val="•"/>
      <w:lvlJc w:val="left"/>
      <w:pPr>
        <w:tabs>
          <w:tab w:val="num" w:pos="1440"/>
        </w:tabs>
        <w:ind w:left="1440" w:hanging="360"/>
      </w:pPr>
      <w:rPr>
        <w:rFonts w:ascii="Arial" w:hAnsi="Arial" w:hint="default"/>
      </w:rPr>
    </w:lvl>
    <w:lvl w:ilvl="2" w:tplc="BC687C80" w:tentative="1">
      <w:start w:val="1"/>
      <w:numFmt w:val="bullet"/>
      <w:lvlText w:val="•"/>
      <w:lvlJc w:val="left"/>
      <w:pPr>
        <w:tabs>
          <w:tab w:val="num" w:pos="2160"/>
        </w:tabs>
        <w:ind w:left="2160" w:hanging="360"/>
      </w:pPr>
      <w:rPr>
        <w:rFonts w:ascii="Arial" w:hAnsi="Arial" w:hint="default"/>
      </w:rPr>
    </w:lvl>
    <w:lvl w:ilvl="3" w:tplc="A4387044" w:tentative="1">
      <w:start w:val="1"/>
      <w:numFmt w:val="bullet"/>
      <w:lvlText w:val="•"/>
      <w:lvlJc w:val="left"/>
      <w:pPr>
        <w:tabs>
          <w:tab w:val="num" w:pos="2880"/>
        </w:tabs>
        <w:ind w:left="2880" w:hanging="360"/>
      </w:pPr>
      <w:rPr>
        <w:rFonts w:ascii="Arial" w:hAnsi="Arial" w:hint="default"/>
      </w:rPr>
    </w:lvl>
    <w:lvl w:ilvl="4" w:tplc="454E0EEE" w:tentative="1">
      <w:start w:val="1"/>
      <w:numFmt w:val="bullet"/>
      <w:lvlText w:val="•"/>
      <w:lvlJc w:val="left"/>
      <w:pPr>
        <w:tabs>
          <w:tab w:val="num" w:pos="3600"/>
        </w:tabs>
        <w:ind w:left="3600" w:hanging="360"/>
      </w:pPr>
      <w:rPr>
        <w:rFonts w:ascii="Arial" w:hAnsi="Arial" w:hint="default"/>
      </w:rPr>
    </w:lvl>
    <w:lvl w:ilvl="5" w:tplc="36A26F9E" w:tentative="1">
      <w:start w:val="1"/>
      <w:numFmt w:val="bullet"/>
      <w:lvlText w:val="•"/>
      <w:lvlJc w:val="left"/>
      <w:pPr>
        <w:tabs>
          <w:tab w:val="num" w:pos="4320"/>
        </w:tabs>
        <w:ind w:left="4320" w:hanging="360"/>
      </w:pPr>
      <w:rPr>
        <w:rFonts w:ascii="Arial" w:hAnsi="Arial" w:hint="default"/>
      </w:rPr>
    </w:lvl>
    <w:lvl w:ilvl="6" w:tplc="58B0D968" w:tentative="1">
      <w:start w:val="1"/>
      <w:numFmt w:val="bullet"/>
      <w:lvlText w:val="•"/>
      <w:lvlJc w:val="left"/>
      <w:pPr>
        <w:tabs>
          <w:tab w:val="num" w:pos="5040"/>
        </w:tabs>
        <w:ind w:left="5040" w:hanging="360"/>
      </w:pPr>
      <w:rPr>
        <w:rFonts w:ascii="Arial" w:hAnsi="Arial" w:hint="default"/>
      </w:rPr>
    </w:lvl>
    <w:lvl w:ilvl="7" w:tplc="0772E064" w:tentative="1">
      <w:start w:val="1"/>
      <w:numFmt w:val="bullet"/>
      <w:lvlText w:val="•"/>
      <w:lvlJc w:val="left"/>
      <w:pPr>
        <w:tabs>
          <w:tab w:val="num" w:pos="5760"/>
        </w:tabs>
        <w:ind w:left="5760" w:hanging="360"/>
      </w:pPr>
      <w:rPr>
        <w:rFonts w:ascii="Arial" w:hAnsi="Arial" w:hint="default"/>
      </w:rPr>
    </w:lvl>
    <w:lvl w:ilvl="8" w:tplc="10FE1E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F5095"/>
    <w:multiLevelType w:val="hybridMultilevel"/>
    <w:tmpl w:val="FFB0A968"/>
    <w:lvl w:ilvl="0" w:tplc="ED9AD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E42B3"/>
    <w:multiLevelType w:val="hybridMultilevel"/>
    <w:tmpl w:val="4DE838E6"/>
    <w:lvl w:ilvl="0" w:tplc="5F4EC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26D51"/>
    <w:multiLevelType w:val="hybridMultilevel"/>
    <w:tmpl w:val="03401B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5D210A0"/>
    <w:multiLevelType w:val="hybridMultilevel"/>
    <w:tmpl w:val="64AED5F4"/>
    <w:lvl w:ilvl="0" w:tplc="0DC22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647F0"/>
    <w:multiLevelType w:val="hybridMultilevel"/>
    <w:tmpl w:val="35FEB8F4"/>
    <w:lvl w:ilvl="0" w:tplc="10FC0C1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139AF"/>
    <w:multiLevelType w:val="hybridMultilevel"/>
    <w:tmpl w:val="60EEF22C"/>
    <w:lvl w:ilvl="0" w:tplc="ED2EA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A2291"/>
    <w:multiLevelType w:val="hybridMultilevel"/>
    <w:tmpl w:val="BE3A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C41E3"/>
    <w:multiLevelType w:val="multilevel"/>
    <w:tmpl w:val="40AC41E3"/>
    <w:lvl w:ilvl="0" w:tentative="1">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15:restartNumberingAfterBreak="0">
    <w:nsid w:val="512D6796"/>
    <w:multiLevelType w:val="hybridMultilevel"/>
    <w:tmpl w:val="51D00ABA"/>
    <w:lvl w:ilvl="0" w:tplc="BE3A315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103B4E"/>
    <w:multiLevelType w:val="hybridMultilevel"/>
    <w:tmpl w:val="299CBFFE"/>
    <w:lvl w:ilvl="0" w:tplc="1824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06112"/>
    <w:multiLevelType w:val="hybridMultilevel"/>
    <w:tmpl w:val="38F80244"/>
    <w:lvl w:ilvl="0" w:tplc="B1083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1F0D"/>
    <w:multiLevelType w:val="hybridMultilevel"/>
    <w:tmpl w:val="FF82D962"/>
    <w:lvl w:ilvl="0" w:tplc="6D4C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28A2"/>
    <w:multiLevelType w:val="hybridMultilevel"/>
    <w:tmpl w:val="72E891FA"/>
    <w:lvl w:ilvl="0" w:tplc="208E6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C5620"/>
    <w:multiLevelType w:val="hybridMultilevel"/>
    <w:tmpl w:val="8DD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C07"/>
    <w:multiLevelType w:val="hybridMultilevel"/>
    <w:tmpl w:val="520CE644"/>
    <w:lvl w:ilvl="0" w:tplc="56C64BDE">
      <w:start w:val="1"/>
      <w:numFmt w:val="bullet"/>
      <w:lvlText w:val="•"/>
      <w:lvlJc w:val="left"/>
      <w:pPr>
        <w:tabs>
          <w:tab w:val="num" w:pos="720"/>
        </w:tabs>
        <w:ind w:left="720" w:hanging="360"/>
      </w:pPr>
      <w:rPr>
        <w:rFonts w:ascii="Arial" w:hAnsi="Arial" w:hint="default"/>
      </w:rPr>
    </w:lvl>
    <w:lvl w:ilvl="1" w:tplc="FE768B6E" w:tentative="1">
      <w:start w:val="1"/>
      <w:numFmt w:val="bullet"/>
      <w:lvlText w:val="•"/>
      <w:lvlJc w:val="left"/>
      <w:pPr>
        <w:tabs>
          <w:tab w:val="num" w:pos="1440"/>
        </w:tabs>
        <w:ind w:left="1440" w:hanging="360"/>
      </w:pPr>
      <w:rPr>
        <w:rFonts w:ascii="Arial" w:hAnsi="Arial" w:hint="default"/>
      </w:rPr>
    </w:lvl>
    <w:lvl w:ilvl="2" w:tplc="65EC9624" w:tentative="1">
      <w:start w:val="1"/>
      <w:numFmt w:val="bullet"/>
      <w:lvlText w:val="•"/>
      <w:lvlJc w:val="left"/>
      <w:pPr>
        <w:tabs>
          <w:tab w:val="num" w:pos="2160"/>
        </w:tabs>
        <w:ind w:left="2160" w:hanging="360"/>
      </w:pPr>
      <w:rPr>
        <w:rFonts w:ascii="Arial" w:hAnsi="Arial" w:hint="default"/>
      </w:rPr>
    </w:lvl>
    <w:lvl w:ilvl="3" w:tplc="4ED81866" w:tentative="1">
      <w:start w:val="1"/>
      <w:numFmt w:val="bullet"/>
      <w:lvlText w:val="•"/>
      <w:lvlJc w:val="left"/>
      <w:pPr>
        <w:tabs>
          <w:tab w:val="num" w:pos="2880"/>
        </w:tabs>
        <w:ind w:left="2880" w:hanging="360"/>
      </w:pPr>
      <w:rPr>
        <w:rFonts w:ascii="Arial" w:hAnsi="Arial" w:hint="default"/>
      </w:rPr>
    </w:lvl>
    <w:lvl w:ilvl="4" w:tplc="5B38CEE2" w:tentative="1">
      <w:start w:val="1"/>
      <w:numFmt w:val="bullet"/>
      <w:lvlText w:val="•"/>
      <w:lvlJc w:val="left"/>
      <w:pPr>
        <w:tabs>
          <w:tab w:val="num" w:pos="3600"/>
        </w:tabs>
        <w:ind w:left="3600" w:hanging="360"/>
      </w:pPr>
      <w:rPr>
        <w:rFonts w:ascii="Arial" w:hAnsi="Arial" w:hint="default"/>
      </w:rPr>
    </w:lvl>
    <w:lvl w:ilvl="5" w:tplc="3CC4A730" w:tentative="1">
      <w:start w:val="1"/>
      <w:numFmt w:val="bullet"/>
      <w:lvlText w:val="•"/>
      <w:lvlJc w:val="left"/>
      <w:pPr>
        <w:tabs>
          <w:tab w:val="num" w:pos="4320"/>
        </w:tabs>
        <w:ind w:left="4320" w:hanging="360"/>
      </w:pPr>
      <w:rPr>
        <w:rFonts w:ascii="Arial" w:hAnsi="Arial" w:hint="default"/>
      </w:rPr>
    </w:lvl>
    <w:lvl w:ilvl="6" w:tplc="5D2006B6" w:tentative="1">
      <w:start w:val="1"/>
      <w:numFmt w:val="bullet"/>
      <w:lvlText w:val="•"/>
      <w:lvlJc w:val="left"/>
      <w:pPr>
        <w:tabs>
          <w:tab w:val="num" w:pos="5040"/>
        </w:tabs>
        <w:ind w:left="5040" w:hanging="360"/>
      </w:pPr>
      <w:rPr>
        <w:rFonts w:ascii="Arial" w:hAnsi="Arial" w:hint="default"/>
      </w:rPr>
    </w:lvl>
    <w:lvl w:ilvl="7" w:tplc="B880742E" w:tentative="1">
      <w:start w:val="1"/>
      <w:numFmt w:val="bullet"/>
      <w:lvlText w:val="•"/>
      <w:lvlJc w:val="left"/>
      <w:pPr>
        <w:tabs>
          <w:tab w:val="num" w:pos="5760"/>
        </w:tabs>
        <w:ind w:left="5760" w:hanging="360"/>
      </w:pPr>
      <w:rPr>
        <w:rFonts w:ascii="Arial" w:hAnsi="Arial" w:hint="default"/>
      </w:rPr>
    </w:lvl>
    <w:lvl w:ilvl="8" w:tplc="8B00DE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137CC"/>
    <w:multiLevelType w:val="hybridMultilevel"/>
    <w:tmpl w:val="05BC45FC"/>
    <w:lvl w:ilvl="0" w:tplc="97401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D0DFD"/>
    <w:multiLevelType w:val="hybridMultilevel"/>
    <w:tmpl w:val="A380FC70"/>
    <w:lvl w:ilvl="0" w:tplc="28826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76D"/>
    <w:multiLevelType w:val="hybridMultilevel"/>
    <w:tmpl w:val="E6BC74A0"/>
    <w:lvl w:ilvl="0" w:tplc="0D886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171E6"/>
    <w:multiLevelType w:val="multilevel"/>
    <w:tmpl w:val="69C171E6"/>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15:restartNumberingAfterBreak="0">
    <w:nsid w:val="6C345D8E"/>
    <w:multiLevelType w:val="hybridMultilevel"/>
    <w:tmpl w:val="93A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548D"/>
    <w:multiLevelType w:val="hybridMultilevel"/>
    <w:tmpl w:val="C718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F2429"/>
    <w:multiLevelType w:val="hybridMultilevel"/>
    <w:tmpl w:val="8826BF6C"/>
    <w:lvl w:ilvl="0" w:tplc="D848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35FDA"/>
    <w:multiLevelType w:val="hybridMultilevel"/>
    <w:tmpl w:val="D1D8EFD6"/>
    <w:lvl w:ilvl="0" w:tplc="6A5821BA">
      <w:start w:val="1"/>
      <w:numFmt w:val="bullet"/>
      <w:lvlText w:val="•"/>
      <w:lvlJc w:val="left"/>
      <w:pPr>
        <w:tabs>
          <w:tab w:val="num" w:pos="720"/>
        </w:tabs>
        <w:ind w:left="720" w:hanging="360"/>
      </w:pPr>
      <w:rPr>
        <w:rFonts w:ascii="Arial" w:hAnsi="Arial" w:hint="default"/>
      </w:rPr>
    </w:lvl>
    <w:lvl w:ilvl="1" w:tplc="2C96CDEA" w:tentative="1">
      <w:start w:val="1"/>
      <w:numFmt w:val="bullet"/>
      <w:lvlText w:val="•"/>
      <w:lvlJc w:val="left"/>
      <w:pPr>
        <w:tabs>
          <w:tab w:val="num" w:pos="1440"/>
        </w:tabs>
        <w:ind w:left="1440" w:hanging="360"/>
      </w:pPr>
      <w:rPr>
        <w:rFonts w:ascii="Arial" w:hAnsi="Arial" w:hint="default"/>
      </w:rPr>
    </w:lvl>
    <w:lvl w:ilvl="2" w:tplc="3BC2DAF6" w:tentative="1">
      <w:start w:val="1"/>
      <w:numFmt w:val="bullet"/>
      <w:lvlText w:val="•"/>
      <w:lvlJc w:val="left"/>
      <w:pPr>
        <w:tabs>
          <w:tab w:val="num" w:pos="2160"/>
        </w:tabs>
        <w:ind w:left="2160" w:hanging="360"/>
      </w:pPr>
      <w:rPr>
        <w:rFonts w:ascii="Arial" w:hAnsi="Arial" w:hint="default"/>
      </w:rPr>
    </w:lvl>
    <w:lvl w:ilvl="3" w:tplc="9AECF1D2" w:tentative="1">
      <w:start w:val="1"/>
      <w:numFmt w:val="bullet"/>
      <w:lvlText w:val="•"/>
      <w:lvlJc w:val="left"/>
      <w:pPr>
        <w:tabs>
          <w:tab w:val="num" w:pos="2880"/>
        </w:tabs>
        <w:ind w:left="2880" w:hanging="360"/>
      </w:pPr>
      <w:rPr>
        <w:rFonts w:ascii="Arial" w:hAnsi="Arial" w:hint="default"/>
      </w:rPr>
    </w:lvl>
    <w:lvl w:ilvl="4" w:tplc="B7CE0B34" w:tentative="1">
      <w:start w:val="1"/>
      <w:numFmt w:val="bullet"/>
      <w:lvlText w:val="•"/>
      <w:lvlJc w:val="left"/>
      <w:pPr>
        <w:tabs>
          <w:tab w:val="num" w:pos="3600"/>
        </w:tabs>
        <w:ind w:left="3600" w:hanging="360"/>
      </w:pPr>
      <w:rPr>
        <w:rFonts w:ascii="Arial" w:hAnsi="Arial" w:hint="default"/>
      </w:rPr>
    </w:lvl>
    <w:lvl w:ilvl="5" w:tplc="25966F4E" w:tentative="1">
      <w:start w:val="1"/>
      <w:numFmt w:val="bullet"/>
      <w:lvlText w:val="•"/>
      <w:lvlJc w:val="left"/>
      <w:pPr>
        <w:tabs>
          <w:tab w:val="num" w:pos="4320"/>
        </w:tabs>
        <w:ind w:left="4320" w:hanging="360"/>
      </w:pPr>
      <w:rPr>
        <w:rFonts w:ascii="Arial" w:hAnsi="Arial" w:hint="default"/>
      </w:rPr>
    </w:lvl>
    <w:lvl w:ilvl="6" w:tplc="862A8874" w:tentative="1">
      <w:start w:val="1"/>
      <w:numFmt w:val="bullet"/>
      <w:lvlText w:val="•"/>
      <w:lvlJc w:val="left"/>
      <w:pPr>
        <w:tabs>
          <w:tab w:val="num" w:pos="5040"/>
        </w:tabs>
        <w:ind w:left="5040" w:hanging="360"/>
      </w:pPr>
      <w:rPr>
        <w:rFonts w:ascii="Arial" w:hAnsi="Arial" w:hint="default"/>
      </w:rPr>
    </w:lvl>
    <w:lvl w:ilvl="7" w:tplc="4BB27B20" w:tentative="1">
      <w:start w:val="1"/>
      <w:numFmt w:val="bullet"/>
      <w:lvlText w:val="•"/>
      <w:lvlJc w:val="left"/>
      <w:pPr>
        <w:tabs>
          <w:tab w:val="num" w:pos="5760"/>
        </w:tabs>
        <w:ind w:left="5760" w:hanging="360"/>
      </w:pPr>
      <w:rPr>
        <w:rFonts w:ascii="Arial" w:hAnsi="Arial" w:hint="default"/>
      </w:rPr>
    </w:lvl>
    <w:lvl w:ilvl="8" w:tplc="026C26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9122C"/>
    <w:multiLevelType w:val="hybridMultilevel"/>
    <w:tmpl w:val="860A95AC"/>
    <w:lvl w:ilvl="0" w:tplc="7922A02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017928">
    <w:abstractNumId w:val="18"/>
  </w:num>
  <w:num w:numId="2" w16cid:durableId="1618104414">
    <w:abstractNumId w:val="3"/>
  </w:num>
  <w:num w:numId="3" w16cid:durableId="1926064573">
    <w:abstractNumId w:val="26"/>
  </w:num>
  <w:num w:numId="4" w16cid:durableId="1989045813">
    <w:abstractNumId w:val="24"/>
  </w:num>
  <w:num w:numId="5" w16cid:durableId="1465853193">
    <w:abstractNumId w:val="9"/>
  </w:num>
  <w:num w:numId="6" w16cid:durableId="1098796516">
    <w:abstractNumId w:val="8"/>
  </w:num>
  <w:num w:numId="7" w16cid:durableId="956718082">
    <w:abstractNumId w:val="17"/>
  </w:num>
  <w:num w:numId="8" w16cid:durableId="517046189">
    <w:abstractNumId w:val="27"/>
  </w:num>
  <w:num w:numId="9" w16cid:durableId="1290819922">
    <w:abstractNumId w:val="11"/>
  </w:num>
  <w:num w:numId="10" w16cid:durableId="894507055">
    <w:abstractNumId w:val="22"/>
  </w:num>
  <w:num w:numId="11" w16cid:durableId="684599161">
    <w:abstractNumId w:val="13"/>
  </w:num>
  <w:num w:numId="12" w16cid:durableId="1845196122">
    <w:abstractNumId w:val="2"/>
  </w:num>
  <w:num w:numId="13" w16cid:durableId="1990791489">
    <w:abstractNumId w:val="12"/>
  </w:num>
  <w:num w:numId="14" w16cid:durableId="1223296105">
    <w:abstractNumId w:val="20"/>
  </w:num>
  <w:num w:numId="15" w16cid:durableId="113255032">
    <w:abstractNumId w:val="1"/>
  </w:num>
  <w:num w:numId="16" w16cid:durableId="975262773">
    <w:abstractNumId w:val="19"/>
  </w:num>
  <w:num w:numId="17" w16cid:durableId="1801341510">
    <w:abstractNumId w:val="16"/>
  </w:num>
  <w:num w:numId="18" w16cid:durableId="144788325">
    <w:abstractNumId w:val="14"/>
  </w:num>
  <w:num w:numId="19" w16cid:durableId="1312176731">
    <w:abstractNumId w:val="21"/>
  </w:num>
  <w:num w:numId="20" w16cid:durableId="592321360">
    <w:abstractNumId w:val="25"/>
  </w:num>
  <w:num w:numId="21" w16cid:durableId="1130393546">
    <w:abstractNumId w:val="15"/>
  </w:num>
  <w:num w:numId="22" w16cid:durableId="313677869">
    <w:abstractNumId w:val="4"/>
  </w:num>
  <w:num w:numId="23" w16cid:durableId="797378598">
    <w:abstractNumId w:val="5"/>
  </w:num>
  <w:num w:numId="24" w16cid:durableId="2063208109">
    <w:abstractNumId w:val="0"/>
  </w:num>
  <w:num w:numId="25" w16cid:durableId="705180558">
    <w:abstractNumId w:val="7"/>
  </w:num>
  <w:num w:numId="26" w16cid:durableId="1141651956">
    <w:abstractNumId w:val="10"/>
  </w:num>
  <w:num w:numId="27" w16cid:durableId="58212317">
    <w:abstractNumId w:val="23"/>
  </w:num>
  <w:num w:numId="28" w16cid:durableId="1660113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5137"/>
    <w:rsid w:val="00003550"/>
    <w:rsid w:val="00015956"/>
    <w:rsid w:val="000418D0"/>
    <w:rsid w:val="00043F0D"/>
    <w:rsid w:val="00057051"/>
    <w:rsid w:val="00067680"/>
    <w:rsid w:val="0007061E"/>
    <w:rsid w:val="00073701"/>
    <w:rsid w:val="000A6526"/>
    <w:rsid w:val="000B28C7"/>
    <w:rsid w:val="000B3A38"/>
    <w:rsid w:val="00110E33"/>
    <w:rsid w:val="001143D8"/>
    <w:rsid w:val="00182F42"/>
    <w:rsid w:val="0018690E"/>
    <w:rsid w:val="001C11CC"/>
    <w:rsid w:val="001E0A4C"/>
    <w:rsid w:val="001E6FB2"/>
    <w:rsid w:val="0020210B"/>
    <w:rsid w:val="00216E2B"/>
    <w:rsid w:val="00225137"/>
    <w:rsid w:val="00276A67"/>
    <w:rsid w:val="002963E4"/>
    <w:rsid w:val="002C470F"/>
    <w:rsid w:val="00321D3E"/>
    <w:rsid w:val="0032271E"/>
    <w:rsid w:val="00337007"/>
    <w:rsid w:val="0036049C"/>
    <w:rsid w:val="003647AA"/>
    <w:rsid w:val="003728EB"/>
    <w:rsid w:val="00381E49"/>
    <w:rsid w:val="00395F79"/>
    <w:rsid w:val="003A7D80"/>
    <w:rsid w:val="003C0B34"/>
    <w:rsid w:val="00400579"/>
    <w:rsid w:val="00403230"/>
    <w:rsid w:val="00414DC5"/>
    <w:rsid w:val="00415160"/>
    <w:rsid w:val="0046062A"/>
    <w:rsid w:val="00467F0A"/>
    <w:rsid w:val="00473FDB"/>
    <w:rsid w:val="00480DB2"/>
    <w:rsid w:val="00492EEB"/>
    <w:rsid w:val="004A594C"/>
    <w:rsid w:val="004A5B46"/>
    <w:rsid w:val="004B05C0"/>
    <w:rsid w:val="004E4849"/>
    <w:rsid w:val="0050614B"/>
    <w:rsid w:val="005111E3"/>
    <w:rsid w:val="00511641"/>
    <w:rsid w:val="00514C4C"/>
    <w:rsid w:val="005174A5"/>
    <w:rsid w:val="00533064"/>
    <w:rsid w:val="00543CC9"/>
    <w:rsid w:val="005532D4"/>
    <w:rsid w:val="00560CB0"/>
    <w:rsid w:val="00570621"/>
    <w:rsid w:val="00574ED8"/>
    <w:rsid w:val="005864EA"/>
    <w:rsid w:val="005C1EC8"/>
    <w:rsid w:val="005C6DD3"/>
    <w:rsid w:val="005F5AEF"/>
    <w:rsid w:val="00640742"/>
    <w:rsid w:val="0065466C"/>
    <w:rsid w:val="00654802"/>
    <w:rsid w:val="00673313"/>
    <w:rsid w:val="006C1F96"/>
    <w:rsid w:val="006C4E4F"/>
    <w:rsid w:val="006D3951"/>
    <w:rsid w:val="006E1229"/>
    <w:rsid w:val="006E32E4"/>
    <w:rsid w:val="00721FB9"/>
    <w:rsid w:val="007359F7"/>
    <w:rsid w:val="00737285"/>
    <w:rsid w:val="00740631"/>
    <w:rsid w:val="007436BC"/>
    <w:rsid w:val="00754EB4"/>
    <w:rsid w:val="007554A3"/>
    <w:rsid w:val="00757FA1"/>
    <w:rsid w:val="00761C86"/>
    <w:rsid w:val="0076211F"/>
    <w:rsid w:val="00770595"/>
    <w:rsid w:val="007708A8"/>
    <w:rsid w:val="007C0BFD"/>
    <w:rsid w:val="007C6D8E"/>
    <w:rsid w:val="007D372B"/>
    <w:rsid w:val="00812A99"/>
    <w:rsid w:val="008140CD"/>
    <w:rsid w:val="00870979"/>
    <w:rsid w:val="008A0F6D"/>
    <w:rsid w:val="008D0702"/>
    <w:rsid w:val="008D5BF0"/>
    <w:rsid w:val="00900846"/>
    <w:rsid w:val="00901B8E"/>
    <w:rsid w:val="0090654A"/>
    <w:rsid w:val="0091250E"/>
    <w:rsid w:val="00925A4E"/>
    <w:rsid w:val="0092754C"/>
    <w:rsid w:val="00927EB5"/>
    <w:rsid w:val="00934487"/>
    <w:rsid w:val="00947E71"/>
    <w:rsid w:val="00971E06"/>
    <w:rsid w:val="009A040A"/>
    <w:rsid w:val="009A0E64"/>
    <w:rsid w:val="009A1371"/>
    <w:rsid w:val="009A5D10"/>
    <w:rsid w:val="009A77E0"/>
    <w:rsid w:val="009C43BF"/>
    <w:rsid w:val="009E7C4D"/>
    <w:rsid w:val="009F3DBC"/>
    <w:rsid w:val="00A345C0"/>
    <w:rsid w:val="00A36CF7"/>
    <w:rsid w:val="00A36D9A"/>
    <w:rsid w:val="00A40EB7"/>
    <w:rsid w:val="00A63694"/>
    <w:rsid w:val="00A66AF0"/>
    <w:rsid w:val="00A73B16"/>
    <w:rsid w:val="00AA002B"/>
    <w:rsid w:val="00AB6F36"/>
    <w:rsid w:val="00AC2B46"/>
    <w:rsid w:val="00AE24AC"/>
    <w:rsid w:val="00AF15DB"/>
    <w:rsid w:val="00AF36EE"/>
    <w:rsid w:val="00AF3EF6"/>
    <w:rsid w:val="00AF7AF4"/>
    <w:rsid w:val="00B370A9"/>
    <w:rsid w:val="00B51604"/>
    <w:rsid w:val="00B60A42"/>
    <w:rsid w:val="00B73500"/>
    <w:rsid w:val="00B74EC5"/>
    <w:rsid w:val="00B81BB7"/>
    <w:rsid w:val="00BA72FF"/>
    <w:rsid w:val="00BB3089"/>
    <w:rsid w:val="00BB79F0"/>
    <w:rsid w:val="00BC5172"/>
    <w:rsid w:val="00BD2AD8"/>
    <w:rsid w:val="00C020DB"/>
    <w:rsid w:val="00C026CD"/>
    <w:rsid w:val="00C33C2A"/>
    <w:rsid w:val="00C43194"/>
    <w:rsid w:val="00C62917"/>
    <w:rsid w:val="00C65E51"/>
    <w:rsid w:val="00C867DD"/>
    <w:rsid w:val="00C92C23"/>
    <w:rsid w:val="00C93322"/>
    <w:rsid w:val="00CA3D2A"/>
    <w:rsid w:val="00CA4327"/>
    <w:rsid w:val="00CA640F"/>
    <w:rsid w:val="00CB037D"/>
    <w:rsid w:val="00CC3A3F"/>
    <w:rsid w:val="00D06C7D"/>
    <w:rsid w:val="00D10137"/>
    <w:rsid w:val="00D11C60"/>
    <w:rsid w:val="00D8389B"/>
    <w:rsid w:val="00DA2486"/>
    <w:rsid w:val="00DD4ACF"/>
    <w:rsid w:val="00DF312A"/>
    <w:rsid w:val="00DF35CC"/>
    <w:rsid w:val="00DF52F1"/>
    <w:rsid w:val="00E06640"/>
    <w:rsid w:val="00E079AC"/>
    <w:rsid w:val="00E63DCC"/>
    <w:rsid w:val="00ED49DB"/>
    <w:rsid w:val="00EF743D"/>
    <w:rsid w:val="00F035AD"/>
    <w:rsid w:val="00F20B01"/>
    <w:rsid w:val="00F53AF5"/>
    <w:rsid w:val="00F6255F"/>
    <w:rsid w:val="00F6655C"/>
    <w:rsid w:val="00F70898"/>
    <w:rsid w:val="00F83029"/>
    <w:rsid w:val="00F83B45"/>
    <w:rsid w:val="00F91B27"/>
    <w:rsid w:val="00F978EA"/>
    <w:rsid w:val="00FA3F81"/>
    <w:rsid w:val="00FC282F"/>
    <w:rsid w:val="00FD5AEC"/>
    <w:rsid w:val="00FE1D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9DEB"/>
  <w15:docId w15:val="{95AB8674-73AB-A24F-BC5E-7ACBEAF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BC"/>
  </w:style>
  <w:style w:type="paragraph" w:styleId="Heading3">
    <w:name w:val="heading 3"/>
    <w:basedOn w:val="Normal"/>
    <w:next w:val="Normal"/>
    <w:link w:val="Heading3Char"/>
    <w:uiPriority w:val="9"/>
    <w:semiHidden/>
    <w:unhideWhenUsed/>
    <w:qFormat/>
    <w:rsid w:val="00A345C0"/>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DBC"/>
    <w:rPr>
      <w:color w:val="0000FF"/>
      <w:u w:val="single"/>
    </w:rPr>
  </w:style>
  <w:style w:type="paragraph" w:styleId="BalloonText">
    <w:name w:val="Balloon Text"/>
    <w:basedOn w:val="Normal"/>
    <w:link w:val="BalloonTextChar"/>
    <w:uiPriority w:val="99"/>
    <w:semiHidden/>
    <w:unhideWhenUsed/>
    <w:rsid w:val="00F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hAnsi="Tahoma" w:cs="Tahoma"/>
      <w:sz w:val="16"/>
      <w:szCs w:val="16"/>
    </w:rPr>
  </w:style>
  <w:style w:type="character" w:styleId="FollowedHyperlink">
    <w:name w:val="FollowedHyperlink"/>
    <w:basedOn w:val="DefaultParagraphFont"/>
    <w:uiPriority w:val="99"/>
    <w:semiHidden/>
    <w:unhideWhenUsed/>
    <w:rsid w:val="00F70898"/>
    <w:rPr>
      <w:color w:val="800080" w:themeColor="followedHyperlink"/>
      <w:u w:val="single"/>
    </w:rPr>
  </w:style>
  <w:style w:type="paragraph" w:styleId="ListParagraph">
    <w:name w:val="List Paragraph"/>
    <w:basedOn w:val="Normal"/>
    <w:uiPriority w:val="34"/>
    <w:qFormat/>
    <w:rsid w:val="00F70898"/>
    <w:pPr>
      <w:ind w:left="720"/>
      <w:contextualSpacing/>
    </w:pPr>
  </w:style>
  <w:style w:type="table" w:styleId="TableGrid">
    <w:name w:val="Table Grid"/>
    <w:basedOn w:val="TableNormal"/>
    <w:uiPriority w:val="59"/>
    <w:rsid w:val="007708A8"/>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345C0"/>
    <w:rPr>
      <w:rFonts w:asciiTheme="majorHAnsi" w:eastAsiaTheme="majorEastAsia" w:hAnsiTheme="majorHAnsi" w:cstheme="majorBidi"/>
      <w:b/>
      <w:bCs/>
      <w:color w:val="4F81BD" w:themeColor="accent1"/>
      <w:sz w:val="22"/>
      <w:szCs w:val="22"/>
    </w:rPr>
  </w:style>
  <w:style w:type="character" w:customStyle="1" w:styleId="apple-style-span">
    <w:name w:val="apple-style-span"/>
    <w:basedOn w:val="DefaultParagraphFont"/>
    <w:rsid w:val="00A3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71357">
      <w:bodyDiv w:val="1"/>
      <w:marLeft w:val="0"/>
      <w:marRight w:val="0"/>
      <w:marTop w:val="0"/>
      <w:marBottom w:val="0"/>
      <w:divBdr>
        <w:top w:val="none" w:sz="0" w:space="0" w:color="auto"/>
        <w:left w:val="none" w:sz="0" w:space="0" w:color="auto"/>
        <w:bottom w:val="none" w:sz="0" w:space="0" w:color="auto"/>
        <w:right w:val="none" w:sz="0" w:space="0" w:color="auto"/>
      </w:divBdr>
    </w:div>
    <w:div w:id="214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143</cp:revision>
  <dcterms:created xsi:type="dcterms:W3CDTF">2018-08-26T08:58:00Z</dcterms:created>
  <dcterms:modified xsi:type="dcterms:W3CDTF">2023-03-31T17:06:00Z</dcterms:modified>
</cp:coreProperties>
</file>