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2AAB3" w14:textId="7FCD0A21" w:rsidR="003D5262" w:rsidRPr="00E611E9" w:rsidRDefault="004C5339" w:rsidP="007D3DC7">
      <w:pPr>
        <w:spacing w:after="0" w:line="360" w:lineRule="auto"/>
        <w:jc w:val="both"/>
        <w:rPr>
          <w:rFonts w:asciiTheme="majorBidi" w:hAnsiTheme="majorBidi" w:cstheme="majorBidi"/>
          <w:b/>
          <w:bCs/>
          <w:sz w:val="28"/>
          <w:szCs w:val="28"/>
        </w:rPr>
      </w:pPr>
      <w:r w:rsidRPr="00E611E9">
        <w:rPr>
          <w:rFonts w:asciiTheme="majorBidi" w:hAnsiTheme="majorBidi" w:cstheme="majorBidi"/>
          <w:b/>
          <w:bCs/>
          <w:sz w:val="28"/>
          <w:szCs w:val="28"/>
        </w:rPr>
        <w:t>C</w:t>
      </w:r>
      <w:r w:rsidR="00E611E9" w:rsidRPr="00E611E9">
        <w:rPr>
          <w:rFonts w:asciiTheme="majorBidi" w:hAnsiTheme="majorBidi" w:cstheme="majorBidi"/>
          <w:b/>
          <w:bCs/>
          <w:sz w:val="28"/>
          <w:szCs w:val="28"/>
        </w:rPr>
        <w:t>ontainers</w:t>
      </w:r>
      <w:r w:rsidRPr="00E611E9">
        <w:rPr>
          <w:rFonts w:asciiTheme="majorBidi" w:hAnsiTheme="majorBidi" w:cstheme="majorBidi"/>
          <w:b/>
          <w:bCs/>
          <w:sz w:val="28"/>
          <w:szCs w:val="28"/>
        </w:rPr>
        <w:t xml:space="preserve"> (P</w:t>
      </w:r>
      <w:r w:rsidR="00DF566D">
        <w:rPr>
          <w:rFonts w:asciiTheme="majorBidi" w:hAnsiTheme="majorBidi" w:cstheme="majorBidi"/>
          <w:b/>
          <w:bCs/>
          <w:sz w:val="28"/>
          <w:szCs w:val="28"/>
        </w:rPr>
        <w:t>ots</w:t>
      </w:r>
      <w:r w:rsidRPr="00E611E9">
        <w:rPr>
          <w:rFonts w:asciiTheme="majorBidi" w:hAnsiTheme="majorBidi" w:cstheme="majorBidi"/>
          <w:b/>
          <w:bCs/>
          <w:sz w:val="28"/>
          <w:szCs w:val="28"/>
        </w:rPr>
        <w:t>)</w:t>
      </w:r>
    </w:p>
    <w:p w14:paraId="73C6C5A8" w14:textId="77777777" w:rsidR="00E860B7" w:rsidRDefault="00E860B7" w:rsidP="00E611E9">
      <w:pPr>
        <w:spacing w:line="360" w:lineRule="auto"/>
        <w:jc w:val="both"/>
        <w:rPr>
          <w:rFonts w:asciiTheme="majorBidi" w:hAnsiTheme="majorBidi" w:cstheme="majorBidi"/>
          <w:b/>
          <w:bCs/>
          <w:sz w:val="24"/>
          <w:szCs w:val="24"/>
        </w:rPr>
      </w:pPr>
    </w:p>
    <w:p w14:paraId="2E08071E" w14:textId="038A82C1" w:rsidR="00E611E9" w:rsidRDefault="004C5339" w:rsidP="00E611E9">
      <w:pPr>
        <w:spacing w:line="360" w:lineRule="auto"/>
        <w:jc w:val="both"/>
        <w:rPr>
          <w:rFonts w:asciiTheme="majorBidi" w:hAnsiTheme="majorBidi" w:cstheme="majorBidi"/>
          <w:b/>
          <w:bCs/>
          <w:sz w:val="24"/>
          <w:szCs w:val="24"/>
        </w:rPr>
      </w:pPr>
      <w:r w:rsidRPr="00E611E9">
        <w:rPr>
          <w:rFonts w:asciiTheme="majorBidi" w:hAnsiTheme="majorBidi" w:cstheme="majorBidi"/>
          <w:b/>
          <w:bCs/>
          <w:sz w:val="24"/>
          <w:szCs w:val="24"/>
        </w:rPr>
        <w:t>1 - Earthen Containers</w:t>
      </w:r>
    </w:p>
    <w:p w14:paraId="692C907B" w14:textId="79511F3A" w:rsidR="004C5339" w:rsidRDefault="004C5339" w:rsidP="00E611E9">
      <w:pPr>
        <w:spacing w:line="360" w:lineRule="auto"/>
        <w:jc w:val="both"/>
        <w:rPr>
          <w:rFonts w:asciiTheme="majorBidi" w:hAnsiTheme="majorBidi" w:cstheme="majorBidi"/>
          <w:sz w:val="24"/>
          <w:szCs w:val="24"/>
        </w:rPr>
      </w:pPr>
      <w:r w:rsidRPr="00E611E9">
        <w:rPr>
          <w:rFonts w:asciiTheme="majorBidi" w:hAnsiTheme="majorBidi" w:cstheme="majorBidi"/>
          <w:sz w:val="24"/>
          <w:szCs w:val="24"/>
        </w:rPr>
        <w:t>Use for training of seedling, covering bottom and sides with paper coated of asphalt or cement and then divides the bed by wooden board or metal into sections appropriate and planted the seeds in the middle of each section, and when seedlings reached to the suitable size for planting raising separation walls and remaining seedlings with the mass of soil ready for transfer to afforestation areas.</w:t>
      </w:r>
    </w:p>
    <w:p w14:paraId="3827E18B" w14:textId="06178601" w:rsidR="00193207" w:rsidRPr="00E611E9" w:rsidRDefault="00193207" w:rsidP="00193207">
      <w:pPr>
        <w:spacing w:line="360" w:lineRule="auto"/>
        <w:jc w:val="center"/>
        <w:rPr>
          <w:rFonts w:asciiTheme="majorBidi" w:hAnsiTheme="majorBidi" w:cstheme="majorBidi"/>
          <w:b/>
          <w:bCs/>
          <w:sz w:val="24"/>
          <w:szCs w:val="24"/>
        </w:rPr>
      </w:pPr>
      <w:r w:rsidRPr="00193207">
        <w:rPr>
          <w:rFonts w:asciiTheme="majorBidi" w:hAnsiTheme="majorBidi" w:cstheme="majorBidi"/>
          <w:b/>
          <w:bCs/>
          <w:noProof/>
          <w:sz w:val="24"/>
          <w:szCs w:val="24"/>
        </w:rPr>
        <w:drawing>
          <wp:inline distT="0" distB="0" distL="0" distR="0" wp14:anchorId="4F7C82F8" wp14:editId="33CE8D20">
            <wp:extent cx="1517446" cy="1821484"/>
            <wp:effectExtent l="0" t="0" r="0" b="0"/>
            <wp:docPr id="6" name="Picture 8">
              <a:extLst xmlns:a="http://schemas.openxmlformats.org/drawingml/2006/main">
                <a:ext uri="{FF2B5EF4-FFF2-40B4-BE49-F238E27FC236}">
                  <a16:creationId xmlns:a16="http://schemas.microsoft.com/office/drawing/2014/main" id="{2EB86F6D-1101-45AC-182D-E4B2FD111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FF2B5EF4-FFF2-40B4-BE49-F238E27FC236}">
                          <a16:creationId xmlns:a16="http://schemas.microsoft.com/office/drawing/2014/main" id="{2EB86F6D-1101-45AC-182D-E4B2FD1110C7}"/>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200" cy="1910015"/>
                    </a:xfrm>
                    <a:prstGeom prst="rect">
                      <a:avLst/>
                    </a:prstGeom>
                    <a:noFill/>
                    <a:ln>
                      <a:noFill/>
                    </a:ln>
                    <a:effectLst/>
                  </pic:spPr>
                </pic:pic>
              </a:graphicData>
            </a:graphic>
          </wp:inline>
        </w:drawing>
      </w:r>
      <w:r w:rsidRPr="00193207">
        <w:rPr>
          <w:rFonts w:asciiTheme="majorBidi" w:hAnsiTheme="majorBidi" w:cstheme="majorBidi"/>
          <w:b/>
          <w:bCs/>
          <w:noProof/>
          <w:sz w:val="24"/>
          <w:szCs w:val="24"/>
        </w:rPr>
        <w:drawing>
          <wp:inline distT="0" distB="0" distL="0" distR="0" wp14:anchorId="64B91F1D" wp14:editId="26E1300A">
            <wp:extent cx="1887321" cy="1806207"/>
            <wp:effectExtent l="0" t="0" r="5080" b="0"/>
            <wp:docPr id="7" name="Picture 2">
              <a:extLst xmlns:a="http://schemas.openxmlformats.org/drawingml/2006/main">
                <a:ext uri="{FF2B5EF4-FFF2-40B4-BE49-F238E27FC236}">
                  <a16:creationId xmlns:a16="http://schemas.microsoft.com/office/drawing/2014/main" id="{172EEF1B-5667-3B30-7C11-897727CA1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172EEF1B-5667-3B30-7C11-897727CA15C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213" cy="1869267"/>
                    </a:xfrm>
                    <a:prstGeom prst="rect">
                      <a:avLst/>
                    </a:prstGeom>
                    <a:noFill/>
                  </pic:spPr>
                </pic:pic>
              </a:graphicData>
            </a:graphic>
          </wp:inline>
        </w:drawing>
      </w:r>
    </w:p>
    <w:p w14:paraId="1E95FDB8" w14:textId="0CB2959A" w:rsidR="004C5339" w:rsidRPr="00E611E9" w:rsidRDefault="004C5339" w:rsidP="007D3DC7">
      <w:pPr>
        <w:spacing w:line="360" w:lineRule="auto"/>
        <w:jc w:val="both"/>
        <w:rPr>
          <w:rFonts w:asciiTheme="majorBidi" w:hAnsiTheme="majorBidi" w:cstheme="majorBidi"/>
          <w:b/>
          <w:bCs/>
          <w:sz w:val="24"/>
          <w:szCs w:val="24"/>
        </w:rPr>
      </w:pPr>
      <w:r w:rsidRPr="00E611E9">
        <w:rPr>
          <w:rFonts w:asciiTheme="majorBidi" w:hAnsiTheme="majorBidi" w:cstheme="majorBidi"/>
          <w:b/>
          <w:bCs/>
          <w:sz w:val="24"/>
          <w:szCs w:val="24"/>
        </w:rPr>
        <w:t xml:space="preserve">2- Pottery </w:t>
      </w:r>
      <w:r w:rsidR="00F20E37" w:rsidRPr="00E611E9">
        <w:rPr>
          <w:rFonts w:asciiTheme="majorBidi" w:hAnsiTheme="majorBidi" w:cstheme="majorBidi"/>
          <w:b/>
          <w:bCs/>
          <w:sz w:val="24"/>
          <w:szCs w:val="24"/>
        </w:rPr>
        <w:t>Containers</w:t>
      </w:r>
    </w:p>
    <w:p w14:paraId="0C6E1878" w14:textId="343D52E9" w:rsidR="004C5339" w:rsidRDefault="004C5339" w:rsidP="007D3DC7">
      <w:pPr>
        <w:spacing w:line="360" w:lineRule="auto"/>
        <w:jc w:val="both"/>
        <w:rPr>
          <w:rFonts w:asciiTheme="majorBidi" w:hAnsiTheme="majorBidi" w:cstheme="majorBidi"/>
          <w:sz w:val="24"/>
          <w:szCs w:val="24"/>
        </w:rPr>
      </w:pPr>
      <w:r w:rsidRPr="004C5339">
        <w:rPr>
          <w:rFonts w:asciiTheme="majorBidi" w:hAnsiTheme="majorBidi" w:cstheme="majorBidi"/>
          <w:sz w:val="24"/>
          <w:szCs w:val="24"/>
        </w:rPr>
        <w:t>These Anvils consists of the mud and by conical or round form by different sizes, and contains Pottery anvils at the bottom on the hole for the purpose of discharge of excess water from the process of irrigation and put small pieces of pottery on the hole to prevent leakage of roots and soil from them.</w:t>
      </w:r>
    </w:p>
    <w:p w14:paraId="16B09836" w14:textId="6E1C232A" w:rsidR="00CE5369" w:rsidRPr="00E860B7" w:rsidRDefault="00406BF5" w:rsidP="00E860B7">
      <w:pPr>
        <w:spacing w:line="360" w:lineRule="auto"/>
        <w:jc w:val="center"/>
        <w:rPr>
          <w:rFonts w:asciiTheme="majorBidi" w:hAnsiTheme="majorBidi" w:cstheme="majorBidi"/>
          <w:sz w:val="24"/>
          <w:szCs w:val="24"/>
        </w:rPr>
      </w:pPr>
      <w:r w:rsidRPr="00406BF5">
        <w:rPr>
          <w:rFonts w:asciiTheme="majorBidi" w:hAnsiTheme="majorBidi" w:cstheme="majorBidi"/>
          <w:noProof/>
          <w:sz w:val="24"/>
          <w:szCs w:val="24"/>
        </w:rPr>
        <w:drawing>
          <wp:inline distT="0" distB="0" distL="0" distR="0" wp14:anchorId="5BF43965" wp14:editId="75191B83">
            <wp:extent cx="1836295" cy="1477420"/>
            <wp:effectExtent l="0" t="0" r="5715" b="0"/>
            <wp:docPr id="3" name="Picture 2" descr="Allan &amp; John Hughes, Anvil Pottery / Wilan Pottery">
              <a:extLst xmlns:a="http://schemas.openxmlformats.org/drawingml/2006/main">
                <a:ext uri="{FF2B5EF4-FFF2-40B4-BE49-F238E27FC236}">
                  <a16:creationId xmlns:a16="http://schemas.microsoft.com/office/drawing/2014/main" id="{ED41DD6E-B6F6-CC2C-6D36-68754E769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llan &amp; John Hughes, Anvil Pottery / Wilan Pottery">
                      <a:extLst>
                        <a:ext uri="{FF2B5EF4-FFF2-40B4-BE49-F238E27FC236}">
                          <a16:creationId xmlns:a16="http://schemas.microsoft.com/office/drawing/2014/main" id="{ED41DD6E-B6F6-CC2C-6D36-68754E76912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8758" cy="1543767"/>
                    </a:xfrm>
                    <a:prstGeom prst="rect">
                      <a:avLst/>
                    </a:prstGeom>
                    <a:noFill/>
                  </pic:spPr>
                </pic:pic>
              </a:graphicData>
            </a:graphic>
          </wp:inline>
        </w:drawing>
      </w:r>
    </w:p>
    <w:p w14:paraId="6A24096D" w14:textId="77777777" w:rsidR="00E860B7" w:rsidRDefault="00E860B7" w:rsidP="007D3DC7">
      <w:pPr>
        <w:spacing w:line="360" w:lineRule="auto"/>
        <w:jc w:val="both"/>
        <w:rPr>
          <w:rFonts w:asciiTheme="majorBidi" w:hAnsiTheme="majorBidi" w:cstheme="majorBidi"/>
          <w:b/>
          <w:bCs/>
          <w:sz w:val="24"/>
          <w:szCs w:val="24"/>
        </w:rPr>
      </w:pPr>
    </w:p>
    <w:p w14:paraId="199AC6AF" w14:textId="013890F8" w:rsidR="004C5339" w:rsidRPr="00E611E9" w:rsidRDefault="00A902C6" w:rsidP="007D3DC7">
      <w:pPr>
        <w:spacing w:line="360" w:lineRule="auto"/>
        <w:jc w:val="both"/>
        <w:rPr>
          <w:rFonts w:asciiTheme="majorBidi" w:hAnsiTheme="majorBidi" w:cstheme="majorBidi"/>
          <w:b/>
          <w:bCs/>
          <w:sz w:val="24"/>
          <w:szCs w:val="24"/>
        </w:rPr>
      </w:pPr>
      <w:r w:rsidRPr="00E611E9">
        <w:rPr>
          <w:rFonts w:asciiTheme="majorBidi" w:hAnsiTheme="majorBidi" w:cstheme="majorBidi"/>
          <w:b/>
          <w:bCs/>
          <w:sz w:val="24"/>
          <w:szCs w:val="24"/>
        </w:rPr>
        <w:t xml:space="preserve">3- Concrete </w:t>
      </w:r>
      <w:r w:rsidR="00F20E37" w:rsidRPr="00E611E9">
        <w:rPr>
          <w:rFonts w:asciiTheme="majorBidi" w:hAnsiTheme="majorBidi" w:cstheme="majorBidi"/>
          <w:b/>
          <w:bCs/>
          <w:sz w:val="24"/>
          <w:szCs w:val="24"/>
        </w:rPr>
        <w:t>Containers</w:t>
      </w:r>
    </w:p>
    <w:p w14:paraId="0B445E42" w14:textId="7E1637A0" w:rsidR="00A902C6" w:rsidRDefault="00A902C6" w:rsidP="007D3DC7">
      <w:pPr>
        <w:spacing w:line="360" w:lineRule="auto"/>
        <w:jc w:val="both"/>
        <w:rPr>
          <w:rFonts w:asciiTheme="majorBidi" w:hAnsiTheme="majorBidi" w:cstheme="majorBidi"/>
          <w:sz w:val="24"/>
          <w:szCs w:val="24"/>
        </w:rPr>
      </w:pPr>
      <w:r w:rsidRPr="00A902C6">
        <w:rPr>
          <w:rFonts w:asciiTheme="majorBidi" w:hAnsiTheme="majorBidi" w:cstheme="majorBidi"/>
          <w:sz w:val="24"/>
          <w:szCs w:val="24"/>
        </w:rPr>
        <w:t>These Anvils consists mixture of component of cement and sand in the form of square or rectangular of different sizes.</w:t>
      </w:r>
    </w:p>
    <w:p w14:paraId="0485AF77" w14:textId="2171B112" w:rsidR="00CA68DE" w:rsidRPr="005B5A43" w:rsidRDefault="00406BF5" w:rsidP="005B5A43">
      <w:pPr>
        <w:spacing w:line="360" w:lineRule="auto"/>
        <w:jc w:val="center"/>
        <w:rPr>
          <w:rFonts w:asciiTheme="majorBidi" w:hAnsiTheme="majorBidi" w:cstheme="majorBidi"/>
          <w:sz w:val="24"/>
          <w:szCs w:val="24"/>
        </w:rPr>
      </w:pPr>
      <w:r w:rsidRPr="00406BF5">
        <w:rPr>
          <w:rFonts w:asciiTheme="majorBidi" w:hAnsiTheme="majorBidi" w:cstheme="majorBidi"/>
          <w:noProof/>
          <w:sz w:val="24"/>
          <w:szCs w:val="24"/>
        </w:rPr>
        <w:lastRenderedPageBreak/>
        <w:drawing>
          <wp:inline distT="0" distB="0" distL="0" distR="0" wp14:anchorId="34241B6C" wp14:editId="565EBEA0">
            <wp:extent cx="2210526" cy="1294061"/>
            <wp:effectExtent l="0" t="0" r="0" b="1905"/>
            <wp:docPr id="4" name="Picture 4" descr="DIY Easy Concrete Planter - DIY Huntress">
              <a:extLst xmlns:a="http://schemas.openxmlformats.org/drawingml/2006/main">
                <a:ext uri="{FF2B5EF4-FFF2-40B4-BE49-F238E27FC236}">
                  <a16:creationId xmlns:a16="http://schemas.microsoft.com/office/drawing/2014/main" id="{9B2E8768-7D8B-9B40-7D75-6DAEF9402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DIY Easy Concrete Planter - DIY Huntress">
                      <a:extLst>
                        <a:ext uri="{FF2B5EF4-FFF2-40B4-BE49-F238E27FC236}">
                          <a16:creationId xmlns:a16="http://schemas.microsoft.com/office/drawing/2014/main" id="{9B2E8768-7D8B-9B40-7D75-6DAEF940284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600" cy="1338595"/>
                    </a:xfrm>
                    <a:prstGeom prst="rect">
                      <a:avLst/>
                    </a:prstGeom>
                    <a:noFill/>
                  </pic:spPr>
                </pic:pic>
              </a:graphicData>
            </a:graphic>
          </wp:inline>
        </w:drawing>
      </w:r>
    </w:p>
    <w:p w14:paraId="24EA192A" w14:textId="0505CD90" w:rsidR="00A902C6" w:rsidRPr="00E611E9" w:rsidRDefault="00A902C6" w:rsidP="007D3DC7">
      <w:pPr>
        <w:spacing w:line="360" w:lineRule="auto"/>
        <w:ind w:left="360"/>
        <w:jc w:val="both"/>
        <w:rPr>
          <w:rFonts w:asciiTheme="majorBidi" w:hAnsiTheme="majorBidi" w:cstheme="majorBidi"/>
          <w:b/>
          <w:bCs/>
          <w:sz w:val="24"/>
          <w:szCs w:val="24"/>
        </w:rPr>
      </w:pPr>
      <w:r w:rsidRPr="00E611E9">
        <w:rPr>
          <w:rFonts w:asciiTheme="majorBidi" w:hAnsiTheme="majorBidi" w:cstheme="majorBidi"/>
          <w:b/>
          <w:bCs/>
          <w:sz w:val="24"/>
          <w:szCs w:val="24"/>
        </w:rPr>
        <w:t>4- Plant Pipe</w:t>
      </w:r>
    </w:p>
    <w:p w14:paraId="4EFB619A" w14:textId="6814C8A3" w:rsidR="00A902C6" w:rsidRDefault="00A902C6" w:rsidP="007D3DC7">
      <w:pPr>
        <w:spacing w:line="360" w:lineRule="auto"/>
        <w:ind w:left="360"/>
        <w:jc w:val="both"/>
        <w:rPr>
          <w:rFonts w:asciiTheme="majorBidi" w:hAnsiTheme="majorBidi" w:cstheme="majorBidi"/>
          <w:sz w:val="24"/>
          <w:szCs w:val="24"/>
        </w:rPr>
      </w:pPr>
      <w:r w:rsidRPr="00E611E9">
        <w:rPr>
          <w:rFonts w:asciiTheme="majorBidi" w:hAnsiTheme="majorBidi" w:cstheme="majorBidi"/>
          <w:sz w:val="24"/>
          <w:szCs w:val="24"/>
        </w:rPr>
        <w:t>Used the st</w:t>
      </w:r>
      <w:r w:rsidR="00406BF5">
        <w:rPr>
          <w:rFonts w:asciiTheme="majorBidi" w:hAnsiTheme="majorBidi" w:cstheme="majorBidi"/>
          <w:sz w:val="24"/>
          <w:szCs w:val="24"/>
        </w:rPr>
        <w:t>em of</w:t>
      </w:r>
      <w:r w:rsidRPr="00E611E9">
        <w:rPr>
          <w:rFonts w:asciiTheme="majorBidi" w:hAnsiTheme="majorBidi" w:cstheme="majorBidi"/>
          <w:sz w:val="24"/>
          <w:szCs w:val="24"/>
        </w:rPr>
        <w:t xml:space="preserve"> sunflower for this purpose, the length of the plant pipe that used in the training of seedlings (25cm) and the diameter (2.5cm) filled of humus and placed in wooden boxes, and cultivate (2-3) seeds in each tube and leave one seedling in the pipe for growth after germination seeds. </w:t>
      </w:r>
    </w:p>
    <w:p w14:paraId="49C09A46" w14:textId="21A2B258" w:rsidR="00E611E9" w:rsidRPr="005B5A43" w:rsidRDefault="00406BF5" w:rsidP="005B5A43">
      <w:pPr>
        <w:spacing w:line="360" w:lineRule="auto"/>
        <w:ind w:left="360"/>
        <w:jc w:val="center"/>
        <w:rPr>
          <w:rFonts w:asciiTheme="majorBidi" w:hAnsiTheme="majorBidi" w:cstheme="majorBidi"/>
          <w:sz w:val="24"/>
          <w:szCs w:val="24"/>
        </w:rPr>
      </w:pPr>
      <w:r w:rsidRPr="00406BF5">
        <w:rPr>
          <w:rFonts w:asciiTheme="majorBidi" w:hAnsiTheme="majorBidi" w:cstheme="majorBidi"/>
          <w:noProof/>
          <w:sz w:val="24"/>
          <w:szCs w:val="24"/>
        </w:rPr>
        <w:drawing>
          <wp:inline distT="0" distB="0" distL="0" distR="0" wp14:anchorId="549F96B7" wp14:editId="4780FCC7">
            <wp:extent cx="1429106" cy="1723458"/>
            <wp:effectExtent l="0" t="0" r="6350" b="3810"/>
            <wp:docPr id="19459" name="Content Placeholder 4">
              <a:extLst xmlns:a="http://schemas.openxmlformats.org/drawingml/2006/main">
                <a:ext uri="{FF2B5EF4-FFF2-40B4-BE49-F238E27FC236}">
                  <a16:creationId xmlns:a16="http://schemas.microsoft.com/office/drawing/2014/main" id="{6C90F34B-EFAA-E303-53FA-7C7C85EA860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9" name="Content Placeholder 4">
                      <a:extLst>
                        <a:ext uri="{FF2B5EF4-FFF2-40B4-BE49-F238E27FC236}">
                          <a16:creationId xmlns:a16="http://schemas.microsoft.com/office/drawing/2014/main" id="{6C90F34B-EFAA-E303-53FA-7C7C85EA8607}"/>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755" cy="1786951"/>
                    </a:xfrm>
                    <a:prstGeom prst="rect">
                      <a:avLst/>
                    </a:prstGeom>
                    <a:noFill/>
                    <a:ln>
                      <a:noFill/>
                    </a:ln>
                  </pic:spPr>
                </pic:pic>
              </a:graphicData>
            </a:graphic>
          </wp:inline>
        </w:drawing>
      </w:r>
    </w:p>
    <w:p w14:paraId="37FF387A" w14:textId="3A2F75A2" w:rsidR="00A902C6" w:rsidRPr="00E611E9" w:rsidRDefault="00A902C6" w:rsidP="007D3DC7">
      <w:pPr>
        <w:spacing w:line="360" w:lineRule="auto"/>
        <w:ind w:left="360"/>
        <w:jc w:val="both"/>
        <w:rPr>
          <w:rFonts w:asciiTheme="majorBidi" w:hAnsiTheme="majorBidi" w:cstheme="majorBidi"/>
          <w:b/>
          <w:bCs/>
          <w:sz w:val="24"/>
          <w:szCs w:val="24"/>
        </w:rPr>
      </w:pPr>
      <w:r w:rsidRPr="00E611E9">
        <w:rPr>
          <w:rFonts w:asciiTheme="majorBidi" w:hAnsiTheme="majorBidi" w:cstheme="majorBidi"/>
          <w:b/>
          <w:bCs/>
          <w:sz w:val="24"/>
          <w:szCs w:val="24"/>
        </w:rPr>
        <w:t>5- Metal Containers</w:t>
      </w:r>
    </w:p>
    <w:p w14:paraId="23B1CAAE" w14:textId="28CC1DFC" w:rsidR="00A902C6" w:rsidRDefault="00A902C6" w:rsidP="007D3DC7">
      <w:pPr>
        <w:spacing w:line="360" w:lineRule="auto"/>
        <w:ind w:left="360"/>
        <w:jc w:val="both"/>
        <w:rPr>
          <w:rFonts w:asciiTheme="majorBidi" w:hAnsiTheme="majorBidi" w:cstheme="majorBidi"/>
          <w:sz w:val="24"/>
          <w:szCs w:val="24"/>
        </w:rPr>
      </w:pPr>
      <w:r w:rsidRPr="00E611E9">
        <w:rPr>
          <w:rFonts w:asciiTheme="majorBidi" w:hAnsiTheme="majorBidi" w:cstheme="majorBidi"/>
          <w:sz w:val="24"/>
          <w:szCs w:val="24"/>
        </w:rPr>
        <w:t>The metal containers made of iron with zinc. When using the container, use the hole of box from one place or more to facilitate the leakage of excess water. Use the container for one time and use for raising of seedling with mud of planting.</w:t>
      </w:r>
    </w:p>
    <w:p w14:paraId="53FA046D" w14:textId="08C69B88" w:rsidR="005B5A43" w:rsidRDefault="00406BF5" w:rsidP="00BE03C2">
      <w:pPr>
        <w:spacing w:line="360" w:lineRule="auto"/>
        <w:ind w:left="360"/>
        <w:jc w:val="center"/>
        <w:rPr>
          <w:rFonts w:asciiTheme="majorBidi" w:hAnsiTheme="majorBidi" w:cstheme="majorBidi"/>
          <w:sz w:val="24"/>
          <w:szCs w:val="24"/>
        </w:rPr>
      </w:pPr>
      <w:r w:rsidRPr="00406BF5">
        <w:rPr>
          <w:rFonts w:asciiTheme="majorBidi" w:hAnsiTheme="majorBidi" w:cstheme="majorBidi"/>
          <w:noProof/>
          <w:sz w:val="24"/>
          <w:szCs w:val="24"/>
        </w:rPr>
        <w:drawing>
          <wp:inline distT="0" distB="0" distL="0" distR="0" wp14:anchorId="796FCD8E" wp14:editId="45997ABC">
            <wp:extent cx="2055571" cy="2055571"/>
            <wp:effectExtent l="0" t="0" r="1905" b="1905"/>
            <wp:docPr id="5" name="Picture 2" descr="5&quot; Round Tin Pot Royal Blue">
              <a:extLst xmlns:a="http://schemas.openxmlformats.org/drawingml/2006/main">
                <a:ext uri="{FF2B5EF4-FFF2-40B4-BE49-F238E27FC236}">
                  <a16:creationId xmlns:a16="http://schemas.microsoft.com/office/drawing/2014/main" id="{17DC9E41-4F8F-4349-A999-BC8F06DF6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5&quot; Round Tin Pot Royal Blue">
                      <a:extLst>
                        <a:ext uri="{FF2B5EF4-FFF2-40B4-BE49-F238E27FC236}">
                          <a16:creationId xmlns:a16="http://schemas.microsoft.com/office/drawing/2014/main" id="{17DC9E41-4F8F-4349-A999-BC8F06DF691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6079" cy="2366079"/>
                    </a:xfrm>
                    <a:prstGeom prst="rect">
                      <a:avLst/>
                    </a:prstGeom>
                    <a:noFill/>
                    <a:ln>
                      <a:noFill/>
                    </a:ln>
                    <a:effectLst/>
                  </pic:spPr>
                </pic:pic>
              </a:graphicData>
            </a:graphic>
          </wp:inline>
        </w:drawing>
      </w:r>
    </w:p>
    <w:p w14:paraId="78220FF4" w14:textId="77777777" w:rsidR="00DF566D" w:rsidRPr="00E611E9" w:rsidRDefault="007D3DC7" w:rsidP="00DF566D">
      <w:pPr>
        <w:spacing w:line="360" w:lineRule="auto"/>
        <w:ind w:left="360"/>
        <w:jc w:val="both"/>
        <w:rPr>
          <w:rFonts w:asciiTheme="majorBidi" w:hAnsiTheme="majorBidi" w:cstheme="majorBidi"/>
          <w:b/>
          <w:bCs/>
          <w:sz w:val="24"/>
          <w:szCs w:val="24"/>
        </w:rPr>
      </w:pPr>
      <w:r w:rsidRPr="00E611E9">
        <w:rPr>
          <w:rFonts w:asciiTheme="majorBidi" w:hAnsiTheme="majorBidi" w:cstheme="majorBidi"/>
          <w:b/>
          <w:bCs/>
          <w:sz w:val="24"/>
          <w:szCs w:val="24"/>
        </w:rPr>
        <w:lastRenderedPageBreak/>
        <w:t xml:space="preserve">6- </w:t>
      </w:r>
      <w:r w:rsidR="00DF566D" w:rsidRPr="00E611E9">
        <w:rPr>
          <w:rFonts w:asciiTheme="majorBidi" w:hAnsiTheme="majorBidi" w:cstheme="majorBidi"/>
          <w:b/>
          <w:bCs/>
          <w:sz w:val="24"/>
          <w:szCs w:val="24"/>
        </w:rPr>
        <w:t>Plastic Containers</w:t>
      </w:r>
    </w:p>
    <w:p w14:paraId="4DCAF7DB" w14:textId="77777777" w:rsidR="00DF566D" w:rsidRPr="00406BF5" w:rsidRDefault="00DF566D" w:rsidP="00DF566D">
      <w:pPr>
        <w:spacing w:line="360" w:lineRule="auto"/>
        <w:ind w:left="360"/>
        <w:jc w:val="both"/>
        <w:rPr>
          <w:rFonts w:asciiTheme="majorBidi" w:hAnsiTheme="majorBidi" w:cstheme="majorBidi"/>
          <w:sz w:val="24"/>
          <w:szCs w:val="24"/>
        </w:rPr>
      </w:pPr>
      <w:r w:rsidRPr="007D3DC7">
        <w:rPr>
          <w:rFonts w:asciiTheme="majorBidi" w:hAnsiTheme="majorBidi" w:cstheme="majorBidi"/>
          <w:sz w:val="24"/>
          <w:szCs w:val="24"/>
        </w:rPr>
        <w:t xml:space="preserve">Make this kind of pots of different sizes of plastic individually or in groups (blocks or books). Make this kind of pots of different sizes of plastic individually or in groups (blocks or books). </w:t>
      </w:r>
    </w:p>
    <w:p w14:paraId="64D9901D" w14:textId="7E935BE7" w:rsidR="00406BF5" w:rsidRPr="007D3DC7" w:rsidRDefault="00406BF5" w:rsidP="00DF566D">
      <w:pPr>
        <w:spacing w:line="360" w:lineRule="auto"/>
        <w:ind w:left="360"/>
        <w:jc w:val="center"/>
        <w:rPr>
          <w:rFonts w:asciiTheme="majorBidi" w:hAnsiTheme="majorBidi" w:cstheme="majorBidi"/>
          <w:sz w:val="24"/>
          <w:szCs w:val="24"/>
          <w:lang w:val="en-IQ"/>
        </w:rPr>
      </w:pPr>
      <w:r w:rsidRPr="00406BF5">
        <w:rPr>
          <w:rFonts w:asciiTheme="majorBidi" w:hAnsiTheme="majorBidi" w:cstheme="majorBidi"/>
          <w:noProof/>
          <w:sz w:val="24"/>
          <w:szCs w:val="24"/>
        </w:rPr>
        <w:drawing>
          <wp:inline distT="0" distB="0" distL="0" distR="0" wp14:anchorId="28484570" wp14:editId="2D470BCC">
            <wp:extent cx="1777162" cy="1777162"/>
            <wp:effectExtent l="0" t="0" r="1270" b="1270"/>
            <wp:docPr id="8" name="Picture 7" descr="Agfabric 2.28 in. x 2 in. Plant Pots Small Plastic Plants Hydroponic  Nursery Pot/Pots Seedlings Flower Plant Container (50-Pack) HNP02P50B - The  Home Depot">
              <a:extLst xmlns:a="http://schemas.openxmlformats.org/drawingml/2006/main">
                <a:ext uri="{FF2B5EF4-FFF2-40B4-BE49-F238E27FC236}">
                  <a16:creationId xmlns:a16="http://schemas.microsoft.com/office/drawing/2014/main" id="{C54FE511-D1AE-69CE-C690-C69F00BC2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Agfabric 2.28 in. x 2 in. Plant Pots Small Plastic Plants Hydroponic  Nursery Pot/Pots Seedlings Flower Plant Container (50-Pack) HNP02P50B - The  Home Depot">
                      <a:extLst>
                        <a:ext uri="{FF2B5EF4-FFF2-40B4-BE49-F238E27FC236}">
                          <a16:creationId xmlns:a16="http://schemas.microsoft.com/office/drawing/2014/main" id="{C54FE511-D1AE-69CE-C690-C69F00BC2AB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6286" cy="1796286"/>
                    </a:xfrm>
                    <a:prstGeom prst="rect">
                      <a:avLst/>
                    </a:prstGeom>
                    <a:noFill/>
                    <a:ln>
                      <a:noFill/>
                    </a:ln>
                    <a:effectLst/>
                  </pic:spPr>
                </pic:pic>
              </a:graphicData>
            </a:graphic>
          </wp:inline>
        </w:drawing>
      </w:r>
      <w:r w:rsidRPr="00406BF5">
        <w:rPr>
          <w:rFonts w:asciiTheme="majorBidi" w:hAnsiTheme="majorBidi" w:cstheme="majorBidi"/>
          <w:noProof/>
          <w:sz w:val="24"/>
          <w:szCs w:val="24"/>
        </w:rPr>
        <w:drawing>
          <wp:inline distT="0" distB="0" distL="0" distR="0" wp14:anchorId="764499DA" wp14:editId="4C2A6A9C">
            <wp:extent cx="2264880" cy="1856588"/>
            <wp:effectExtent l="0" t="0" r="0" b="0"/>
            <wp:docPr id="9" name="Picture 2" descr="Empty Plastic Bottle Use As a Container for Growing Plant, Recycling Green  Concept Stock Image - Image of container, pollution: 67031667">
              <a:extLst xmlns:a="http://schemas.openxmlformats.org/drawingml/2006/main">
                <a:ext uri="{FF2B5EF4-FFF2-40B4-BE49-F238E27FC236}">
                  <a16:creationId xmlns:a16="http://schemas.microsoft.com/office/drawing/2014/main" id="{B6CC124C-D94B-3156-3BCA-A55FA341A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mpty Plastic Bottle Use As a Container for Growing Plant, Recycling Green  Concept Stock Image - Image of container, pollution: 67031667">
                      <a:extLst>
                        <a:ext uri="{FF2B5EF4-FFF2-40B4-BE49-F238E27FC236}">
                          <a16:creationId xmlns:a16="http://schemas.microsoft.com/office/drawing/2014/main" id="{B6CC124C-D94B-3156-3BCA-A55FA341A72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0248" cy="1885581"/>
                    </a:xfrm>
                    <a:prstGeom prst="rect">
                      <a:avLst/>
                    </a:prstGeom>
                    <a:noFill/>
                  </pic:spPr>
                </pic:pic>
              </a:graphicData>
            </a:graphic>
          </wp:inline>
        </w:drawing>
      </w:r>
    </w:p>
    <w:p w14:paraId="5D3BA144" w14:textId="7639BAD4" w:rsidR="00406BF5" w:rsidRPr="00E611E9" w:rsidRDefault="00406BF5" w:rsidP="00DF566D">
      <w:pPr>
        <w:spacing w:line="360" w:lineRule="auto"/>
        <w:rPr>
          <w:rFonts w:asciiTheme="majorBidi" w:hAnsiTheme="majorBidi" w:cstheme="majorBidi"/>
          <w:b/>
          <w:bCs/>
          <w:sz w:val="24"/>
          <w:szCs w:val="24"/>
        </w:rPr>
      </w:pPr>
    </w:p>
    <w:p w14:paraId="5E912869" w14:textId="5769CF05" w:rsidR="007D3DC7" w:rsidRPr="00E611E9" w:rsidRDefault="00DF566D" w:rsidP="007D3DC7">
      <w:pPr>
        <w:spacing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7</w:t>
      </w:r>
      <w:r w:rsidR="007D3DC7" w:rsidRPr="00E611E9">
        <w:rPr>
          <w:rFonts w:asciiTheme="majorBidi" w:hAnsiTheme="majorBidi" w:cstheme="majorBidi"/>
          <w:b/>
          <w:bCs/>
          <w:sz w:val="24"/>
          <w:szCs w:val="24"/>
        </w:rPr>
        <w:t>- Containers made of hay or animal manure with soil</w:t>
      </w:r>
    </w:p>
    <w:p w14:paraId="34B1DA03" w14:textId="77777777" w:rsidR="007D3DC7" w:rsidRPr="00E611E9" w:rsidRDefault="007D3DC7" w:rsidP="007D3DC7">
      <w:pPr>
        <w:spacing w:line="360" w:lineRule="auto"/>
        <w:ind w:left="360"/>
        <w:jc w:val="both"/>
        <w:rPr>
          <w:rFonts w:asciiTheme="majorBidi" w:hAnsiTheme="majorBidi" w:cstheme="majorBidi"/>
          <w:sz w:val="24"/>
          <w:szCs w:val="24"/>
        </w:rPr>
      </w:pPr>
      <w:r w:rsidRPr="007D3DC7">
        <w:rPr>
          <w:rFonts w:asciiTheme="majorBidi" w:hAnsiTheme="majorBidi" w:cstheme="majorBidi"/>
          <w:sz w:val="24"/>
          <w:szCs w:val="24"/>
        </w:rPr>
        <w:t>Made this type of anvils of mixture (50%) of sand with (50%) of clay. Add hay or animal manure to the mixture if the amount of sand is high or add sand to the mixture if the amount of clay is high. Made anvils after converting the mixture into paste and placed in the sun in order then planting the seedlings after the completion of drying.</w:t>
      </w:r>
    </w:p>
    <w:p w14:paraId="6E18FD69" w14:textId="5EDA226B" w:rsidR="00E611E9" w:rsidRPr="00CA68DE" w:rsidRDefault="007D3DC7" w:rsidP="00CA68DE">
      <w:pPr>
        <w:spacing w:line="360" w:lineRule="auto"/>
        <w:ind w:left="360"/>
        <w:jc w:val="both"/>
        <w:rPr>
          <w:rFonts w:asciiTheme="majorBidi" w:hAnsiTheme="majorBidi" w:cstheme="majorBidi"/>
          <w:sz w:val="24"/>
          <w:szCs w:val="24"/>
        </w:rPr>
      </w:pPr>
      <w:r w:rsidRPr="00E611E9">
        <w:rPr>
          <w:rFonts w:asciiTheme="majorBidi" w:hAnsiTheme="majorBidi" w:cstheme="majorBidi"/>
          <w:sz w:val="24"/>
          <w:szCs w:val="24"/>
        </w:rPr>
        <w:t>Put the containers in order on the lines or plates furnished with layer of leaves to prevent the penetration of the roots of seedlings into the soil and cover the lines of containers with layer of sand to prevent the disintegration of the containers during the irrigation.</w:t>
      </w:r>
    </w:p>
    <w:p w14:paraId="738FE854" w14:textId="77777777" w:rsidR="00DF566D" w:rsidRDefault="00DF566D" w:rsidP="007D3DC7">
      <w:pPr>
        <w:spacing w:line="360" w:lineRule="auto"/>
        <w:ind w:left="360"/>
        <w:jc w:val="both"/>
        <w:rPr>
          <w:rFonts w:asciiTheme="majorBidi" w:hAnsiTheme="majorBidi" w:cstheme="majorBidi"/>
          <w:b/>
          <w:bCs/>
          <w:sz w:val="24"/>
          <w:szCs w:val="24"/>
        </w:rPr>
      </w:pPr>
    </w:p>
    <w:p w14:paraId="38D57C50" w14:textId="5EC62BEC" w:rsidR="007D3DC7" w:rsidRPr="00E611E9" w:rsidRDefault="00DF566D" w:rsidP="007D3DC7">
      <w:pPr>
        <w:spacing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8</w:t>
      </w:r>
      <w:r w:rsidR="007D3DC7" w:rsidRPr="00E611E9">
        <w:rPr>
          <w:rFonts w:asciiTheme="majorBidi" w:hAnsiTheme="majorBidi" w:cstheme="majorBidi"/>
          <w:b/>
          <w:bCs/>
          <w:sz w:val="24"/>
          <w:szCs w:val="24"/>
        </w:rPr>
        <w:t>- Wooden Containers</w:t>
      </w:r>
    </w:p>
    <w:p w14:paraId="4A2F6D75" w14:textId="5BE7FEE1" w:rsidR="00E611E9" w:rsidRDefault="00E611E9" w:rsidP="00E611E9">
      <w:pPr>
        <w:spacing w:line="360" w:lineRule="auto"/>
        <w:ind w:left="360"/>
        <w:jc w:val="both"/>
        <w:rPr>
          <w:rFonts w:asciiTheme="majorBidi" w:hAnsiTheme="majorBidi" w:cstheme="majorBidi"/>
          <w:sz w:val="24"/>
          <w:szCs w:val="24"/>
        </w:rPr>
      </w:pPr>
      <w:r w:rsidRPr="00E611E9">
        <w:rPr>
          <w:rFonts w:asciiTheme="majorBidi" w:hAnsiTheme="majorBidi" w:cstheme="majorBidi"/>
          <w:sz w:val="24"/>
          <w:szCs w:val="24"/>
        </w:rPr>
        <w:t>This type of anvil makes of wood by suitable size for the purpose of planting seeds in it after filled these anvils by loam</w:t>
      </w:r>
      <w:r w:rsidR="00CA68DE">
        <w:rPr>
          <w:rFonts w:asciiTheme="majorBidi" w:hAnsiTheme="majorBidi" w:cstheme="majorBidi"/>
          <w:sz w:val="24"/>
          <w:szCs w:val="24"/>
        </w:rPr>
        <w:t>.</w:t>
      </w:r>
    </w:p>
    <w:p w14:paraId="0491C2C9" w14:textId="0887A2FB" w:rsidR="00406BF5" w:rsidRPr="00E611E9" w:rsidRDefault="00406BF5" w:rsidP="00406BF5">
      <w:pPr>
        <w:spacing w:line="360" w:lineRule="auto"/>
        <w:ind w:left="360"/>
        <w:jc w:val="center"/>
        <w:rPr>
          <w:rFonts w:asciiTheme="majorBidi" w:hAnsiTheme="majorBidi" w:cstheme="majorBidi"/>
          <w:sz w:val="24"/>
          <w:szCs w:val="24"/>
        </w:rPr>
      </w:pPr>
      <w:r w:rsidRPr="00406BF5">
        <w:rPr>
          <w:rFonts w:asciiTheme="majorBidi" w:hAnsiTheme="majorBidi" w:cstheme="majorBidi"/>
          <w:noProof/>
          <w:sz w:val="24"/>
          <w:szCs w:val="24"/>
        </w:rPr>
        <w:drawing>
          <wp:inline distT="0" distB="0" distL="0" distR="0" wp14:anchorId="56843ED0" wp14:editId="7611FD35">
            <wp:extent cx="2471220" cy="1159281"/>
            <wp:effectExtent l="0" t="0" r="5715" b="0"/>
            <wp:docPr id="2" name="Picture 2" descr="D:\Drive E &amp; D\folders+pdf\رسم التجربة\DSC01100.JPG">
              <a:extLst xmlns:a="http://schemas.openxmlformats.org/drawingml/2006/main">
                <a:ext uri="{FF2B5EF4-FFF2-40B4-BE49-F238E27FC236}">
                  <a16:creationId xmlns:a16="http://schemas.microsoft.com/office/drawing/2014/main" id="{C2CA0F3D-3B00-2013-79A8-8C9548C37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Drive E &amp; D\folders+pdf\رسم التجربة\DSC01100.JPG">
                      <a:extLst>
                        <a:ext uri="{FF2B5EF4-FFF2-40B4-BE49-F238E27FC236}">
                          <a16:creationId xmlns:a16="http://schemas.microsoft.com/office/drawing/2014/main" id="{C2CA0F3D-3B00-2013-79A8-8C9548C3720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1220" cy="1159281"/>
                    </a:xfrm>
                    <a:prstGeom prst="rect">
                      <a:avLst/>
                    </a:prstGeom>
                    <a:noFill/>
                    <a:ln>
                      <a:noFill/>
                    </a:ln>
                  </pic:spPr>
                </pic:pic>
              </a:graphicData>
            </a:graphic>
          </wp:inline>
        </w:drawing>
      </w:r>
    </w:p>
    <w:p w14:paraId="38554F6E" w14:textId="465C5218" w:rsidR="00E611E9" w:rsidRPr="00E611E9" w:rsidRDefault="00DF566D" w:rsidP="00E611E9">
      <w:pPr>
        <w:spacing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lastRenderedPageBreak/>
        <w:t>9</w:t>
      </w:r>
      <w:r w:rsidR="00E611E9" w:rsidRPr="00E611E9">
        <w:rPr>
          <w:rFonts w:asciiTheme="majorBidi" w:hAnsiTheme="majorBidi" w:cstheme="majorBidi"/>
          <w:b/>
          <w:bCs/>
          <w:sz w:val="24"/>
          <w:szCs w:val="24"/>
        </w:rPr>
        <w:t>- Paper and Cartoon Containers</w:t>
      </w:r>
    </w:p>
    <w:p w14:paraId="3845F266" w14:textId="3123C094" w:rsidR="00E611E9" w:rsidRDefault="00E611E9" w:rsidP="00E611E9">
      <w:pPr>
        <w:spacing w:line="360" w:lineRule="auto"/>
        <w:ind w:left="360"/>
        <w:jc w:val="both"/>
        <w:rPr>
          <w:rFonts w:asciiTheme="majorBidi" w:hAnsiTheme="majorBidi" w:cstheme="majorBidi"/>
          <w:sz w:val="24"/>
          <w:szCs w:val="24"/>
        </w:rPr>
      </w:pPr>
      <w:r w:rsidRPr="00E611E9">
        <w:rPr>
          <w:rFonts w:asciiTheme="majorBidi" w:hAnsiTheme="majorBidi" w:cstheme="majorBidi"/>
          <w:sz w:val="24"/>
          <w:szCs w:val="24"/>
        </w:rPr>
        <w:t xml:space="preserve">Paper pots made of special type of paper containing artificial fibers and linking in groups by gum that soluble and be in the form of hexagonal or in the form of set of pots like beehive or individually. </w:t>
      </w:r>
    </w:p>
    <w:p w14:paraId="5DDD626C" w14:textId="2215B435" w:rsidR="005B5A43" w:rsidRPr="00CA68DE" w:rsidRDefault="00406BF5" w:rsidP="00BE03C2">
      <w:pPr>
        <w:spacing w:line="360" w:lineRule="auto"/>
        <w:ind w:left="360"/>
        <w:jc w:val="center"/>
        <w:rPr>
          <w:rFonts w:asciiTheme="majorBidi" w:hAnsiTheme="majorBidi" w:cstheme="majorBidi"/>
          <w:sz w:val="24"/>
          <w:szCs w:val="24"/>
          <w:lang w:val="en-IQ"/>
        </w:rPr>
      </w:pPr>
      <w:r w:rsidRPr="00406BF5">
        <w:rPr>
          <w:rFonts w:asciiTheme="majorBidi" w:hAnsiTheme="majorBidi" w:cstheme="majorBidi"/>
          <w:noProof/>
          <w:sz w:val="24"/>
          <w:szCs w:val="24"/>
        </w:rPr>
        <w:drawing>
          <wp:inline distT="0" distB="0" distL="0" distR="0" wp14:anchorId="514C407A" wp14:editId="4AD2614F">
            <wp:extent cx="1432433" cy="1432433"/>
            <wp:effectExtent l="0" t="0" r="3175" b="3175"/>
            <wp:docPr id="11" name="Picture 2" descr="Wholesale NBEADS Garden Paper Pot Craft Kit - Pandahall.com">
              <a:extLst xmlns:a="http://schemas.openxmlformats.org/drawingml/2006/main">
                <a:ext uri="{FF2B5EF4-FFF2-40B4-BE49-F238E27FC236}">
                  <a16:creationId xmlns:a16="http://schemas.microsoft.com/office/drawing/2014/main" id="{2D93B1FB-EF2C-82CE-EE40-31FB0FF1A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holesale NBEADS Garden Paper Pot Craft Kit - Pandahall.com">
                      <a:extLst>
                        <a:ext uri="{FF2B5EF4-FFF2-40B4-BE49-F238E27FC236}">
                          <a16:creationId xmlns:a16="http://schemas.microsoft.com/office/drawing/2014/main" id="{2D93B1FB-EF2C-82CE-EE40-31FB0FF1AE8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3579" cy="1453579"/>
                    </a:xfrm>
                    <a:prstGeom prst="rect">
                      <a:avLst/>
                    </a:prstGeom>
                    <a:noFill/>
                    <a:ln>
                      <a:noFill/>
                    </a:ln>
                    <a:effectLst/>
                  </pic:spPr>
                </pic:pic>
              </a:graphicData>
            </a:graphic>
          </wp:inline>
        </w:drawing>
      </w:r>
      <w:r w:rsidRPr="00406BF5">
        <w:rPr>
          <w:rFonts w:asciiTheme="majorBidi" w:hAnsiTheme="majorBidi" w:cstheme="majorBidi"/>
          <w:noProof/>
          <w:sz w:val="24"/>
          <w:szCs w:val="24"/>
        </w:rPr>
        <w:drawing>
          <wp:inline distT="0" distB="0" distL="0" distR="0" wp14:anchorId="06177C9E" wp14:editId="793930E5">
            <wp:extent cx="1954986" cy="1466240"/>
            <wp:effectExtent l="0" t="0" r="1270" b="0"/>
            <wp:docPr id="12" name="Picture 12" descr="Pin on Cajas">
              <a:extLst xmlns:a="http://schemas.openxmlformats.org/drawingml/2006/main">
                <a:ext uri="{FF2B5EF4-FFF2-40B4-BE49-F238E27FC236}">
                  <a16:creationId xmlns:a16="http://schemas.microsoft.com/office/drawing/2014/main" id="{5F69E657-992D-ADA5-B7A0-CCB3DE83C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n on Cajas">
                      <a:extLst>
                        <a:ext uri="{FF2B5EF4-FFF2-40B4-BE49-F238E27FC236}">
                          <a16:creationId xmlns:a16="http://schemas.microsoft.com/office/drawing/2014/main" id="{5F69E657-992D-ADA5-B7A0-CCB3DE83C5FC}"/>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531" cy="1501149"/>
                    </a:xfrm>
                    <a:prstGeom prst="rect">
                      <a:avLst/>
                    </a:prstGeom>
                    <a:noFill/>
                  </pic:spPr>
                </pic:pic>
              </a:graphicData>
            </a:graphic>
          </wp:inline>
        </w:drawing>
      </w:r>
    </w:p>
    <w:p w14:paraId="7D5E6BA7" w14:textId="77777777" w:rsidR="00DF566D" w:rsidRDefault="00DF566D" w:rsidP="00E611E9">
      <w:pPr>
        <w:spacing w:line="360" w:lineRule="auto"/>
        <w:ind w:left="360"/>
        <w:jc w:val="both"/>
        <w:rPr>
          <w:rFonts w:asciiTheme="majorBidi" w:hAnsiTheme="majorBidi" w:cstheme="majorBidi"/>
          <w:b/>
          <w:bCs/>
          <w:sz w:val="24"/>
          <w:szCs w:val="24"/>
        </w:rPr>
      </w:pPr>
    </w:p>
    <w:p w14:paraId="1BBA8C5D" w14:textId="66239029" w:rsidR="00E611E9" w:rsidRPr="00E611E9" w:rsidRDefault="00E611E9" w:rsidP="00E611E9">
      <w:pPr>
        <w:spacing w:line="360" w:lineRule="auto"/>
        <w:ind w:left="360"/>
        <w:jc w:val="both"/>
        <w:rPr>
          <w:rFonts w:asciiTheme="majorBidi" w:hAnsiTheme="majorBidi" w:cstheme="majorBidi"/>
          <w:b/>
          <w:bCs/>
          <w:sz w:val="24"/>
          <w:szCs w:val="24"/>
        </w:rPr>
      </w:pPr>
      <w:r w:rsidRPr="00E611E9">
        <w:rPr>
          <w:rFonts w:asciiTheme="majorBidi" w:hAnsiTheme="majorBidi" w:cstheme="majorBidi"/>
          <w:b/>
          <w:bCs/>
          <w:sz w:val="24"/>
          <w:szCs w:val="24"/>
        </w:rPr>
        <w:t>1</w:t>
      </w:r>
      <w:r w:rsidR="00DF566D">
        <w:rPr>
          <w:rFonts w:asciiTheme="majorBidi" w:hAnsiTheme="majorBidi" w:cstheme="majorBidi"/>
          <w:b/>
          <w:bCs/>
          <w:sz w:val="24"/>
          <w:szCs w:val="24"/>
        </w:rPr>
        <w:t>0</w:t>
      </w:r>
      <w:r w:rsidRPr="00E611E9">
        <w:rPr>
          <w:rFonts w:asciiTheme="majorBidi" w:hAnsiTheme="majorBidi" w:cstheme="majorBidi"/>
          <w:b/>
          <w:bCs/>
          <w:sz w:val="24"/>
          <w:szCs w:val="24"/>
        </w:rPr>
        <w:t xml:space="preserve">- </w:t>
      </w:r>
      <w:proofErr w:type="spellStart"/>
      <w:r w:rsidRPr="00E611E9">
        <w:rPr>
          <w:rFonts w:asciiTheme="majorBidi" w:hAnsiTheme="majorBidi" w:cstheme="majorBidi"/>
          <w:b/>
          <w:bCs/>
          <w:sz w:val="24"/>
          <w:szCs w:val="24"/>
        </w:rPr>
        <w:t>Styroblocks</w:t>
      </w:r>
      <w:proofErr w:type="spellEnd"/>
      <w:r w:rsidRPr="00E611E9">
        <w:rPr>
          <w:rFonts w:asciiTheme="majorBidi" w:hAnsiTheme="majorBidi" w:cstheme="majorBidi"/>
          <w:b/>
          <w:bCs/>
          <w:sz w:val="24"/>
          <w:szCs w:val="24"/>
        </w:rPr>
        <w:t xml:space="preserve"> Containers</w:t>
      </w:r>
    </w:p>
    <w:p w14:paraId="12BF47B9" w14:textId="14305401" w:rsidR="00E611E9" w:rsidRDefault="00E611E9" w:rsidP="00E611E9">
      <w:pPr>
        <w:spacing w:line="360" w:lineRule="auto"/>
        <w:ind w:left="360"/>
        <w:jc w:val="both"/>
        <w:rPr>
          <w:rFonts w:asciiTheme="majorBidi" w:hAnsiTheme="majorBidi" w:cstheme="majorBidi"/>
          <w:sz w:val="24"/>
          <w:szCs w:val="24"/>
        </w:rPr>
      </w:pPr>
      <w:r w:rsidRPr="00E611E9">
        <w:rPr>
          <w:rFonts w:asciiTheme="majorBidi" w:hAnsiTheme="majorBidi" w:cstheme="majorBidi"/>
          <w:sz w:val="24"/>
          <w:szCs w:val="24"/>
        </w:rPr>
        <w:t>These containers consisting of rectangular templates from polystyrene and contain of rounded holes in the bottom of each gap to ensure the discharge of excess water.</w:t>
      </w:r>
    </w:p>
    <w:p w14:paraId="4ECD2097" w14:textId="2E682EB4" w:rsidR="00DF566D" w:rsidRPr="00E611E9" w:rsidRDefault="00406BF5" w:rsidP="00DF566D">
      <w:pPr>
        <w:spacing w:line="360" w:lineRule="auto"/>
        <w:ind w:left="360"/>
        <w:jc w:val="center"/>
        <w:rPr>
          <w:rFonts w:asciiTheme="majorBidi" w:hAnsiTheme="majorBidi" w:cstheme="majorBidi"/>
          <w:sz w:val="24"/>
          <w:szCs w:val="24"/>
          <w:lang w:val="en-IQ"/>
        </w:rPr>
      </w:pPr>
      <w:r w:rsidRPr="00406BF5">
        <w:rPr>
          <w:rFonts w:asciiTheme="majorBidi" w:hAnsiTheme="majorBidi" w:cstheme="majorBidi"/>
          <w:noProof/>
          <w:sz w:val="24"/>
          <w:szCs w:val="24"/>
        </w:rPr>
        <w:drawing>
          <wp:inline distT="0" distB="0" distL="0" distR="0" wp14:anchorId="69026F0B" wp14:editId="1F2D0D0B">
            <wp:extent cx="2383735" cy="1909267"/>
            <wp:effectExtent l="0" t="0" r="4445" b="0"/>
            <wp:docPr id="32771" name="Picture 19">
              <a:extLst xmlns:a="http://schemas.openxmlformats.org/drawingml/2006/main">
                <a:ext uri="{FF2B5EF4-FFF2-40B4-BE49-F238E27FC236}">
                  <a16:creationId xmlns:a16="http://schemas.microsoft.com/office/drawing/2014/main" id="{D1BE771D-AADD-65B5-317F-E9C8C8127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19">
                      <a:extLst>
                        <a:ext uri="{FF2B5EF4-FFF2-40B4-BE49-F238E27FC236}">
                          <a16:creationId xmlns:a16="http://schemas.microsoft.com/office/drawing/2014/main" id="{D1BE771D-AADD-65B5-317F-E9C8C81277A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506" cy="1914690"/>
                    </a:xfrm>
                    <a:prstGeom prst="rect">
                      <a:avLst/>
                    </a:prstGeom>
                    <a:noFill/>
                    <a:ln>
                      <a:noFill/>
                    </a:ln>
                  </pic:spPr>
                </pic:pic>
              </a:graphicData>
            </a:graphic>
          </wp:inline>
        </w:drawing>
      </w:r>
    </w:p>
    <w:sectPr w:rsidR="00DF566D" w:rsidRPr="00E611E9" w:rsidSect="004E4230">
      <w:headerReference w:type="default" r:id="rId19"/>
      <w:pgSz w:w="12240" w:h="15840"/>
      <w:pgMar w:top="1134" w:right="1134" w:bottom="1134" w:left="1134" w:header="28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D7586" w14:textId="77777777" w:rsidR="00EA0DB9" w:rsidRDefault="00EA0DB9">
      <w:pPr>
        <w:spacing w:after="0" w:line="240" w:lineRule="auto"/>
      </w:pPr>
      <w:r>
        <w:separator/>
      </w:r>
    </w:p>
  </w:endnote>
  <w:endnote w:type="continuationSeparator" w:id="0">
    <w:p w14:paraId="7F9F4090" w14:textId="77777777" w:rsidR="00EA0DB9" w:rsidRDefault="00EA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C9531" w14:textId="77777777" w:rsidR="00EA0DB9" w:rsidRDefault="00EA0DB9">
      <w:pPr>
        <w:spacing w:after="0" w:line="240" w:lineRule="auto"/>
      </w:pPr>
      <w:r>
        <w:separator/>
      </w:r>
    </w:p>
  </w:footnote>
  <w:footnote w:type="continuationSeparator" w:id="0">
    <w:p w14:paraId="7DF2AE9E" w14:textId="77777777" w:rsidR="00EA0DB9" w:rsidRDefault="00EA0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C3C3" w14:textId="77777777" w:rsidR="00981B59" w:rsidRPr="00A55605" w:rsidRDefault="007E38C6" w:rsidP="00A55605">
    <w:pPr>
      <w:pStyle w:val="Header"/>
      <w:rPr>
        <w:rFonts w:ascii="Times New Roman" w:hAnsi="Times New Roman" w:cs="Times New Roman"/>
        <w:sz w:val="24"/>
        <w:szCs w:val="24"/>
      </w:rPr>
    </w:pPr>
    <w:r w:rsidRPr="00A55605">
      <w:rPr>
        <w:rFonts w:ascii="Times New Roman" w:hAnsi="Times New Roman" w:cs="Times New Roman"/>
        <w:sz w:val="24"/>
        <w:szCs w:val="24"/>
      </w:rPr>
      <w:t>Pri</w:t>
    </w:r>
    <w:r w:rsidR="00A55605" w:rsidRPr="00A55605">
      <w:rPr>
        <w:rFonts w:ascii="Times New Roman" w:hAnsi="Times New Roman" w:cs="Times New Roman"/>
        <w:sz w:val="24"/>
        <w:szCs w:val="24"/>
      </w:rPr>
      <w:t xml:space="preserve">nciple of Forestry – Theory   Miss </w:t>
    </w:r>
    <w:proofErr w:type="spellStart"/>
    <w:r w:rsidR="00A55605" w:rsidRPr="00A55605">
      <w:rPr>
        <w:rFonts w:ascii="Times New Roman" w:hAnsi="Times New Roman" w:cs="Times New Roman"/>
        <w:sz w:val="24"/>
        <w:szCs w:val="24"/>
      </w:rPr>
      <w:t>Shilan</w:t>
    </w:r>
    <w:proofErr w:type="spellEnd"/>
    <w:r w:rsidR="00A55605" w:rsidRPr="00A55605">
      <w:rPr>
        <w:rFonts w:ascii="Times New Roman" w:hAnsi="Times New Roman" w:cs="Times New Roman"/>
        <w:sz w:val="24"/>
        <w:szCs w:val="24"/>
      </w:rPr>
      <w:t xml:space="preserve"> Abdurrahman </w:t>
    </w:r>
    <w:proofErr w:type="spellStart"/>
    <w:r w:rsidR="00A55605" w:rsidRPr="00A55605">
      <w:rPr>
        <w:rFonts w:ascii="Times New Roman" w:hAnsi="Times New Roman" w:cs="Times New Roman"/>
        <w:sz w:val="24"/>
        <w:szCs w:val="24"/>
      </w:rPr>
      <w:t>Mirsar</w:t>
    </w:r>
    <w:proofErr w:type="spellEnd"/>
    <w:r w:rsidR="00A55605" w:rsidRPr="00A55605">
      <w:rPr>
        <w:rFonts w:ascii="Times New Roman" w:hAnsi="Times New Roman" w:cs="Times New Roman"/>
        <w:sz w:val="24"/>
        <w:szCs w:val="24"/>
      </w:rPr>
      <w:t xml:space="preserve">    Forestry</w:t>
    </w:r>
    <w:r w:rsidRPr="00A55605">
      <w:rPr>
        <w:rFonts w:ascii="Times New Roman" w:hAnsi="Times New Roman" w:cs="Times New Roman"/>
        <w:sz w:val="24"/>
        <w:szCs w:val="24"/>
      </w:rPr>
      <w:t xml:space="preserve"> Department</w:t>
    </w:r>
    <w:r w:rsidR="00A55605" w:rsidRPr="00A55605">
      <w:rPr>
        <w:rFonts w:ascii="Times New Roman" w:hAnsi="Times New Roman" w:cs="Times New Roman"/>
        <w:sz w:val="24"/>
        <w:szCs w:val="24"/>
      </w:rPr>
      <w:t xml:space="preserve"> </w:t>
    </w:r>
    <w:r w:rsidRPr="00A55605">
      <w:rPr>
        <w:rFonts w:ascii="Times New Roman" w:hAnsi="Times New Roman" w:cs="Times New Roman"/>
        <w:sz w:val="24"/>
        <w:szCs w:val="24"/>
      </w:rPr>
      <w:t>2</w:t>
    </w:r>
    <w:r w:rsidRPr="00A55605">
      <w:rPr>
        <w:rFonts w:ascii="Times New Roman" w:hAnsi="Times New Roman" w:cs="Times New Roman"/>
        <w:sz w:val="24"/>
        <w:szCs w:val="24"/>
        <w:vertAlign w:val="superscript"/>
      </w:rPr>
      <w:t xml:space="preserve">nd </w:t>
    </w:r>
    <w:r w:rsidRPr="00A55605">
      <w:rPr>
        <w:rFonts w:ascii="Times New Roman" w:hAnsi="Times New Roman" w:cs="Times New Roman"/>
        <w:sz w:val="24"/>
        <w:szCs w:val="24"/>
      </w:rPr>
      <w:t>Stage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2456"/>
    <w:multiLevelType w:val="hybridMultilevel"/>
    <w:tmpl w:val="6F1E7564"/>
    <w:lvl w:ilvl="0" w:tplc="E5CEA362">
      <w:start w:val="1"/>
      <w:numFmt w:val="bullet"/>
      <w:lvlText w:val="Ø"/>
      <w:lvlJc w:val="left"/>
      <w:pPr>
        <w:tabs>
          <w:tab w:val="num" w:pos="720"/>
        </w:tabs>
        <w:ind w:left="720" w:hanging="360"/>
      </w:pPr>
      <w:rPr>
        <w:rFonts w:ascii="Wingdings" w:hAnsi="Wingdings" w:hint="default"/>
      </w:rPr>
    </w:lvl>
    <w:lvl w:ilvl="1" w:tplc="93105E9C" w:tentative="1">
      <w:start w:val="1"/>
      <w:numFmt w:val="bullet"/>
      <w:lvlText w:val="Ø"/>
      <w:lvlJc w:val="left"/>
      <w:pPr>
        <w:tabs>
          <w:tab w:val="num" w:pos="1440"/>
        </w:tabs>
        <w:ind w:left="1440" w:hanging="360"/>
      </w:pPr>
      <w:rPr>
        <w:rFonts w:ascii="Wingdings" w:hAnsi="Wingdings" w:hint="default"/>
      </w:rPr>
    </w:lvl>
    <w:lvl w:ilvl="2" w:tplc="F41671C6" w:tentative="1">
      <w:start w:val="1"/>
      <w:numFmt w:val="bullet"/>
      <w:lvlText w:val="Ø"/>
      <w:lvlJc w:val="left"/>
      <w:pPr>
        <w:tabs>
          <w:tab w:val="num" w:pos="2160"/>
        </w:tabs>
        <w:ind w:left="2160" w:hanging="360"/>
      </w:pPr>
      <w:rPr>
        <w:rFonts w:ascii="Wingdings" w:hAnsi="Wingdings" w:hint="default"/>
      </w:rPr>
    </w:lvl>
    <w:lvl w:ilvl="3" w:tplc="1E1A11D6" w:tentative="1">
      <w:start w:val="1"/>
      <w:numFmt w:val="bullet"/>
      <w:lvlText w:val="Ø"/>
      <w:lvlJc w:val="left"/>
      <w:pPr>
        <w:tabs>
          <w:tab w:val="num" w:pos="2880"/>
        </w:tabs>
        <w:ind w:left="2880" w:hanging="360"/>
      </w:pPr>
      <w:rPr>
        <w:rFonts w:ascii="Wingdings" w:hAnsi="Wingdings" w:hint="default"/>
      </w:rPr>
    </w:lvl>
    <w:lvl w:ilvl="4" w:tplc="A4C22634" w:tentative="1">
      <w:start w:val="1"/>
      <w:numFmt w:val="bullet"/>
      <w:lvlText w:val="Ø"/>
      <w:lvlJc w:val="left"/>
      <w:pPr>
        <w:tabs>
          <w:tab w:val="num" w:pos="3600"/>
        </w:tabs>
        <w:ind w:left="3600" w:hanging="360"/>
      </w:pPr>
      <w:rPr>
        <w:rFonts w:ascii="Wingdings" w:hAnsi="Wingdings" w:hint="default"/>
      </w:rPr>
    </w:lvl>
    <w:lvl w:ilvl="5" w:tplc="02F4AA18" w:tentative="1">
      <w:start w:val="1"/>
      <w:numFmt w:val="bullet"/>
      <w:lvlText w:val="Ø"/>
      <w:lvlJc w:val="left"/>
      <w:pPr>
        <w:tabs>
          <w:tab w:val="num" w:pos="4320"/>
        </w:tabs>
        <w:ind w:left="4320" w:hanging="360"/>
      </w:pPr>
      <w:rPr>
        <w:rFonts w:ascii="Wingdings" w:hAnsi="Wingdings" w:hint="default"/>
      </w:rPr>
    </w:lvl>
    <w:lvl w:ilvl="6" w:tplc="E4426E02" w:tentative="1">
      <w:start w:val="1"/>
      <w:numFmt w:val="bullet"/>
      <w:lvlText w:val="Ø"/>
      <w:lvlJc w:val="left"/>
      <w:pPr>
        <w:tabs>
          <w:tab w:val="num" w:pos="5040"/>
        </w:tabs>
        <w:ind w:left="5040" w:hanging="360"/>
      </w:pPr>
      <w:rPr>
        <w:rFonts w:ascii="Wingdings" w:hAnsi="Wingdings" w:hint="default"/>
      </w:rPr>
    </w:lvl>
    <w:lvl w:ilvl="7" w:tplc="BDDAE186" w:tentative="1">
      <w:start w:val="1"/>
      <w:numFmt w:val="bullet"/>
      <w:lvlText w:val="Ø"/>
      <w:lvlJc w:val="left"/>
      <w:pPr>
        <w:tabs>
          <w:tab w:val="num" w:pos="5760"/>
        </w:tabs>
        <w:ind w:left="5760" w:hanging="360"/>
      </w:pPr>
      <w:rPr>
        <w:rFonts w:ascii="Wingdings" w:hAnsi="Wingdings" w:hint="default"/>
      </w:rPr>
    </w:lvl>
    <w:lvl w:ilvl="8" w:tplc="664AB138" w:tentative="1">
      <w:start w:val="1"/>
      <w:numFmt w:val="bullet"/>
      <w:lvlText w:val="Ø"/>
      <w:lvlJc w:val="left"/>
      <w:pPr>
        <w:tabs>
          <w:tab w:val="num" w:pos="6480"/>
        </w:tabs>
        <w:ind w:left="6480" w:hanging="360"/>
      </w:pPr>
      <w:rPr>
        <w:rFonts w:ascii="Wingdings" w:hAnsi="Wingdings" w:hint="default"/>
      </w:rPr>
    </w:lvl>
  </w:abstractNum>
  <w:abstractNum w:abstractNumId="1" w15:restartNumberingAfterBreak="0">
    <w:nsid w:val="215E5B2D"/>
    <w:multiLevelType w:val="hybridMultilevel"/>
    <w:tmpl w:val="14206B2C"/>
    <w:lvl w:ilvl="0" w:tplc="0E58C734">
      <w:start w:val="1"/>
      <w:numFmt w:val="bullet"/>
      <w:lvlText w:val="Ø"/>
      <w:lvlJc w:val="left"/>
      <w:pPr>
        <w:tabs>
          <w:tab w:val="num" w:pos="720"/>
        </w:tabs>
        <w:ind w:left="720" w:hanging="360"/>
      </w:pPr>
      <w:rPr>
        <w:rFonts w:ascii="Wingdings" w:hAnsi="Wingdings" w:hint="default"/>
      </w:rPr>
    </w:lvl>
    <w:lvl w:ilvl="1" w:tplc="8FA664FE" w:tentative="1">
      <w:start w:val="1"/>
      <w:numFmt w:val="bullet"/>
      <w:lvlText w:val="Ø"/>
      <w:lvlJc w:val="left"/>
      <w:pPr>
        <w:tabs>
          <w:tab w:val="num" w:pos="1440"/>
        </w:tabs>
        <w:ind w:left="1440" w:hanging="360"/>
      </w:pPr>
      <w:rPr>
        <w:rFonts w:ascii="Wingdings" w:hAnsi="Wingdings" w:hint="default"/>
      </w:rPr>
    </w:lvl>
    <w:lvl w:ilvl="2" w:tplc="EB8AC52C" w:tentative="1">
      <w:start w:val="1"/>
      <w:numFmt w:val="bullet"/>
      <w:lvlText w:val="Ø"/>
      <w:lvlJc w:val="left"/>
      <w:pPr>
        <w:tabs>
          <w:tab w:val="num" w:pos="2160"/>
        </w:tabs>
        <w:ind w:left="2160" w:hanging="360"/>
      </w:pPr>
      <w:rPr>
        <w:rFonts w:ascii="Wingdings" w:hAnsi="Wingdings" w:hint="default"/>
      </w:rPr>
    </w:lvl>
    <w:lvl w:ilvl="3" w:tplc="E174C2A8" w:tentative="1">
      <w:start w:val="1"/>
      <w:numFmt w:val="bullet"/>
      <w:lvlText w:val="Ø"/>
      <w:lvlJc w:val="left"/>
      <w:pPr>
        <w:tabs>
          <w:tab w:val="num" w:pos="2880"/>
        </w:tabs>
        <w:ind w:left="2880" w:hanging="360"/>
      </w:pPr>
      <w:rPr>
        <w:rFonts w:ascii="Wingdings" w:hAnsi="Wingdings" w:hint="default"/>
      </w:rPr>
    </w:lvl>
    <w:lvl w:ilvl="4" w:tplc="4DB81980" w:tentative="1">
      <w:start w:val="1"/>
      <w:numFmt w:val="bullet"/>
      <w:lvlText w:val="Ø"/>
      <w:lvlJc w:val="left"/>
      <w:pPr>
        <w:tabs>
          <w:tab w:val="num" w:pos="3600"/>
        </w:tabs>
        <w:ind w:left="3600" w:hanging="360"/>
      </w:pPr>
      <w:rPr>
        <w:rFonts w:ascii="Wingdings" w:hAnsi="Wingdings" w:hint="default"/>
      </w:rPr>
    </w:lvl>
    <w:lvl w:ilvl="5" w:tplc="B8DEA5FE" w:tentative="1">
      <w:start w:val="1"/>
      <w:numFmt w:val="bullet"/>
      <w:lvlText w:val="Ø"/>
      <w:lvlJc w:val="left"/>
      <w:pPr>
        <w:tabs>
          <w:tab w:val="num" w:pos="4320"/>
        </w:tabs>
        <w:ind w:left="4320" w:hanging="360"/>
      </w:pPr>
      <w:rPr>
        <w:rFonts w:ascii="Wingdings" w:hAnsi="Wingdings" w:hint="default"/>
      </w:rPr>
    </w:lvl>
    <w:lvl w:ilvl="6" w:tplc="7AE62526" w:tentative="1">
      <w:start w:val="1"/>
      <w:numFmt w:val="bullet"/>
      <w:lvlText w:val="Ø"/>
      <w:lvlJc w:val="left"/>
      <w:pPr>
        <w:tabs>
          <w:tab w:val="num" w:pos="5040"/>
        </w:tabs>
        <w:ind w:left="5040" w:hanging="360"/>
      </w:pPr>
      <w:rPr>
        <w:rFonts w:ascii="Wingdings" w:hAnsi="Wingdings" w:hint="default"/>
      </w:rPr>
    </w:lvl>
    <w:lvl w:ilvl="7" w:tplc="A4FE4B82" w:tentative="1">
      <w:start w:val="1"/>
      <w:numFmt w:val="bullet"/>
      <w:lvlText w:val="Ø"/>
      <w:lvlJc w:val="left"/>
      <w:pPr>
        <w:tabs>
          <w:tab w:val="num" w:pos="5760"/>
        </w:tabs>
        <w:ind w:left="5760" w:hanging="360"/>
      </w:pPr>
      <w:rPr>
        <w:rFonts w:ascii="Wingdings" w:hAnsi="Wingdings" w:hint="default"/>
      </w:rPr>
    </w:lvl>
    <w:lvl w:ilvl="8" w:tplc="0B24AD16"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248F2F8A"/>
    <w:multiLevelType w:val="hybridMultilevel"/>
    <w:tmpl w:val="1D5CC360"/>
    <w:lvl w:ilvl="0" w:tplc="BA943050">
      <w:start w:val="1"/>
      <w:numFmt w:val="bullet"/>
      <w:lvlText w:val="Ø"/>
      <w:lvlJc w:val="left"/>
      <w:pPr>
        <w:tabs>
          <w:tab w:val="num" w:pos="720"/>
        </w:tabs>
        <w:ind w:left="720" w:hanging="360"/>
      </w:pPr>
      <w:rPr>
        <w:rFonts w:ascii="Wingdings" w:hAnsi="Wingdings" w:hint="default"/>
      </w:rPr>
    </w:lvl>
    <w:lvl w:ilvl="1" w:tplc="FAE616A6" w:tentative="1">
      <w:start w:val="1"/>
      <w:numFmt w:val="bullet"/>
      <w:lvlText w:val="Ø"/>
      <w:lvlJc w:val="left"/>
      <w:pPr>
        <w:tabs>
          <w:tab w:val="num" w:pos="1440"/>
        </w:tabs>
        <w:ind w:left="1440" w:hanging="360"/>
      </w:pPr>
      <w:rPr>
        <w:rFonts w:ascii="Wingdings" w:hAnsi="Wingdings" w:hint="default"/>
      </w:rPr>
    </w:lvl>
    <w:lvl w:ilvl="2" w:tplc="34260C2A" w:tentative="1">
      <w:start w:val="1"/>
      <w:numFmt w:val="bullet"/>
      <w:lvlText w:val="Ø"/>
      <w:lvlJc w:val="left"/>
      <w:pPr>
        <w:tabs>
          <w:tab w:val="num" w:pos="2160"/>
        </w:tabs>
        <w:ind w:left="2160" w:hanging="360"/>
      </w:pPr>
      <w:rPr>
        <w:rFonts w:ascii="Wingdings" w:hAnsi="Wingdings" w:hint="default"/>
      </w:rPr>
    </w:lvl>
    <w:lvl w:ilvl="3" w:tplc="EC92397E" w:tentative="1">
      <w:start w:val="1"/>
      <w:numFmt w:val="bullet"/>
      <w:lvlText w:val="Ø"/>
      <w:lvlJc w:val="left"/>
      <w:pPr>
        <w:tabs>
          <w:tab w:val="num" w:pos="2880"/>
        </w:tabs>
        <w:ind w:left="2880" w:hanging="360"/>
      </w:pPr>
      <w:rPr>
        <w:rFonts w:ascii="Wingdings" w:hAnsi="Wingdings" w:hint="default"/>
      </w:rPr>
    </w:lvl>
    <w:lvl w:ilvl="4" w:tplc="E3B2A370" w:tentative="1">
      <w:start w:val="1"/>
      <w:numFmt w:val="bullet"/>
      <w:lvlText w:val="Ø"/>
      <w:lvlJc w:val="left"/>
      <w:pPr>
        <w:tabs>
          <w:tab w:val="num" w:pos="3600"/>
        </w:tabs>
        <w:ind w:left="3600" w:hanging="360"/>
      </w:pPr>
      <w:rPr>
        <w:rFonts w:ascii="Wingdings" w:hAnsi="Wingdings" w:hint="default"/>
      </w:rPr>
    </w:lvl>
    <w:lvl w:ilvl="5" w:tplc="9B4C278C" w:tentative="1">
      <w:start w:val="1"/>
      <w:numFmt w:val="bullet"/>
      <w:lvlText w:val="Ø"/>
      <w:lvlJc w:val="left"/>
      <w:pPr>
        <w:tabs>
          <w:tab w:val="num" w:pos="4320"/>
        </w:tabs>
        <w:ind w:left="4320" w:hanging="360"/>
      </w:pPr>
      <w:rPr>
        <w:rFonts w:ascii="Wingdings" w:hAnsi="Wingdings" w:hint="default"/>
      </w:rPr>
    </w:lvl>
    <w:lvl w:ilvl="6" w:tplc="9C90CB1E" w:tentative="1">
      <w:start w:val="1"/>
      <w:numFmt w:val="bullet"/>
      <w:lvlText w:val="Ø"/>
      <w:lvlJc w:val="left"/>
      <w:pPr>
        <w:tabs>
          <w:tab w:val="num" w:pos="5040"/>
        </w:tabs>
        <w:ind w:left="5040" w:hanging="360"/>
      </w:pPr>
      <w:rPr>
        <w:rFonts w:ascii="Wingdings" w:hAnsi="Wingdings" w:hint="default"/>
      </w:rPr>
    </w:lvl>
    <w:lvl w:ilvl="7" w:tplc="F692D994" w:tentative="1">
      <w:start w:val="1"/>
      <w:numFmt w:val="bullet"/>
      <w:lvlText w:val="Ø"/>
      <w:lvlJc w:val="left"/>
      <w:pPr>
        <w:tabs>
          <w:tab w:val="num" w:pos="5760"/>
        </w:tabs>
        <w:ind w:left="5760" w:hanging="360"/>
      </w:pPr>
      <w:rPr>
        <w:rFonts w:ascii="Wingdings" w:hAnsi="Wingdings" w:hint="default"/>
      </w:rPr>
    </w:lvl>
    <w:lvl w:ilvl="8" w:tplc="C276E502" w:tentative="1">
      <w:start w:val="1"/>
      <w:numFmt w:val="bullet"/>
      <w:lvlText w:val="Ø"/>
      <w:lvlJc w:val="left"/>
      <w:pPr>
        <w:tabs>
          <w:tab w:val="num" w:pos="6480"/>
        </w:tabs>
        <w:ind w:left="6480" w:hanging="360"/>
      </w:pPr>
      <w:rPr>
        <w:rFonts w:ascii="Wingdings" w:hAnsi="Wingdings" w:hint="default"/>
      </w:rPr>
    </w:lvl>
  </w:abstractNum>
  <w:abstractNum w:abstractNumId="3" w15:restartNumberingAfterBreak="0">
    <w:nsid w:val="45156EFE"/>
    <w:multiLevelType w:val="hybridMultilevel"/>
    <w:tmpl w:val="C37E2FBE"/>
    <w:lvl w:ilvl="0" w:tplc="F5181E9E">
      <w:start w:val="1"/>
      <w:numFmt w:val="bullet"/>
      <w:lvlText w:val="Ø"/>
      <w:lvlJc w:val="left"/>
      <w:pPr>
        <w:tabs>
          <w:tab w:val="num" w:pos="720"/>
        </w:tabs>
        <w:ind w:left="720" w:hanging="360"/>
      </w:pPr>
      <w:rPr>
        <w:rFonts w:ascii="Wingdings" w:hAnsi="Wingdings" w:hint="default"/>
      </w:rPr>
    </w:lvl>
    <w:lvl w:ilvl="1" w:tplc="F55C72A6" w:tentative="1">
      <w:start w:val="1"/>
      <w:numFmt w:val="bullet"/>
      <w:lvlText w:val="Ø"/>
      <w:lvlJc w:val="left"/>
      <w:pPr>
        <w:tabs>
          <w:tab w:val="num" w:pos="1440"/>
        </w:tabs>
        <w:ind w:left="1440" w:hanging="360"/>
      </w:pPr>
      <w:rPr>
        <w:rFonts w:ascii="Wingdings" w:hAnsi="Wingdings" w:hint="default"/>
      </w:rPr>
    </w:lvl>
    <w:lvl w:ilvl="2" w:tplc="D18EA9CE" w:tentative="1">
      <w:start w:val="1"/>
      <w:numFmt w:val="bullet"/>
      <w:lvlText w:val="Ø"/>
      <w:lvlJc w:val="left"/>
      <w:pPr>
        <w:tabs>
          <w:tab w:val="num" w:pos="2160"/>
        </w:tabs>
        <w:ind w:left="2160" w:hanging="360"/>
      </w:pPr>
      <w:rPr>
        <w:rFonts w:ascii="Wingdings" w:hAnsi="Wingdings" w:hint="default"/>
      </w:rPr>
    </w:lvl>
    <w:lvl w:ilvl="3" w:tplc="B5BEC2B0" w:tentative="1">
      <w:start w:val="1"/>
      <w:numFmt w:val="bullet"/>
      <w:lvlText w:val="Ø"/>
      <w:lvlJc w:val="left"/>
      <w:pPr>
        <w:tabs>
          <w:tab w:val="num" w:pos="2880"/>
        </w:tabs>
        <w:ind w:left="2880" w:hanging="360"/>
      </w:pPr>
      <w:rPr>
        <w:rFonts w:ascii="Wingdings" w:hAnsi="Wingdings" w:hint="default"/>
      </w:rPr>
    </w:lvl>
    <w:lvl w:ilvl="4" w:tplc="83FCBBB0" w:tentative="1">
      <w:start w:val="1"/>
      <w:numFmt w:val="bullet"/>
      <w:lvlText w:val="Ø"/>
      <w:lvlJc w:val="left"/>
      <w:pPr>
        <w:tabs>
          <w:tab w:val="num" w:pos="3600"/>
        </w:tabs>
        <w:ind w:left="3600" w:hanging="360"/>
      </w:pPr>
      <w:rPr>
        <w:rFonts w:ascii="Wingdings" w:hAnsi="Wingdings" w:hint="default"/>
      </w:rPr>
    </w:lvl>
    <w:lvl w:ilvl="5" w:tplc="DD1C3766" w:tentative="1">
      <w:start w:val="1"/>
      <w:numFmt w:val="bullet"/>
      <w:lvlText w:val="Ø"/>
      <w:lvlJc w:val="left"/>
      <w:pPr>
        <w:tabs>
          <w:tab w:val="num" w:pos="4320"/>
        </w:tabs>
        <w:ind w:left="4320" w:hanging="360"/>
      </w:pPr>
      <w:rPr>
        <w:rFonts w:ascii="Wingdings" w:hAnsi="Wingdings" w:hint="default"/>
      </w:rPr>
    </w:lvl>
    <w:lvl w:ilvl="6" w:tplc="D63E8D8A" w:tentative="1">
      <w:start w:val="1"/>
      <w:numFmt w:val="bullet"/>
      <w:lvlText w:val="Ø"/>
      <w:lvlJc w:val="left"/>
      <w:pPr>
        <w:tabs>
          <w:tab w:val="num" w:pos="5040"/>
        </w:tabs>
        <w:ind w:left="5040" w:hanging="360"/>
      </w:pPr>
      <w:rPr>
        <w:rFonts w:ascii="Wingdings" w:hAnsi="Wingdings" w:hint="default"/>
      </w:rPr>
    </w:lvl>
    <w:lvl w:ilvl="7" w:tplc="6C50A364" w:tentative="1">
      <w:start w:val="1"/>
      <w:numFmt w:val="bullet"/>
      <w:lvlText w:val="Ø"/>
      <w:lvlJc w:val="left"/>
      <w:pPr>
        <w:tabs>
          <w:tab w:val="num" w:pos="5760"/>
        </w:tabs>
        <w:ind w:left="5760" w:hanging="360"/>
      </w:pPr>
      <w:rPr>
        <w:rFonts w:ascii="Wingdings" w:hAnsi="Wingdings" w:hint="default"/>
      </w:rPr>
    </w:lvl>
    <w:lvl w:ilvl="8" w:tplc="AF7E14FA" w:tentative="1">
      <w:start w:val="1"/>
      <w:numFmt w:val="bullet"/>
      <w:lvlText w:val="Ø"/>
      <w:lvlJc w:val="left"/>
      <w:pPr>
        <w:tabs>
          <w:tab w:val="num" w:pos="6480"/>
        </w:tabs>
        <w:ind w:left="6480" w:hanging="360"/>
      </w:pPr>
      <w:rPr>
        <w:rFonts w:ascii="Wingdings" w:hAnsi="Wingdings" w:hint="default"/>
      </w:rPr>
    </w:lvl>
  </w:abstractNum>
  <w:abstractNum w:abstractNumId="4" w15:restartNumberingAfterBreak="0">
    <w:nsid w:val="675D31C0"/>
    <w:multiLevelType w:val="hybridMultilevel"/>
    <w:tmpl w:val="BD8AEAB4"/>
    <w:lvl w:ilvl="0" w:tplc="B298E2D2">
      <w:start w:val="1"/>
      <w:numFmt w:val="bullet"/>
      <w:lvlText w:val="Ø"/>
      <w:lvlJc w:val="left"/>
      <w:pPr>
        <w:tabs>
          <w:tab w:val="num" w:pos="720"/>
        </w:tabs>
        <w:ind w:left="720" w:hanging="360"/>
      </w:pPr>
      <w:rPr>
        <w:rFonts w:ascii="Wingdings" w:hAnsi="Wingdings" w:hint="default"/>
      </w:rPr>
    </w:lvl>
    <w:lvl w:ilvl="1" w:tplc="249A9FE0" w:tentative="1">
      <w:start w:val="1"/>
      <w:numFmt w:val="bullet"/>
      <w:lvlText w:val="Ø"/>
      <w:lvlJc w:val="left"/>
      <w:pPr>
        <w:tabs>
          <w:tab w:val="num" w:pos="1440"/>
        </w:tabs>
        <w:ind w:left="1440" w:hanging="360"/>
      </w:pPr>
      <w:rPr>
        <w:rFonts w:ascii="Wingdings" w:hAnsi="Wingdings" w:hint="default"/>
      </w:rPr>
    </w:lvl>
    <w:lvl w:ilvl="2" w:tplc="F0E049C6" w:tentative="1">
      <w:start w:val="1"/>
      <w:numFmt w:val="bullet"/>
      <w:lvlText w:val="Ø"/>
      <w:lvlJc w:val="left"/>
      <w:pPr>
        <w:tabs>
          <w:tab w:val="num" w:pos="2160"/>
        </w:tabs>
        <w:ind w:left="2160" w:hanging="360"/>
      </w:pPr>
      <w:rPr>
        <w:rFonts w:ascii="Wingdings" w:hAnsi="Wingdings" w:hint="default"/>
      </w:rPr>
    </w:lvl>
    <w:lvl w:ilvl="3" w:tplc="A1C817AE" w:tentative="1">
      <w:start w:val="1"/>
      <w:numFmt w:val="bullet"/>
      <w:lvlText w:val="Ø"/>
      <w:lvlJc w:val="left"/>
      <w:pPr>
        <w:tabs>
          <w:tab w:val="num" w:pos="2880"/>
        </w:tabs>
        <w:ind w:left="2880" w:hanging="360"/>
      </w:pPr>
      <w:rPr>
        <w:rFonts w:ascii="Wingdings" w:hAnsi="Wingdings" w:hint="default"/>
      </w:rPr>
    </w:lvl>
    <w:lvl w:ilvl="4" w:tplc="ED36AF7E" w:tentative="1">
      <w:start w:val="1"/>
      <w:numFmt w:val="bullet"/>
      <w:lvlText w:val="Ø"/>
      <w:lvlJc w:val="left"/>
      <w:pPr>
        <w:tabs>
          <w:tab w:val="num" w:pos="3600"/>
        </w:tabs>
        <w:ind w:left="3600" w:hanging="360"/>
      </w:pPr>
      <w:rPr>
        <w:rFonts w:ascii="Wingdings" w:hAnsi="Wingdings" w:hint="default"/>
      </w:rPr>
    </w:lvl>
    <w:lvl w:ilvl="5" w:tplc="E19A6F72" w:tentative="1">
      <w:start w:val="1"/>
      <w:numFmt w:val="bullet"/>
      <w:lvlText w:val="Ø"/>
      <w:lvlJc w:val="left"/>
      <w:pPr>
        <w:tabs>
          <w:tab w:val="num" w:pos="4320"/>
        </w:tabs>
        <w:ind w:left="4320" w:hanging="360"/>
      </w:pPr>
      <w:rPr>
        <w:rFonts w:ascii="Wingdings" w:hAnsi="Wingdings" w:hint="default"/>
      </w:rPr>
    </w:lvl>
    <w:lvl w:ilvl="6" w:tplc="F80C7A46" w:tentative="1">
      <w:start w:val="1"/>
      <w:numFmt w:val="bullet"/>
      <w:lvlText w:val="Ø"/>
      <w:lvlJc w:val="left"/>
      <w:pPr>
        <w:tabs>
          <w:tab w:val="num" w:pos="5040"/>
        </w:tabs>
        <w:ind w:left="5040" w:hanging="360"/>
      </w:pPr>
      <w:rPr>
        <w:rFonts w:ascii="Wingdings" w:hAnsi="Wingdings" w:hint="default"/>
      </w:rPr>
    </w:lvl>
    <w:lvl w:ilvl="7" w:tplc="2FD0A8E2" w:tentative="1">
      <w:start w:val="1"/>
      <w:numFmt w:val="bullet"/>
      <w:lvlText w:val="Ø"/>
      <w:lvlJc w:val="left"/>
      <w:pPr>
        <w:tabs>
          <w:tab w:val="num" w:pos="5760"/>
        </w:tabs>
        <w:ind w:left="5760" w:hanging="360"/>
      </w:pPr>
      <w:rPr>
        <w:rFonts w:ascii="Wingdings" w:hAnsi="Wingdings" w:hint="default"/>
      </w:rPr>
    </w:lvl>
    <w:lvl w:ilvl="8" w:tplc="5D864AB0" w:tentative="1">
      <w:start w:val="1"/>
      <w:numFmt w:val="bullet"/>
      <w:lvlText w:val="Ø"/>
      <w:lvlJc w:val="left"/>
      <w:pPr>
        <w:tabs>
          <w:tab w:val="num" w:pos="6480"/>
        </w:tabs>
        <w:ind w:left="6480" w:hanging="360"/>
      </w:pPr>
      <w:rPr>
        <w:rFonts w:ascii="Wingdings" w:hAnsi="Wingdings" w:hint="default"/>
      </w:rPr>
    </w:lvl>
  </w:abstractNum>
  <w:abstractNum w:abstractNumId="5" w15:restartNumberingAfterBreak="0">
    <w:nsid w:val="6ADC3E2F"/>
    <w:multiLevelType w:val="hybridMultilevel"/>
    <w:tmpl w:val="C5B8B22A"/>
    <w:lvl w:ilvl="0" w:tplc="6382E498">
      <w:start w:val="1"/>
      <w:numFmt w:val="bullet"/>
      <w:lvlText w:val="Ø"/>
      <w:lvlJc w:val="left"/>
      <w:pPr>
        <w:tabs>
          <w:tab w:val="num" w:pos="720"/>
        </w:tabs>
        <w:ind w:left="720" w:hanging="360"/>
      </w:pPr>
      <w:rPr>
        <w:rFonts w:ascii="Wingdings" w:hAnsi="Wingdings" w:hint="default"/>
      </w:rPr>
    </w:lvl>
    <w:lvl w:ilvl="1" w:tplc="203E514E" w:tentative="1">
      <w:start w:val="1"/>
      <w:numFmt w:val="bullet"/>
      <w:lvlText w:val="Ø"/>
      <w:lvlJc w:val="left"/>
      <w:pPr>
        <w:tabs>
          <w:tab w:val="num" w:pos="1440"/>
        </w:tabs>
        <w:ind w:left="1440" w:hanging="360"/>
      </w:pPr>
      <w:rPr>
        <w:rFonts w:ascii="Wingdings" w:hAnsi="Wingdings" w:hint="default"/>
      </w:rPr>
    </w:lvl>
    <w:lvl w:ilvl="2" w:tplc="8DFEE860" w:tentative="1">
      <w:start w:val="1"/>
      <w:numFmt w:val="bullet"/>
      <w:lvlText w:val="Ø"/>
      <w:lvlJc w:val="left"/>
      <w:pPr>
        <w:tabs>
          <w:tab w:val="num" w:pos="2160"/>
        </w:tabs>
        <w:ind w:left="2160" w:hanging="360"/>
      </w:pPr>
      <w:rPr>
        <w:rFonts w:ascii="Wingdings" w:hAnsi="Wingdings" w:hint="default"/>
      </w:rPr>
    </w:lvl>
    <w:lvl w:ilvl="3" w:tplc="44025DCC" w:tentative="1">
      <w:start w:val="1"/>
      <w:numFmt w:val="bullet"/>
      <w:lvlText w:val="Ø"/>
      <w:lvlJc w:val="left"/>
      <w:pPr>
        <w:tabs>
          <w:tab w:val="num" w:pos="2880"/>
        </w:tabs>
        <w:ind w:left="2880" w:hanging="360"/>
      </w:pPr>
      <w:rPr>
        <w:rFonts w:ascii="Wingdings" w:hAnsi="Wingdings" w:hint="default"/>
      </w:rPr>
    </w:lvl>
    <w:lvl w:ilvl="4" w:tplc="E90E5D72" w:tentative="1">
      <w:start w:val="1"/>
      <w:numFmt w:val="bullet"/>
      <w:lvlText w:val="Ø"/>
      <w:lvlJc w:val="left"/>
      <w:pPr>
        <w:tabs>
          <w:tab w:val="num" w:pos="3600"/>
        </w:tabs>
        <w:ind w:left="3600" w:hanging="360"/>
      </w:pPr>
      <w:rPr>
        <w:rFonts w:ascii="Wingdings" w:hAnsi="Wingdings" w:hint="default"/>
      </w:rPr>
    </w:lvl>
    <w:lvl w:ilvl="5" w:tplc="504011DC" w:tentative="1">
      <w:start w:val="1"/>
      <w:numFmt w:val="bullet"/>
      <w:lvlText w:val="Ø"/>
      <w:lvlJc w:val="left"/>
      <w:pPr>
        <w:tabs>
          <w:tab w:val="num" w:pos="4320"/>
        </w:tabs>
        <w:ind w:left="4320" w:hanging="360"/>
      </w:pPr>
      <w:rPr>
        <w:rFonts w:ascii="Wingdings" w:hAnsi="Wingdings" w:hint="default"/>
      </w:rPr>
    </w:lvl>
    <w:lvl w:ilvl="6" w:tplc="925E95CA" w:tentative="1">
      <w:start w:val="1"/>
      <w:numFmt w:val="bullet"/>
      <w:lvlText w:val="Ø"/>
      <w:lvlJc w:val="left"/>
      <w:pPr>
        <w:tabs>
          <w:tab w:val="num" w:pos="5040"/>
        </w:tabs>
        <w:ind w:left="5040" w:hanging="360"/>
      </w:pPr>
      <w:rPr>
        <w:rFonts w:ascii="Wingdings" w:hAnsi="Wingdings" w:hint="default"/>
      </w:rPr>
    </w:lvl>
    <w:lvl w:ilvl="7" w:tplc="FB0A5EC6" w:tentative="1">
      <w:start w:val="1"/>
      <w:numFmt w:val="bullet"/>
      <w:lvlText w:val="Ø"/>
      <w:lvlJc w:val="left"/>
      <w:pPr>
        <w:tabs>
          <w:tab w:val="num" w:pos="5760"/>
        </w:tabs>
        <w:ind w:left="5760" w:hanging="360"/>
      </w:pPr>
      <w:rPr>
        <w:rFonts w:ascii="Wingdings" w:hAnsi="Wingdings" w:hint="default"/>
      </w:rPr>
    </w:lvl>
    <w:lvl w:ilvl="8" w:tplc="4CC8FE08" w:tentative="1">
      <w:start w:val="1"/>
      <w:numFmt w:val="bullet"/>
      <w:lvlText w:val="Ø"/>
      <w:lvlJc w:val="left"/>
      <w:pPr>
        <w:tabs>
          <w:tab w:val="num" w:pos="6480"/>
        </w:tabs>
        <w:ind w:left="6480" w:hanging="360"/>
      </w:pPr>
      <w:rPr>
        <w:rFonts w:ascii="Wingdings" w:hAnsi="Wingdings" w:hint="default"/>
      </w:rPr>
    </w:lvl>
  </w:abstractNum>
  <w:abstractNum w:abstractNumId="6" w15:restartNumberingAfterBreak="0">
    <w:nsid w:val="73EE4CA7"/>
    <w:multiLevelType w:val="hybridMultilevel"/>
    <w:tmpl w:val="C4CC3EF0"/>
    <w:lvl w:ilvl="0" w:tplc="C7ACAB90">
      <w:start w:val="1"/>
      <w:numFmt w:val="bullet"/>
      <w:lvlText w:val="Ø"/>
      <w:lvlJc w:val="left"/>
      <w:pPr>
        <w:tabs>
          <w:tab w:val="num" w:pos="720"/>
        </w:tabs>
        <w:ind w:left="720" w:hanging="360"/>
      </w:pPr>
      <w:rPr>
        <w:rFonts w:ascii="Wingdings" w:hAnsi="Wingdings" w:hint="default"/>
      </w:rPr>
    </w:lvl>
    <w:lvl w:ilvl="1" w:tplc="48B2339C" w:tentative="1">
      <w:start w:val="1"/>
      <w:numFmt w:val="bullet"/>
      <w:lvlText w:val="Ø"/>
      <w:lvlJc w:val="left"/>
      <w:pPr>
        <w:tabs>
          <w:tab w:val="num" w:pos="1440"/>
        </w:tabs>
        <w:ind w:left="1440" w:hanging="360"/>
      </w:pPr>
      <w:rPr>
        <w:rFonts w:ascii="Wingdings" w:hAnsi="Wingdings" w:hint="default"/>
      </w:rPr>
    </w:lvl>
    <w:lvl w:ilvl="2" w:tplc="2D82610A" w:tentative="1">
      <w:start w:val="1"/>
      <w:numFmt w:val="bullet"/>
      <w:lvlText w:val="Ø"/>
      <w:lvlJc w:val="left"/>
      <w:pPr>
        <w:tabs>
          <w:tab w:val="num" w:pos="2160"/>
        </w:tabs>
        <w:ind w:left="2160" w:hanging="360"/>
      </w:pPr>
      <w:rPr>
        <w:rFonts w:ascii="Wingdings" w:hAnsi="Wingdings" w:hint="default"/>
      </w:rPr>
    </w:lvl>
    <w:lvl w:ilvl="3" w:tplc="4008034C" w:tentative="1">
      <w:start w:val="1"/>
      <w:numFmt w:val="bullet"/>
      <w:lvlText w:val="Ø"/>
      <w:lvlJc w:val="left"/>
      <w:pPr>
        <w:tabs>
          <w:tab w:val="num" w:pos="2880"/>
        </w:tabs>
        <w:ind w:left="2880" w:hanging="360"/>
      </w:pPr>
      <w:rPr>
        <w:rFonts w:ascii="Wingdings" w:hAnsi="Wingdings" w:hint="default"/>
      </w:rPr>
    </w:lvl>
    <w:lvl w:ilvl="4" w:tplc="F0B04A0C" w:tentative="1">
      <w:start w:val="1"/>
      <w:numFmt w:val="bullet"/>
      <w:lvlText w:val="Ø"/>
      <w:lvlJc w:val="left"/>
      <w:pPr>
        <w:tabs>
          <w:tab w:val="num" w:pos="3600"/>
        </w:tabs>
        <w:ind w:left="3600" w:hanging="360"/>
      </w:pPr>
      <w:rPr>
        <w:rFonts w:ascii="Wingdings" w:hAnsi="Wingdings" w:hint="default"/>
      </w:rPr>
    </w:lvl>
    <w:lvl w:ilvl="5" w:tplc="08561AE4" w:tentative="1">
      <w:start w:val="1"/>
      <w:numFmt w:val="bullet"/>
      <w:lvlText w:val="Ø"/>
      <w:lvlJc w:val="left"/>
      <w:pPr>
        <w:tabs>
          <w:tab w:val="num" w:pos="4320"/>
        </w:tabs>
        <w:ind w:left="4320" w:hanging="360"/>
      </w:pPr>
      <w:rPr>
        <w:rFonts w:ascii="Wingdings" w:hAnsi="Wingdings" w:hint="default"/>
      </w:rPr>
    </w:lvl>
    <w:lvl w:ilvl="6" w:tplc="0DD286B8" w:tentative="1">
      <w:start w:val="1"/>
      <w:numFmt w:val="bullet"/>
      <w:lvlText w:val="Ø"/>
      <w:lvlJc w:val="left"/>
      <w:pPr>
        <w:tabs>
          <w:tab w:val="num" w:pos="5040"/>
        </w:tabs>
        <w:ind w:left="5040" w:hanging="360"/>
      </w:pPr>
      <w:rPr>
        <w:rFonts w:ascii="Wingdings" w:hAnsi="Wingdings" w:hint="default"/>
      </w:rPr>
    </w:lvl>
    <w:lvl w:ilvl="7" w:tplc="A56232EA" w:tentative="1">
      <w:start w:val="1"/>
      <w:numFmt w:val="bullet"/>
      <w:lvlText w:val="Ø"/>
      <w:lvlJc w:val="left"/>
      <w:pPr>
        <w:tabs>
          <w:tab w:val="num" w:pos="5760"/>
        </w:tabs>
        <w:ind w:left="5760" w:hanging="360"/>
      </w:pPr>
      <w:rPr>
        <w:rFonts w:ascii="Wingdings" w:hAnsi="Wingdings" w:hint="default"/>
      </w:rPr>
    </w:lvl>
    <w:lvl w:ilvl="8" w:tplc="822A02D0" w:tentative="1">
      <w:start w:val="1"/>
      <w:numFmt w:val="bullet"/>
      <w:lvlText w:val="Ø"/>
      <w:lvlJc w:val="left"/>
      <w:pPr>
        <w:tabs>
          <w:tab w:val="num" w:pos="6480"/>
        </w:tabs>
        <w:ind w:left="6480" w:hanging="360"/>
      </w:pPr>
      <w:rPr>
        <w:rFonts w:ascii="Wingdings" w:hAnsi="Wingdings" w:hint="default"/>
      </w:rPr>
    </w:lvl>
  </w:abstractNum>
  <w:num w:numId="1" w16cid:durableId="1190803881">
    <w:abstractNumId w:val="3"/>
  </w:num>
  <w:num w:numId="2" w16cid:durableId="1870293383">
    <w:abstractNumId w:val="0"/>
  </w:num>
  <w:num w:numId="3" w16cid:durableId="510415364">
    <w:abstractNumId w:val="2"/>
  </w:num>
  <w:num w:numId="4" w16cid:durableId="169493286">
    <w:abstractNumId w:val="4"/>
  </w:num>
  <w:num w:numId="5" w16cid:durableId="1550339233">
    <w:abstractNumId w:val="6"/>
  </w:num>
  <w:num w:numId="6" w16cid:durableId="2030251555">
    <w:abstractNumId w:val="1"/>
  </w:num>
  <w:num w:numId="7" w16cid:durableId="28882379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961"/>
    <w:rsid w:val="00005AEA"/>
    <w:rsid w:val="00013884"/>
    <w:rsid w:val="0001459A"/>
    <w:rsid w:val="00016496"/>
    <w:rsid w:val="00033845"/>
    <w:rsid w:val="00042CDE"/>
    <w:rsid w:val="00063819"/>
    <w:rsid w:val="00086BD3"/>
    <w:rsid w:val="0009259B"/>
    <w:rsid w:val="000A09C3"/>
    <w:rsid w:val="000B679F"/>
    <w:rsid w:val="000B7FBC"/>
    <w:rsid w:val="000C002E"/>
    <w:rsid w:val="000D63A7"/>
    <w:rsid w:val="000D7DE6"/>
    <w:rsid w:val="000E5080"/>
    <w:rsid w:val="000F7C10"/>
    <w:rsid w:val="0010294C"/>
    <w:rsid w:val="001045D4"/>
    <w:rsid w:val="00133C3C"/>
    <w:rsid w:val="0019216F"/>
    <w:rsid w:val="00193207"/>
    <w:rsid w:val="0019502B"/>
    <w:rsid w:val="001A422F"/>
    <w:rsid w:val="001B2B44"/>
    <w:rsid w:val="001B34A0"/>
    <w:rsid w:val="001F640B"/>
    <w:rsid w:val="00211858"/>
    <w:rsid w:val="002340FC"/>
    <w:rsid w:val="00237060"/>
    <w:rsid w:val="00276C88"/>
    <w:rsid w:val="0029514F"/>
    <w:rsid w:val="002C16EA"/>
    <w:rsid w:val="002F34A6"/>
    <w:rsid w:val="00314ED3"/>
    <w:rsid w:val="00343DE8"/>
    <w:rsid w:val="00351E05"/>
    <w:rsid w:val="0035655E"/>
    <w:rsid w:val="00365980"/>
    <w:rsid w:val="00367AA5"/>
    <w:rsid w:val="00371342"/>
    <w:rsid w:val="00375C11"/>
    <w:rsid w:val="00385212"/>
    <w:rsid w:val="00387398"/>
    <w:rsid w:val="003964D8"/>
    <w:rsid w:val="003C3427"/>
    <w:rsid w:val="003D3806"/>
    <w:rsid w:val="003D5262"/>
    <w:rsid w:val="003E54A4"/>
    <w:rsid w:val="003F1216"/>
    <w:rsid w:val="00403F40"/>
    <w:rsid w:val="00406BF5"/>
    <w:rsid w:val="00425B44"/>
    <w:rsid w:val="00431376"/>
    <w:rsid w:val="00443E3B"/>
    <w:rsid w:val="0045132A"/>
    <w:rsid w:val="00456492"/>
    <w:rsid w:val="004C5339"/>
    <w:rsid w:val="004D685C"/>
    <w:rsid w:val="004E4230"/>
    <w:rsid w:val="004F767A"/>
    <w:rsid w:val="00530025"/>
    <w:rsid w:val="00540640"/>
    <w:rsid w:val="005577D6"/>
    <w:rsid w:val="00561F61"/>
    <w:rsid w:val="00585537"/>
    <w:rsid w:val="00586952"/>
    <w:rsid w:val="005B5A43"/>
    <w:rsid w:val="005C5FEC"/>
    <w:rsid w:val="005D0158"/>
    <w:rsid w:val="005F6A08"/>
    <w:rsid w:val="005F7E1E"/>
    <w:rsid w:val="00625666"/>
    <w:rsid w:val="00644128"/>
    <w:rsid w:val="006A05F6"/>
    <w:rsid w:val="006A467F"/>
    <w:rsid w:val="006A5E3C"/>
    <w:rsid w:val="006D55A6"/>
    <w:rsid w:val="006E7A14"/>
    <w:rsid w:val="007239C8"/>
    <w:rsid w:val="00737FE0"/>
    <w:rsid w:val="00754BA9"/>
    <w:rsid w:val="007749C6"/>
    <w:rsid w:val="00784D82"/>
    <w:rsid w:val="0078575C"/>
    <w:rsid w:val="00791B21"/>
    <w:rsid w:val="007A7B0D"/>
    <w:rsid w:val="007C6BED"/>
    <w:rsid w:val="007D3DC7"/>
    <w:rsid w:val="007E38C6"/>
    <w:rsid w:val="007E3F3B"/>
    <w:rsid w:val="00803784"/>
    <w:rsid w:val="00832BA8"/>
    <w:rsid w:val="00835AB0"/>
    <w:rsid w:val="00873FC3"/>
    <w:rsid w:val="0089012A"/>
    <w:rsid w:val="008C4856"/>
    <w:rsid w:val="008C4FD1"/>
    <w:rsid w:val="008C5CA7"/>
    <w:rsid w:val="008D7BF1"/>
    <w:rsid w:val="008E1FC7"/>
    <w:rsid w:val="009105EE"/>
    <w:rsid w:val="00914899"/>
    <w:rsid w:val="00922923"/>
    <w:rsid w:val="00993B4E"/>
    <w:rsid w:val="00995FA1"/>
    <w:rsid w:val="009A77DA"/>
    <w:rsid w:val="009C196E"/>
    <w:rsid w:val="009E0961"/>
    <w:rsid w:val="009F0B24"/>
    <w:rsid w:val="00A37A6F"/>
    <w:rsid w:val="00A55605"/>
    <w:rsid w:val="00A56724"/>
    <w:rsid w:val="00A85A74"/>
    <w:rsid w:val="00A902C6"/>
    <w:rsid w:val="00AA4026"/>
    <w:rsid w:val="00AC51B4"/>
    <w:rsid w:val="00AE244F"/>
    <w:rsid w:val="00AE3D4E"/>
    <w:rsid w:val="00AF6B0E"/>
    <w:rsid w:val="00B2004C"/>
    <w:rsid w:val="00B20FF7"/>
    <w:rsid w:val="00B61886"/>
    <w:rsid w:val="00B635A2"/>
    <w:rsid w:val="00B91AAC"/>
    <w:rsid w:val="00BB1A44"/>
    <w:rsid w:val="00BC3366"/>
    <w:rsid w:val="00BD1676"/>
    <w:rsid w:val="00BD56B1"/>
    <w:rsid w:val="00BD772D"/>
    <w:rsid w:val="00BE03C2"/>
    <w:rsid w:val="00BF6E68"/>
    <w:rsid w:val="00C02D49"/>
    <w:rsid w:val="00C263C7"/>
    <w:rsid w:val="00C36A10"/>
    <w:rsid w:val="00C434D3"/>
    <w:rsid w:val="00C53E27"/>
    <w:rsid w:val="00C62CE6"/>
    <w:rsid w:val="00C72D9E"/>
    <w:rsid w:val="00C9538C"/>
    <w:rsid w:val="00C976BE"/>
    <w:rsid w:val="00CA225D"/>
    <w:rsid w:val="00CA322A"/>
    <w:rsid w:val="00CA68DE"/>
    <w:rsid w:val="00CC2A18"/>
    <w:rsid w:val="00CC6B46"/>
    <w:rsid w:val="00CD5DA9"/>
    <w:rsid w:val="00CE5369"/>
    <w:rsid w:val="00D06DB2"/>
    <w:rsid w:val="00D302CF"/>
    <w:rsid w:val="00D438C1"/>
    <w:rsid w:val="00D4529B"/>
    <w:rsid w:val="00D46659"/>
    <w:rsid w:val="00D5437A"/>
    <w:rsid w:val="00D57025"/>
    <w:rsid w:val="00D74CCD"/>
    <w:rsid w:val="00D9684E"/>
    <w:rsid w:val="00DB0D06"/>
    <w:rsid w:val="00DB1A26"/>
    <w:rsid w:val="00DC64C5"/>
    <w:rsid w:val="00DE23B6"/>
    <w:rsid w:val="00DE767F"/>
    <w:rsid w:val="00DF1815"/>
    <w:rsid w:val="00DF4592"/>
    <w:rsid w:val="00DF566D"/>
    <w:rsid w:val="00E02C19"/>
    <w:rsid w:val="00E12D30"/>
    <w:rsid w:val="00E12E5B"/>
    <w:rsid w:val="00E364DA"/>
    <w:rsid w:val="00E3654C"/>
    <w:rsid w:val="00E42249"/>
    <w:rsid w:val="00E611E9"/>
    <w:rsid w:val="00E75BC6"/>
    <w:rsid w:val="00E76243"/>
    <w:rsid w:val="00E8447B"/>
    <w:rsid w:val="00E860B7"/>
    <w:rsid w:val="00EA0DB9"/>
    <w:rsid w:val="00EC5DEE"/>
    <w:rsid w:val="00ED5047"/>
    <w:rsid w:val="00F20E37"/>
    <w:rsid w:val="00F528CC"/>
    <w:rsid w:val="00F562A3"/>
    <w:rsid w:val="00F7793E"/>
    <w:rsid w:val="00F86A02"/>
    <w:rsid w:val="00FB093C"/>
    <w:rsid w:val="00FC2948"/>
    <w:rsid w:val="00FD3644"/>
    <w:rsid w:val="00FE20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D84A"/>
  <w15:docId w15:val="{7AF3AE97-B139-0042-B46C-76E49F8D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398"/>
    <w:pPr>
      <w:spacing w:line="276" w:lineRule="auto"/>
      <w:jc w:val="left"/>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398"/>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7398"/>
    <w:rPr>
      <w:rFonts w:eastAsiaTheme="minorEastAsia"/>
    </w:rPr>
  </w:style>
  <w:style w:type="paragraph" w:styleId="ListParagraph">
    <w:name w:val="List Paragraph"/>
    <w:basedOn w:val="Normal"/>
    <w:uiPriority w:val="34"/>
    <w:qFormat/>
    <w:rsid w:val="00387398"/>
    <w:pPr>
      <w:ind w:left="720"/>
      <w:contextualSpacing/>
    </w:pPr>
  </w:style>
  <w:style w:type="paragraph" w:styleId="NormalWeb">
    <w:name w:val="Normal (Web)"/>
    <w:basedOn w:val="Normal"/>
    <w:uiPriority w:val="99"/>
    <w:unhideWhenUsed/>
    <w:rsid w:val="00456492"/>
    <w:pPr>
      <w:spacing w:before="100" w:beforeAutospacing="1" w:after="100" w:afterAutospacing="1" w:line="240" w:lineRule="auto"/>
    </w:pPr>
    <w:rPr>
      <w:rFonts w:ascii="Times New Roman" w:hAnsi="Times New Roman" w:cs="Times New Roman"/>
      <w:sz w:val="24"/>
      <w:szCs w:val="24"/>
    </w:rPr>
  </w:style>
  <w:style w:type="character" w:customStyle="1" w:styleId="longtext">
    <w:name w:val="long_text"/>
    <w:basedOn w:val="DefaultParagraphFont"/>
    <w:rsid w:val="00791B21"/>
    <w:rPr>
      <w:rFonts w:cs="Times New Roman"/>
    </w:rPr>
  </w:style>
  <w:style w:type="character" w:styleId="Strong">
    <w:name w:val="Strong"/>
    <w:basedOn w:val="DefaultParagraphFont"/>
    <w:qFormat/>
    <w:rsid w:val="00791B21"/>
    <w:rPr>
      <w:rFonts w:cs="Times New Roman"/>
      <w:b/>
      <w:bCs/>
    </w:rPr>
  </w:style>
  <w:style w:type="paragraph" w:styleId="Footer">
    <w:name w:val="footer"/>
    <w:basedOn w:val="Normal"/>
    <w:link w:val="FooterChar"/>
    <w:uiPriority w:val="99"/>
    <w:unhideWhenUsed/>
    <w:rsid w:val="00A556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560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068">
      <w:bodyDiv w:val="1"/>
      <w:marLeft w:val="0"/>
      <w:marRight w:val="0"/>
      <w:marTop w:val="0"/>
      <w:marBottom w:val="0"/>
      <w:divBdr>
        <w:top w:val="none" w:sz="0" w:space="0" w:color="auto"/>
        <w:left w:val="none" w:sz="0" w:space="0" w:color="auto"/>
        <w:bottom w:val="none" w:sz="0" w:space="0" w:color="auto"/>
        <w:right w:val="none" w:sz="0" w:space="0" w:color="auto"/>
      </w:divBdr>
    </w:div>
    <w:div w:id="20128551">
      <w:bodyDiv w:val="1"/>
      <w:marLeft w:val="0"/>
      <w:marRight w:val="0"/>
      <w:marTop w:val="0"/>
      <w:marBottom w:val="0"/>
      <w:divBdr>
        <w:top w:val="none" w:sz="0" w:space="0" w:color="auto"/>
        <w:left w:val="none" w:sz="0" w:space="0" w:color="auto"/>
        <w:bottom w:val="none" w:sz="0" w:space="0" w:color="auto"/>
        <w:right w:val="none" w:sz="0" w:space="0" w:color="auto"/>
      </w:divBdr>
    </w:div>
    <w:div w:id="36469537">
      <w:bodyDiv w:val="1"/>
      <w:marLeft w:val="0"/>
      <w:marRight w:val="0"/>
      <w:marTop w:val="0"/>
      <w:marBottom w:val="0"/>
      <w:divBdr>
        <w:top w:val="none" w:sz="0" w:space="0" w:color="auto"/>
        <w:left w:val="none" w:sz="0" w:space="0" w:color="auto"/>
        <w:bottom w:val="none" w:sz="0" w:space="0" w:color="auto"/>
        <w:right w:val="none" w:sz="0" w:space="0" w:color="auto"/>
      </w:divBdr>
    </w:div>
    <w:div w:id="51970278">
      <w:bodyDiv w:val="1"/>
      <w:marLeft w:val="0"/>
      <w:marRight w:val="0"/>
      <w:marTop w:val="0"/>
      <w:marBottom w:val="0"/>
      <w:divBdr>
        <w:top w:val="none" w:sz="0" w:space="0" w:color="auto"/>
        <w:left w:val="none" w:sz="0" w:space="0" w:color="auto"/>
        <w:bottom w:val="none" w:sz="0" w:space="0" w:color="auto"/>
        <w:right w:val="none" w:sz="0" w:space="0" w:color="auto"/>
      </w:divBdr>
    </w:div>
    <w:div w:id="140854200">
      <w:bodyDiv w:val="1"/>
      <w:marLeft w:val="0"/>
      <w:marRight w:val="0"/>
      <w:marTop w:val="0"/>
      <w:marBottom w:val="0"/>
      <w:divBdr>
        <w:top w:val="none" w:sz="0" w:space="0" w:color="auto"/>
        <w:left w:val="none" w:sz="0" w:space="0" w:color="auto"/>
        <w:bottom w:val="none" w:sz="0" w:space="0" w:color="auto"/>
        <w:right w:val="none" w:sz="0" w:space="0" w:color="auto"/>
      </w:divBdr>
    </w:div>
    <w:div w:id="233394122">
      <w:bodyDiv w:val="1"/>
      <w:marLeft w:val="0"/>
      <w:marRight w:val="0"/>
      <w:marTop w:val="0"/>
      <w:marBottom w:val="0"/>
      <w:divBdr>
        <w:top w:val="none" w:sz="0" w:space="0" w:color="auto"/>
        <w:left w:val="none" w:sz="0" w:space="0" w:color="auto"/>
        <w:bottom w:val="none" w:sz="0" w:space="0" w:color="auto"/>
        <w:right w:val="none" w:sz="0" w:space="0" w:color="auto"/>
      </w:divBdr>
      <w:divsChild>
        <w:div w:id="1493836251">
          <w:marLeft w:val="547"/>
          <w:marRight w:val="0"/>
          <w:marTop w:val="115"/>
          <w:marBottom w:val="0"/>
          <w:divBdr>
            <w:top w:val="none" w:sz="0" w:space="0" w:color="auto"/>
            <w:left w:val="none" w:sz="0" w:space="0" w:color="auto"/>
            <w:bottom w:val="none" w:sz="0" w:space="0" w:color="auto"/>
            <w:right w:val="none" w:sz="0" w:space="0" w:color="auto"/>
          </w:divBdr>
        </w:div>
        <w:div w:id="1405647270">
          <w:marLeft w:val="547"/>
          <w:marRight w:val="0"/>
          <w:marTop w:val="115"/>
          <w:marBottom w:val="0"/>
          <w:divBdr>
            <w:top w:val="none" w:sz="0" w:space="0" w:color="auto"/>
            <w:left w:val="none" w:sz="0" w:space="0" w:color="auto"/>
            <w:bottom w:val="none" w:sz="0" w:space="0" w:color="auto"/>
            <w:right w:val="none" w:sz="0" w:space="0" w:color="auto"/>
          </w:divBdr>
        </w:div>
      </w:divsChild>
    </w:div>
    <w:div w:id="235480474">
      <w:bodyDiv w:val="1"/>
      <w:marLeft w:val="0"/>
      <w:marRight w:val="0"/>
      <w:marTop w:val="0"/>
      <w:marBottom w:val="0"/>
      <w:divBdr>
        <w:top w:val="none" w:sz="0" w:space="0" w:color="auto"/>
        <w:left w:val="none" w:sz="0" w:space="0" w:color="auto"/>
        <w:bottom w:val="none" w:sz="0" w:space="0" w:color="auto"/>
        <w:right w:val="none" w:sz="0" w:space="0" w:color="auto"/>
      </w:divBdr>
      <w:divsChild>
        <w:div w:id="432937093">
          <w:marLeft w:val="547"/>
          <w:marRight w:val="0"/>
          <w:marTop w:val="115"/>
          <w:marBottom w:val="0"/>
          <w:divBdr>
            <w:top w:val="none" w:sz="0" w:space="0" w:color="auto"/>
            <w:left w:val="none" w:sz="0" w:space="0" w:color="auto"/>
            <w:bottom w:val="none" w:sz="0" w:space="0" w:color="auto"/>
            <w:right w:val="none" w:sz="0" w:space="0" w:color="auto"/>
          </w:divBdr>
        </w:div>
        <w:div w:id="1047221388">
          <w:marLeft w:val="547"/>
          <w:marRight w:val="0"/>
          <w:marTop w:val="115"/>
          <w:marBottom w:val="0"/>
          <w:divBdr>
            <w:top w:val="none" w:sz="0" w:space="0" w:color="auto"/>
            <w:left w:val="none" w:sz="0" w:space="0" w:color="auto"/>
            <w:bottom w:val="none" w:sz="0" w:space="0" w:color="auto"/>
            <w:right w:val="none" w:sz="0" w:space="0" w:color="auto"/>
          </w:divBdr>
        </w:div>
      </w:divsChild>
    </w:div>
    <w:div w:id="237059004">
      <w:bodyDiv w:val="1"/>
      <w:marLeft w:val="0"/>
      <w:marRight w:val="0"/>
      <w:marTop w:val="0"/>
      <w:marBottom w:val="0"/>
      <w:divBdr>
        <w:top w:val="none" w:sz="0" w:space="0" w:color="auto"/>
        <w:left w:val="none" w:sz="0" w:space="0" w:color="auto"/>
        <w:bottom w:val="none" w:sz="0" w:space="0" w:color="auto"/>
        <w:right w:val="none" w:sz="0" w:space="0" w:color="auto"/>
      </w:divBdr>
    </w:div>
    <w:div w:id="278877697">
      <w:bodyDiv w:val="1"/>
      <w:marLeft w:val="0"/>
      <w:marRight w:val="0"/>
      <w:marTop w:val="0"/>
      <w:marBottom w:val="0"/>
      <w:divBdr>
        <w:top w:val="none" w:sz="0" w:space="0" w:color="auto"/>
        <w:left w:val="none" w:sz="0" w:space="0" w:color="auto"/>
        <w:bottom w:val="none" w:sz="0" w:space="0" w:color="auto"/>
        <w:right w:val="none" w:sz="0" w:space="0" w:color="auto"/>
      </w:divBdr>
      <w:divsChild>
        <w:div w:id="777259261">
          <w:marLeft w:val="547"/>
          <w:marRight w:val="0"/>
          <w:marTop w:val="115"/>
          <w:marBottom w:val="0"/>
          <w:divBdr>
            <w:top w:val="none" w:sz="0" w:space="0" w:color="auto"/>
            <w:left w:val="none" w:sz="0" w:space="0" w:color="auto"/>
            <w:bottom w:val="none" w:sz="0" w:space="0" w:color="auto"/>
            <w:right w:val="none" w:sz="0" w:space="0" w:color="auto"/>
          </w:divBdr>
        </w:div>
        <w:div w:id="1912733958">
          <w:marLeft w:val="547"/>
          <w:marRight w:val="0"/>
          <w:marTop w:val="115"/>
          <w:marBottom w:val="0"/>
          <w:divBdr>
            <w:top w:val="none" w:sz="0" w:space="0" w:color="auto"/>
            <w:left w:val="none" w:sz="0" w:space="0" w:color="auto"/>
            <w:bottom w:val="none" w:sz="0" w:space="0" w:color="auto"/>
            <w:right w:val="none" w:sz="0" w:space="0" w:color="auto"/>
          </w:divBdr>
        </w:div>
        <w:div w:id="1044401781">
          <w:marLeft w:val="547"/>
          <w:marRight w:val="0"/>
          <w:marTop w:val="115"/>
          <w:marBottom w:val="0"/>
          <w:divBdr>
            <w:top w:val="none" w:sz="0" w:space="0" w:color="auto"/>
            <w:left w:val="none" w:sz="0" w:space="0" w:color="auto"/>
            <w:bottom w:val="none" w:sz="0" w:space="0" w:color="auto"/>
            <w:right w:val="none" w:sz="0" w:space="0" w:color="auto"/>
          </w:divBdr>
        </w:div>
      </w:divsChild>
    </w:div>
    <w:div w:id="349644365">
      <w:bodyDiv w:val="1"/>
      <w:marLeft w:val="0"/>
      <w:marRight w:val="0"/>
      <w:marTop w:val="0"/>
      <w:marBottom w:val="0"/>
      <w:divBdr>
        <w:top w:val="none" w:sz="0" w:space="0" w:color="auto"/>
        <w:left w:val="none" w:sz="0" w:space="0" w:color="auto"/>
        <w:bottom w:val="none" w:sz="0" w:space="0" w:color="auto"/>
        <w:right w:val="none" w:sz="0" w:space="0" w:color="auto"/>
      </w:divBdr>
    </w:div>
    <w:div w:id="397364161">
      <w:bodyDiv w:val="1"/>
      <w:marLeft w:val="0"/>
      <w:marRight w:val="0"/>
      <w:marTop w:val="0"/>
      <w:marBottom w:val="0"/>
      <w:divBdr>
        <w:top w:val="none" w:sz="0" w:space="0" w:color="auto"/>
        <w:left w:val="none" w:sz="0" w:space="0" w:color="auto"/>
        <w:bottom w:val="none" w:sz="0" w:space="0" w:color="auto"/>
        <w:right w:val="none" w:sz="0" w:space="0" w:color="auto"/>
      </w:divBdr>
    </w:div>
    <w:div w:id="428819994">
      <w:bodyDiv w:val="1"/>
      <w:marLeft w:val="0"/>
      <w:marRight w:val="0"/>
      <w:marTop w:val="0"/>
      <w:marBottom w:val="0"/>
      <w:divBdr>
        <w:top w:val="none" w:sz="0" w:space="0" w:color="auto"/>
        <w:left w:val="none" w:sz="0" w:space="0" w:color="auto"/>
        <w:bottom w:val="none" w:sz="0" w:space="0" w:color="auto"/>
        <w:right w:val="none" w:sz="0" w:space="0" w:color="auto"/>
      </w:divBdr>
    </w:div>
    <w:div w:id="431240220">
      <w:bodyDiv w:val="1"/>
      <w:marLeft w:val="0"/>
      <w:marRight w:val="0"/>
      <w:marTop w:val="0"/>
      <w:marBottom w:val="0"/>
      <w:divBdr>
        <w:top w:val="none" w:sz="0" w:space="0" w:color="auto"/>
        <w:left w:val="none" w:sz="0" w:space="0" w:color="auto"/>
        <w:bottom w:val="none" w:sz="0" w:space="0" w:color="auto"/>
        <w:right w:val="none" w:sz="0" w:space="0" w:color="auto"/>
      </w:divBdr>
    </w:div>
    <w:div w:id="482703878">
      <w:bodyDiv w:val="1"/>
      <w:marLeft w:val="0"/>
      <w:marRight w:val="0"/>
      <w:marTop w:val="0"/>
      <w:marBottom w:val="0"/>
      <w:divBdr>
        <w:top w:val="none" w:sz="0" w:space="0" w:color="auto"/>
        <w:left w:val="none" w:sz="0" w:space="0" w:color="auto"/>
        <w:bottom w:val="none" w:sz="0" w:space="0" w:color="auto"/>
        <w:right w:val="none" w:sz="0" w:space="0" w:color="auto"/>
      </w:divBdr>
      <w:divsChild>
        <w:div w:id="894120028">
          <w:marLeft w:val="720"/>
          <w:marRight w:val="0"/>
          <w:marTop w:val="115"/>
          <w:marBottom w:val="0"/>
          <w:divBdr>
            <w:top w:val="none" w:sz="0" w:space="0" w:color="auto"/>
            <w:left w:val="none" w:sz="0" w:space="0" w:color="auto"/>
            <w:bottom w:val="none" w:sz="0" w:space="0" w:color="auto"/>
            <w:right w:val="none" w:sz="0" w:space="0" w:color="auto"/>
          </w:divBdr>
        </w:div>
        <w:div w:id="1225291730">
          <w:marLeft w:val="720"/>
          <w:marRight w:val="0"/>
          <w:marTop w:val="115"/>
          <w:marBottom w:val="0"/>
          <w:divBdr>
            <w:top w:val="none" w:sz="0" w:space="0" w:color="auto"/>
            <w:left w:val="none" w:sz="0" w:space="0" w:color="auto"/>
            <w:bottom w:val="none" w:sz="0" w:space="0" w:color="auto"/>
            <w:right w:val="none" w:sz="0" w:space="0" w:color="auto"/>
          </w:divBdr>
        </w:div>
        <w:div w:id="136386309">
          <w:marLeft w:val="720"/>
          <w:marRight w:val="0"/>
          <w:marTop w:val="115"/>
          <w:marBottom w:val="0"/>
          <w:divBdr>
            <w:top w:val="none" w:sz="0" w:space="0" w:color="auto"/>
            <w:left w:val="none" w:sz="0" w:space="0" w:color="auto"/>
            <w:bottom w:val="none" w:sz="0" w:space="0" w:color="auto"/>
            <w:right w:val="none" w:sz="0" w:space="0" w:color="auto"/>
          </w:divBdr>
        </w:div>
      </w:divsChild>
    </w:div>
    <w:div w:id="526335783">
      <w:bodyDiv w:val="1"/>
      <w:marLeft w:val="0"/>
      <w:marRight w:val="0"/>
      <w:marTop w:val="0"/>
      <w:marBottom w:val="0"/>
      <w:divBdr>
        <w:top w:val="none" w:sz="0" w:space="0" w:color="auto"/>
        <w:left w:val="none" w:sz="0" w:space="0" w:color="auto"/>
        <w:bottom w:val="none" w:sz="0" w:space="0" w:color="auto"/>
        <w:right w:val="none" w:sz="0" w:space="0" w:color="auto"/>
      </w:divBdr>
    </w:div>
    <w:div w:id="552615615">
      <w:bodyDiv w:val="1"/>
      <w:marLeft w:val="0"/>
      <w:marRight w:val="0"/>
      <w:marTop w:val="0"/>
      <w:marBottom w:val="0"/>
      <w:divBdr>
        <w:top w:val="none" w:sz="0" w:space="0" w:color="auto"/>
        <w:left w:val="none" w:sz="0" w:space="0" w:color="auto"/>
        <w:bottom w:val="none" w:sz="0" w:space="0" w:color="auto"/>
        <w:right w:val="none" w:sz="0" w:space="0" w:color="auto"/>
      </w:divBdr>
      <w:divsChild>
        <w:div w:id="454064022">
          <w:marLeft w:val="547"/>
          <w:marRight w:val="0"/>
          <w:marTop w:val="115"/>
          <w:marBottom w:val="0"/>
          <w:divBdr>
            <w:top w:val="none" w:sz="0" w:space="0" w:color="auto"/>
            <w:left w:val="none" w:sz="0" w:space="0" w:color="auto"/>
            <w:bottom w:val="none" w:sz="0" w:space="0" w:color="auto"/>
            <w:right w:val="none" w:sz="0" w:space="0" w:color="auto"/>
          </w:divBdr>
        </w:div>
        <w:div w:id="1005858865">
          <w:marLeft w:val="547"/>
          <w:marRight w:val="0"/>
          <w:marTop w:val="115"/>
          <w:marBottom w:val="0"/>
          <w:divBdr>
            <w:top w:val="none" w:sz="0" w:space="0" w:color="auto"/>
            <w:left w:val="none" w:sz="0" w:space="0" w:color="auto"/>
            <w:bottom w:val="none" w:sz="0" w:space="0" w:color="auto"/>
            <w:right w:val="none" w:sz="0" w:space="0" w:color="auto"/>
          </w:divBdr>
        </w:div>
        <w:div w:id="257641683">
          <w:marLeft w:val="547"/>
          <w:marRight w:val="0"/>
          <w:marTop w:val="115"/>
          <w:marBottom w:val="0"/>
          <w:divBdr>
            <w:top w:val="none" w:sz="0" w:space="0" w:color="auto"/>
            <w:left w:val="none" w:sz="0" w:space="0" w:color="auto"/>
            <w:bottom w:val="none" w:sz="0" w:space="0" w:color="auto"/>
            <w:right w:val="none" w:sz="0" w:space="0" w:color="auto"/>
          </w:divBdr>
        </w:div>
        <w:div w:id="590772053">
          <w:marLeft w:val="547"/>
          <w:marRight w:val="0"/>
          <w:marTop w:val="115"/>
          <w:marBottom w:val="0"/>
          <w:divBdr>
            <w:top w:val="none" w:sz="0" w:space="0" w:color="auto"/>
            <w:left w:val="none" w:sz="0" w:space="0" w:color="auto"/>
            <w:bottom w:val="none" w:sz="0" w:space="0" w:color="auto"/>
            <w:right w:val="none" w:sz="0" w:space="0" w:color="auto"/>
          </w:divBdr>
        </w:div>
      </w:divsChild>
    </w:div>
    <w:div w:id="568267814">
      <w:bodyDiv w:val="1"/>
      <w:marLeft w:val="0"/>
      <w:marRight w:val="0"/>
      <w:marTop w:val="0"/>
      <w:marBottom w:val="0"/>
      <w:divBdr>
        <w:top w:val="none" w:sz="0" w:space="0" w:color="auto"/>
        <w:left w:val="none" w:sz="0" w:space="0" w:color="auto"/>
        <w:bottom w:val="none" w:sz="0" w:space="0" w:color="auto"/>
        <w:right w:val="none" w:sz="0" w:space="0" w:color="auto"/>
      </w:divBdr>
    </w:div>
    <w:div w:id="578563293">
      <w:bodyDiv w:val="1"/>
      <w:marLeft w:val="0"/>
      <w:marRight w:val="0"/>
      <w:marTop w:val="0"/>
      <w:marBottom w:val="0"/>
      <w:divBdr>
        <w:top w:val="none" w:sz="0" w:space="0" w:color="auto"/>
        <w:left w:val="none" w:sz="0" w:space="0" w:color="auto"/>
        <w:bottom w:val="none" w:sz="0" w:space="0" w:color="auto"/>
        <w:right w:val="none" w:sz="0" w:space="0" w:color="auto"/>
      </w:divBdr>
      <w:divsChild>
        <w:div w:id="1304582546">
          <w:marLeft w:val="720"/>
          <w:marRight w:val="0"/>
          <w:marTop w:val="115"/>
          <w:marBottom w:val="0"/>
          <w:divBdr>
            <w:top w:val="none" w:sz="0" w:space="0" w:color="auto"/>
            <w:left w:val="none" w:sz="0" w:space="0" w:color="auto"/>
            <w:bottom w:val="none" w:sz="0" w:space="0" w:color="auto"/>
            <w:right w:val="none" w:sz="0" w:space="0" w:color="auto"/>
          </w:divBdr>
        </w:div>
        <w:div w:id="2070224112">
          <w:marLeft w:val="720"/>
          <w:marRight w:val="0"/>
          <w:marTop w:val="115"/>
          <w:marBottom w:val="0"/>
          <w:divBdr>
            <w:top w:val="none" w:sz="0" w:space="0" w:color="auto"/>
            <w:left w:val="none" w:sz="0" w:space="0" w:color="auto"/>
            <w:bottom w:val="none" w:sz="0" w:space="0" w:color="auto"/>
            <w:right w:val="none" w:sz="0" w:space="0" w:color="auto"/>
          </w:divBdr>
        </w:div>
      </w:divsChild>
    </w:div>
    <w:div w:id="754403470">
      <w:bodyDiv w:val="1"/>
      <w:marLeft w:val="0"/>
      <w:marRight w:val="0"/>
      <w:marTop w:val="0"/>
      <w:marBottom w:val="0"/>
      <w:divBdr>
        <w:top w:val="none" w:sz="0" w:space="0" w:color="auto"/>
        <w:left w:val="none" w:sz="0" w:space="0" w:color="auto"/>
        <w:bottom w:val="none" w:sz="0" w:space="0" w:color="auto"/>
        <w:right w:val="none" w:sz="0" w:space="0" w:color="auto"/>
      </w:divBdr>
    </w:div>
    <w:div w:id="852383113">
      <w:bodyDiv w:val="1"/>
      <w:marLeft w:val="0"/>
      <w:marRight w:val="0"/>
      <w:marTop w:val="0"/>
      <w:marBottom w:val="0"/>
      <w:divBdr>
        <w:top w:val="none" w:sz="0" w:space="0" w:color="auto"/>
        <w:left w:val="none" w:sz="0" w:space="0" w:color="auto"/>
        <w:bottom w:val="none" w:sz="0" w:space="0" w:color="auto"/>
        <w:right w:val="none" w:sz="0" w:space="0" w:color="auto"/>
      </w:divBdr>
      <w:divsChild>
        <w:div w:id="332726466">
          <w:marLeft w:val="547"/>
          <w:marRight w:val="0"/>
          <w:marTop w:val="115"/>
          <w:marBottom w:val="0"/>
          <w:divBdr>
            <w:top w:val="none" w:sz="0" w:space="0" w:color="auto"/>
            <w:left w:val="none" w:sz="0" w:space="0" w:color="auto"/>
            <w:bottom w:val="none" w:sz="0" w:space="0" w:color="auto"/>
            <w:right w:val="none" w:sz="0" w:space="0" w:color="auto"/>
          </w:divBdr>
        </w:div>
        <w:div w:id="2107533539">
          <w:marLeft w:val="547"/>
          <w:marRight w:val="0"/>
          <w:marTop w:val="115"/>
          <w:marBottom w:val="0"/>
          <w:divBdr>
            <w:top w:val="none" w:sz="0" w:space="0" w:color="auto"/>
            <w:left w:val="none" w:sz="0" w:space="0" w:color="auto"/>
            <w:bottom w:val="none" w:sz="0" w:space="0" w:color="auto"/>
            <w:right w:val="none" w:sz="0" w:space="0" w:color="auto"/>
          </w:divBdr>
        </w:div>
        <w:div w:id="1342851892">
          <w:marLeft w:val="547"/>
          <w:marRight w:val="0"/>
          <w:marTop w:val="115"/>
          <w:marBottom w:val="0"/>
          <w:divBdr>
            <w:top w:val="none" w:sz="0" w:space="0" w:color="auto"/>
            <w:left w:val="none" w:sz="0" w:space="0" w:color="auto"/>
            <w:bottom w:val="none" w:sz="0" w:space="0" w:color="auto"/>
            <w:right w:val="none" w:sz="0" w:space="0" w:color="auto"/>
          </w:divBdr>
        </w:div>
        <w:div w:id="1035472432">
          <w:marLeft w:val="547"/>
          <w:marRight w:val="0"/>
          <w:marTop w:val="115"/>
          <w:marBottom w:val="0"/>
          <w:divBdr>
            <w:top w:val="none" w:sz="0" w:space="0" w:color="auto"/>
            <w:left w:val="none" w:sz="0" w:space="0" w:color="auto"/>
            <w:bottom w:val="none" w:sz="0" w:space="0" w:color="auto"/>
            <w:right w:val="none" w:sz="0" w:space="0" w:color="auto"/>
          </w:divBdr>
        </w:div>
        <w:div w:id="491455099">
          <w:marLeft w:val="547"/>
          <w:marRight w:val="0"/>
          <w:marTop w:val="115"/>
          <w:marBottom w:val="0"/>
          <w:divBdr>
            <w:top w:val="none" w:sz="0" w:space="0" w:color="auto"/>
            <w:left w:val="none" w:sz="0" w:space="0" w:color="auto"/>
            <w:bottom w:val="none" w:sz="0" w:space="0" w:color="auto"/>
            <w:right w:val="none" w:sz="0" w:space="0" w:color="auto"/>
          </w:divBdr>
        </w:div>
      </w:divsChild>
    </w:div>
    <w:div w:id="864636542">
      <w:bodyDiv w:val="1"/>
      <w:marLeft w:val="0"/>
      <w:marRight w:val="0"/>
      <w:marTop w:val="0"/>
      <w:marBottom w:val="0"/>
      <w:divBdr>
        <w:top w:val="none" w:sz="0" w:space="0" w:color="auto"/>
        <w:left w:val="none" w:sz="0" w:space="0" w:color="auto"/>
        <w:bottom w:val="none" w:sz="0" w:space="0" w:color="auto"/>
        <w:right w:val="none" w:sz="0" w:space="0" w:color="auto"/>
      </w:divBdr>
      <w:divsChild>
        <w:div w:id="567034499">
          <w:marLeft w:val="547"/>
          <w:marRight w:val="0"/>
          <w:marTop w:val="115"/>
          <w:marBottom w:val="0"/>
          <w:divBdr>
            <w:top w:val="none" w:sz="0" w:space="0" w:color="auto"/>
            <w:left w:val="none" w:sz="0" w:space="0" w:color="auto"/>
            <w:bottom w:val="none" w:sz="0" w:space="0" w:color="auto"/>
            <w:right w:val="none" w:sz="0" w:space="0" w:color="auto"/>
          </w:divBdr>
        </w:div>
        <w:div w:id="1725445315">
          <w:marLeft w:val="547"/>
          <w:marRight w:val="0"/>
          <w:marTop w:val="115"/>
          <w:marBottom w:val="0"/>
          <w:divBdr>
            <w:top w:val="none" w:sz="0" w:space="0" w:color="auto"/>
            <w:left w:val="none" w:sz="0" w:space="0" w:color="auto"/>
            <w:bottom w:val="none" w:sz="0" w:space="0" w:color="auto"/>
            <w:right w:val="none" w:sz="0" w:space="0" w:color="auto"/>
          </w:divBdr>
        </w:div>
      </w:divsChild>
    </w:div>
    <w:div w:id="1211842518">
      <w:bodyDiv w:val="1"/>
      <w:marLeft w:val="0"/>
      <w:marRight w:val="0"/>
      <w:marTop w:val="0"/>
      <w:marBottom w:val="0"/>
      <w:divBdr>
        <w:top w:val="none" w:sz="0" w:space="0" w:color="auto"/>
        <w:left w:val="none" w:sz="0" w:space="0" w:color="auto"/>
        <w:bottom w:val="none" w:sz="0" w:space="0" w:color="auto"/>
        <w:right w:val="none" w:sz="0" w:space="0" w:color="auto"/>
      </w:divBdr>
    </w:div>
    <w:div w:id="1216501440">
      <w:bodyDiv w:val="1"/>
      <w:marLeft w:val="0"/>
      <w:marRight w:val="0"/>
      <w:marTop w:val="0"/>
      <w:marBottom w:val="0"/>
      <w:divBdr>
        <w:top w:val="none" w:sz="0" w:space="0" w:color="auto"/>
        <w:left w:val="none" w:sz="0" w:space="0" w:color="auto"/>
        <w:bottom w:val="none" w:sz="0" w:space="0" w:color="auto"/>
        <w:right w:val="none" w:sz="0" w:space="0" w:color="auto"/>
      </w:divBdr>
      <w:divsChild>
        <w:div w:id="1703818073">
          <w:marLeft w:val="547"/>
          <w:marRight w:val="0"/>
          <w:marTop w:val="115"/>
          <w:marBottom w:val="0"/>
          <w:divBdr>
            <w:top w:val="none" w:sz="0" w:space="0" w:color="auto"/>
            <w:left w:val="none" w:sz="0" w:space="0" w:color="auto"/>
            <w:bottom w:val="none" w:sz="0" w:space="0" w:color="auto"/>
            <w:right w:val="none" w:sz="0" w:space="0" w:color="auto"/>
          </w:divBdr>
        </w:div>
        <w:div w:id="1395355484">
          <w:marLeft w:val="547"/>
          <w:marRight w:val="0"/>
          <w:marTop w:val="115"/>
          <w:marBottom w:val="0"/>
          <w:divBdr>
            <w:top w:val="none" w:sz="0" w:space="0" w:color="auto"/>
            <w:left w:val="none" w:sz="0" w:space="0" w:color="auto"/>
            <w:bottom w:val="none" w:sz="0" w:space="0" w:color="auto"/>
            <w:right w:val="none" w:sz="0" w:space="0" w:color="auto"/>
          </w:divBdr>
        </w:div>
      </w:divsChild>
    </w:div>
    <w:div w:id="1266108625">
      <w:bodyDiv w:val="1"/>
      <w:marLeft w:val="0"/>
      <w:marRight w:val="0"/>
      <w:marTop w:val="0"/>
      <w:marBottom w:val="0"/>
      <w:divBdr>
        <w:top w:val="none" w:sz="0" w:space="0" w:color="auto"/>
        <w:left w:val="none" w:sz="0" w:space="0" w:color="auto"/>
        <w:bottom w:val="none" w:sz="0" w:space="0" w:color="auto"/>
        <w:right w:val="none" w:sz="0" w:space="0" w:color="auto"/>
      </w:divBdr>
      <w:divsChild>
        <w:div w:id="709958628">
          <w:marLeft w:val="547"/>
          <w:marRight w:val="0"/>
          <w:marTop w:val="115"/>
          <w:marBottom w:val="0"/>
          <w:divBdr>
            <w:top w:val="none" w:sz="0" w:space="0" w:color="auto"/>
            <w:left w:val="none" w:sz="0" w:space="0" w:color="auto"/>
            <w:bottom w:val="none" w:sz="0" w:space="0" w:color="auto"/>
            <w:right w:val="none" w:sz="0" w:space="0" w:color="auto"/>
          </w:divBdr>
        </w:div>
        <w:div w:id="1136340153">
          <w:marLeft w:val="547"/>
          <w:marRight w:val="0"/>
          <w:marTop w:val="115"/>
          <w:marBottom w:val="0"/>
          <w:divBdr>
            <w:top w:val="none" w:sz="0" w:space="0" w:color="auto"/>
            <w:left w:val="none" w:sz="0" w:space="0" w:color="auto"/>
            <w:bottom w:val="none" w:sz="0" w:space="0" w:color="auto"/>
            <w:right w:val="none" w:sz="0" w:space="0" w:color="auto"/>
          </w:divBdr>
        </w:div>
      </w:divsChild>
    </w:div>
    <w:div w:id="1331062601">
      <w:bodyDiv w:val="1"/>
      <w:marLeft w:val="0"/>
      <w:marRight w:val="0"/>
      <w:marTop w:val="0"/>
      <w:marBottom w:val="0"/>
      <w:divBdr>
        <w:top w:val="none" w:sz="0" w:space="0" w:color="auto"/>
        <w:left w:val="none" w:sz="0" w:space="0" w:color="auto"/>
        <w:bottom w:val="none" w:sz="0" w:space="0" w:color="auto"/>
        <w:right w:val="none" w:sz="0" w:space="0" w:color="auto"/>
      </w:divBdr>
      <w:divsChild>
        <w:div w:id="948315123">
          <w:marLeft w:val="547"/>
          <w:marRight w:val="0"/>
          <w:marTop w:val="115"/>
          <w:marBottom w:val="0"/>
          <w:divBdr>
            <w:top w:val="none" w:sz="0" w:space="0" w:color="auto"/>
            <w:left w:val="none" w:sz="0" w:space="0" w:color="auto"/>
            <w:bottom w:val="none" w:sz="0" w:space="0" w:color="auto"/>
            <w:right w:val="none" w:sz="0" w:space="0" w:color="auto"/>
          </w:divBdr>
        </w:div>
        <w:div w:id="1320231853">
          <w:marLeft w:val="547"/>
          <w:marRight w:val="0"/>
          <w:marTop w:val="115"/>
          <w:marBottom w:val="0"/>
          <w:divBdr>
            <w:top w:val="none" w:sz="0" w:space="0" w:color="auto"/>
            <w:left w:val="none" w:sz="0" w:space="0" w:color="auto"/>
            <w:bottom w:val="none" w:sz="0" w:space="0" w:color="auto"/>
            <w:right w:val="none" w:sz="0" w:space="0" w:color="auto"/>
          </w:divBdr>
        </w:div>
        <w:div w:id="1836408582">
          <w:marLeft w:val="547"/>
          <w:marRight w:val="0"/>
          <w:marTop w:val="115"/>
          <w:marBottom w:val="0"/>
          <w:divBdr>
            <w:top w:val="none" w:sz="0" w:space="0" w:color="auto"/>
            <w:left w:val="none" w:sz="0" w:space="0" w:color="auto"/>
            <w:bottom w:val="none" w:sz="0" w:space="0" w:color="auto"/>
            <w:right w:val="none" w:sz="0" w:space="0" w:color="auto"/>
          </w:divBdr>
        </w:div>
        <w:div w:id="1352757511">
          <w:marLeft w:val="547"/>
          <w:marRight w:val="0"/>
          <w:marTop w:val="115"/>
          <w:marBottom w:val="0"/>
          <w:divBdr>
            <w:top w:val="none" w:sz="0" w:space="0" w:color="auto"/>
            <w:left w:val="none" w:sz="0" w:space="0" w:color="auto"/>
            <w:bottom w:val="none" w:sz="0" w:space="0" w:color="auto"/>
            <w:right w:val="none" w:sz="0" w:space="0" w:color="auto"/>
          </w:divBdr>
        </w:div>
      </w:divsChild>
    </w:div>
    <w:div w:id="1349216429">
      <w:bodyDiv w:val="1"/>
      <w:marLeft w:val="0"/>
      <w:marRight w:val="0"/>
      <w:marTop w:val="0"/>
      <w:marBottom w:val="0"/>
      <w:divBdr>
        <w:top w:val="none" w:sz="0" w:space="0" w:color="auto"/>
        <w:left w:val="none" w:sz="0" w:space="0" w:color="auto"/>
        <w:bottom w:val="none" w:sz="0" w:space="0" w:color="auto"/>
        <w:right w:val="none" w:sz="0" w:space="0" w:color="auto"/>
      </w:divBdr>
      <w:divsChild>
        <w:div w:id="196507496">
          <w:marLeft w:val="547"/>
          <w:marRight w:val="0"/>
          <w:marTop w:val="106"/>
          <w:marBottom w:val="0"/>
          <w:divBdr>
            <w:top w:val="none" w:sz="0" w:space="0" w:color="auto"/>
            <w:left w:val="none" w:sz="0" w:space="0" w:color="auto"/>
            <w:bottom w:val="none" w:sz="0" w:space="0" w:color="auto"/>
            <w:right w:val="none" w:sz="0" w:space="0" w:color="auto"/>
          </w:divBdr>
        </w:div>
        <w:div w:id="1185632755">
          <w:marLeft w:val="547"/>
          <w:marRight w:val="0"/>
          <w:marTop w:val="106"/>
          <w:marBottom w:val="0"/>
          <w:divBdr>
            <w:top w:val="none" w:sz="0" w:space="0" w:color="auto"/>
            <w:left w:val="none" w:sz="0" w:space="0" w:color="auto"/>
            <w:bottom w:val="none" w:sz="0" w:space="0" w:color="auto"/>
            <w:right w:val="none" w:sz="0" w:space="0" w:color="auto"/>
          </w:divBdr>
        </w:div>
        <w:div w:id="1579095807">
          <w:marLeft w:val="547"/>
          <w:marRight w:val="0"/>
          <w:marTop w:val="106"/>
          <w:marBottom w:val="0"/>
          <w:divBdr>
            <w:top w:val="none" w:sz="0" w:space="0" w:color="auto"/>
            <w:left w:val="none" w:sz="0" w:space="0" w:color="auto"/>
            <w:bottom w:val="none" w:sz="0" w:space="0" w:color="auto"/>
            <w:right w:val="none" w:sz="0" w:space="0" w:color="auto"/>
          </w:divBdr>
        </w:div>
      </w:divsChild>
    </w:div>
    <w:div w:id="1473133033">
      <w:bodyDiv w:val="1"/>
      <w:marLeft w:val="0"/>
      <w:marRight w:val="0"/>
      <w:marTop w:val="0"/>
      <w:marBottom w:val="0"/>
      <w:divBdr>
        <w:top w:val="none" w:sz="0" w:space="0" w:color="auto"/>
        <w:left w:val="none" w:sz="0" w:space="0" w:color="auto"/>
        <w:bottom w:val="none" w:sz="0" w:space="0" w:color="auto"/>
        <w:right w:val="none" w:sz="0" w:space="0" w:color="auto"/>
      </w:divBdr>
    </w:div>
    <w:div w:id="1493830327">
      <w:bodyDiv w:val="1"/>
      <w:marLeft w:val="0"/>
      <w:marRight w:val="0"/>
      <w:marTop w:val="0"/>
      <w:marBottom w:val="0"/>
      <w:divBdr>
        <w:top w:val="none" w:sz="0" w:space="0" w:color="auto"/>
        <w:left w:val="none" w:sz="0" w:space="0" w:color="auto"/>
        <w:bottom w:val="none" w:sz="0" w:space="0" w:color="auto"/>
        <w:right w:val="none" w:sz="0" w:space="0" w:color="auto"/>
      </w:divBdr>
      <w:divsChild>
        <w:div w:id="2095008508">
          <w:marLeft w:val="806"/>
          <w:marRight w:val="0"/>
          <w:marTop w:val="115"/>
          <w:marBottom w:val="0"/>
          <w:divBdr>
            <w:top w:val="none" w:sz="0" w:space="0" w:color="auto"/>
            <w:left w:val="none" w:sz="0" w:space="0" w:color="auto"/>
            <w:bottom w:val="none" w:sz="0" w:space="0" w:color="auto"/>
            <w:right w:val="none" w:sz="0" w:space="0" w:color="auto"/>
          </w:divBdr>
        </w:div>
        <w:div w:id="2030980953">
          <w:marLeft w:val="806"/>
          <w:marRight w:val="0"/>
          <w:marTop w:val="115"/>
          <w:marBottom w:val="0"/>
          <w:divBdr>
            <w:top w:val="none" w:sz="0" w:space="0" w:color="auto"/>
            <w:left w:val="none" w:sz="0" w:space="0" w:color="auto"/>
            <w:bottom w:val="none" w:sz="0" w:space="0" w:color="auto"/>
            <w:right w:val="none" w:sz="0" w:space="0" w:color="auto"/>
          </w:divBdr>
        </w:div>
        <w:div w:id="522288284">
          <w:marLeft w:val="806"/>
          <w:marRight w:val="0"/>
          <w:marTop w:val="115"/>
          <w:marBottom w:val="0"/>
          <w:divBdr>
            <w:top w:val="none" w:sz="0" w:space="0" w:color="auto"/>
            <w:left w:val="none" w:sz="0" w:space="0" w:color="auto"/>
            <w:bottom w:val="none" w:sz="0" w:space="0" w:color="auto"/>
            <w:right w:val="none" w:sz="0" w:space="0" w:color="auto"/>
          </w:divBdr>
        </w:div>
        <w:div w:id="1480153390">
          <w:marLeft w:val="806"/>
          <w:marRight w:val="0"/>
          <w:marTop w:val="115"/>
          <w:marBottom w:val="0"/>
          <w:divBdr>
            <w:top w:val="none" w:sz="0" w:space="0" w:color="auto"/>
            <w:left w:val="none" w:sz="0" w:space="0" w:color="auto"/>
            <w:bottom w:val="none" w:sz="0" w:space="0" w:color="auto"/>
            <w:right w:val="none" w:sz="0" w:space="0" w:color="auto"/>
          </w:divBdr>
        </w:div>
      </w:divsChild>
    </w:div>
    <w:div w:id="1499811687">
      <w:bodyDiv w:val="1"/>
      <w:marLeft w:val="0"/>
      <w:marRight w:val="0"/>
      <w:marTop w:val="0"/>
      <w:marBottom w:val="0"/>
      <w:divBdr>
        <w:top w:val="none" w:sz="0" w:space="0" w:color="auto"/>
        <w:left w:val="none" w:sz="0" w:space="0" w:color="auto"/>
        <w:bottom w:val="none" w:sz="0" w:space="0" w:color="auto"/>
        <w:right w:val="none" w:sz="0" w:space="0" w:color="auto"/>
      </w:divBdr>
    </w:div>
    <w:div w:id="1590432183">
      <w:bodyDiv w:val="1"/>
      <w:marLeft w:val="0"/>
      <w:marRight w:val="0"/>
      <w:marTop w:val="0"/>
      <w:marBottom w:val="0"/>
      <w:divBdr>
        <w:top w:val="none" w:sz="0" w:space="0" w:color="auto"/>
        <w:left w:val="none" w:sz="0" w:space="0" w:color="auto"/>
        <w:bottom w:val="none" w:sz="0" w:space="0" w:color="auto"/>
        <w:right w:val="none" w:sz="0" w:space="0" w:color="auto"/>
      </w:divBdr>
    </w:div>
    <w:div w:id="1598709133">
      <w:bodyDiv w:val="1"/>
      <w:marLeft w:val="0"/>
      <w:marRight w:val="0"/>
      <w:marTop w:val="0"/>
      <w:marBottom w:val="0"/>
      <w:divBdr>
        <w:top w:val="none" w:sz="0" w:space="0" w:color="auto"/>
        <w:left w:val="none" w:sz="0" w:space="0" w:color="auto"/>
        <w:bottom w:val="none" w:sz="0" w:space="0" w:color="auto"/>
        <w:right w:val="none" w:sz="0" w:space="0" w:color="auto"/>
      </w:divBdr>
      <w:divsChild>
        <w:div w:id="1384450114">
          <w:marLeft w:val="547"/>
          <w:marRight w:val="0"/>
          <w:marTop w:val="106"/>
          <w:marBottom w:val="0"/>
          <w:divBdr>
            <w:top w:val="none" w:sz="0" w:space="0" w:color="auto"/>
            <w:left w:val="none" w:sz="0" w:space="0" w:color="auto"/>
            <w:bottom w:val="none" w:sz="0" w:space="0" w:color="auto"/>
            <w:right w:val="none" w:sz="0" w:space="0" w:color="auto"/>
          </w:divBdr>
        </w:div>
        <w:div w:id="1523740943">
          <w:marLeft w:val="547"/>
          <w:marRight w:val="0"/>
          <w:marTop w:val="106"/>
          <w:marBottom w:val="0"/>
          <w:divBdr>
            <w:top w:val="none" w:sz="0" w:space="0" w:color="auto"/>
            <w:left w:val="none" w:sz="0" w:space="0" w:color="auto"/>
            <w:bottom w:val="none" w:sz="0" w:space="0" w:color="auto"/>
            <w:right w:val="none" w:sz="0" w:space="0" w:color="auto"/>
          </w:divBdr>
        </w:div>
        <w:div w:id="1183667335">
          <w:marLeft w:val="547"/>
          <w:marRight w:val="0"/>
          <w:marTop w:val="106"/>
          <w:marBottom w:val="0"/>
          <w:divBdr>
            <w:top w:val="none" w:sz="0" w:space="0" w:color="auto"/>
            <w:left w:val="none" w:sz="0" w:space="0" w:color="auto"/>
            <w:bottom w:val="none" w:sz="0" w:space="0" w:color="auto"/>
            <w:right w:val="none" w:sz="0" w:space="0" w:color="auto"/>
          </w:divBdr>
        </w:div>
        <w:div w:id="1257977519">
          <w:marLeft w:val="547"/>
          <w:marRight w:val="0"/>
          <w:marTop w:val="106"/>
          <w:marBottom w:val="0"/>
          <w:divBdr>
            <w:top w:val="none" w:sz="0" w:space="0" w:color="auto"/>
            <w:left w:val="none" w:sz="0" w:space="0" w:color="auto"/>
            <w:bottom w:val="none" w:sz="0" w:space="0" w:color="auto"/>
            <w:right w:val="none" w:sz="0" w:space="0" w:color="auto"/>
          </w:divBdr>
        </w:div>
      </w:divsChild>
    </w:div>
    <w:div w:id="1754083414">
      <w:bodyDiv w:val="1"/>
      <w:marLeft w:val="0"/>
      <w:marRight w:val="0"/>
      <w:marTop w:val="0"/>
      <w:marBottom w:val="0"/>
      <w:divBdr>
        <w:top w:val="none" w:sz="0" w:space="0" w:color="auto"/>
        <w:left w:val="none" w:sz="0" w:space="0" w:color="auto"/>
        <w:bottom w:val="none" w:sz="0" w:space="0" w:color="auto"/>
        <w:right w:val="none" w:sz="0" w:space="0" w:color="auto"/>
      </w:divBdr>
      <w:divsChild>
        <w:div w:id="278727330">
          <w:marLeft w:val="547"/>
          <w:marRight w:val="0"/>
          <w:marTop w:val="115"/>
          <w:marBottom w:val="0"/>
          <w:divBdr>
            <w:top w:val="none" w:sz="0" w:space="0" w:color="auto"/>
            <w:left w:val="none" w:sz="0" w:space="0" w:color="auto"/>
            <w:bottom w:val="none" w:sz="0" w:space="0" w:color="auto"/>
            <w:right w:val="none" w:sz="0" w:space="0" w:color="auto"/>
          </w:divBdr>
        </w:div>
        <w:div w:id="434711134">
          <w:marLeft w:val="547"/>
          <w:marRight w:val="0"/>
          <w:marTop w:val="115"/>
          <w:marBottom w:val="0"/>
          <w:divBdr>
            <w:top w:val="none" w:sz="0" w:space="0" w:color="auto"/>
            <w:left w:val="none" w:sz="0" w:space="0" w:color="auto"/>
            <w:bottom w:val="none" w:sz="0" w:space="0" w:color="auto"/>
            <w:right w:val="none" w:sz="0" w:space="0" w:color="auto"/>
          </w:divBdr>
        </w:div>
      </w:divsChild>
    </w:div>
    <w:div w:id="1911502835">
      <w:bodyDiv w:val="1"/>
      <w:marLeft w:val="0"/>
      <w:marRight w:val="0"/>
      <w:marTop w:val="0"/>
      <w:marBottom w:val="0"/>
      <w:divBdr>
        <w:top w:val="none" w:sz="0" w:space="0" w:color="auto"/>
        <w:left w:val="none" w:sz="0" w:space="0" w:color="auto"/>
        <w:bottom w:val="none" w:sz="0" w:space="0" w:color="auto"/>
        <w:right w:val="none" w:sz="0" w:space="0" w:color="auto"/>
      </w:divBdr>
    </w:div>
    <w:div w:id="1943293802">
      <w:bodyDiv w:val="1"/>
      <w:marLeft w:val="0"/>
      <w:marRight w:val="0"/>
      <w:marTop w:val="0"/>
      <w:marBottom w:val="0"/>
      <w:divBdr>
        <w:top w:val="none" w:sz="0" w:space="0" w:color="auto"/>
        <w:left w:val="none" w:sz="0" w:space="0" w:color="auto"/>
        <w:bottom w:val="none" w:sz="0" w:space="0" w:color="auto"/>
        <w:right w:val="none" w:sz="0" w:space="0" w:color="auto"/>
      </w:divBdr>
    </w:div>
    <w:div w:id="1947034084">
      <w:bodyDiv w:val="1"/>
      <w:marLeft w:val="0"/>
      <w:marRight w:val="0"/>
      <w:marTop w:val="0"/>
      <w:marBottom w:val="0"/>
      <w:divBdr>
        <w:top w:val="none" w:sz="0" w:space="0" w:color="auto"/>
        <w:left w:val="none" w:sz="0" w:space="0" w:color="auto"/>
        <w:bottom w:val="none" w:sz="0" w:space="0" w:color="auto"/>
        <w:right w:val="none" w:sz="0" w:space="0" w:color="auto"/>
      </w:divBdr>
    </w:div>
    <w:div w:id="2022705775">
      <w:bodyDiv w:val="1"/>
      <w:marLeft w:val="0"/>
      <w:marRight w:val="0"/>
      <w:marTop w:val="0"/>
      <w:marBottom w:val="0"/>
      <w:divBdr>
        <w:top w:val="none" w:sz="0" w:space="0" w:color="auto"/>
        <w:left w:val="none" w:sz="0" w:space="0" w:color="auto"/>
        <w:bottom w:val="none" w:sz="0" w:space="0" w:color="auto"/>
        <w:right w:val="none" w:sz="0" w:space="0" w:color="auto"/>
      </w:divBdr>
      <w:divsChild>
        <w:div w:id="2124685234">
          <w:marLeft w:val="547"/>
          <w:marRight w:val="0"/>
          <w:marTop w:val="115"/>
          <w:marBottom w:val="0"/>
          <w:divBdr>
            <w:top w:val="none" w:sz="0" w:space="0" w:color="auto"/>
            <w:left w:val="none" w:sz="0" w:space="0" w:color="auto"/>
            <w:bottom w:val="none" w:sz="0" w:space="0" w:color="auto"/>
            <w:right w:val="none" w:sz="0" w:space="0" w:color="auto"/>
          </w:divBdr>
        </w:div>
        <w:div w:id="104271583">
          <w:marLeft w:val="547"/>
          <w:marRight w:val="0"/>
          <w:marTop w:val="115"/>
          <w:marBottom w:val="0"/>
          <w:divBdr>
            <w:top w:val="none" w:sz="0" w:space="0" w:color="auto"/>
            <w:left w:val="none" w:sz="0" w:space="0" w:color="auto"/>
            <w:bottom w:val="none" w:sz="0" w:space="0" w:color="auto"/>
            <w:right w:val="none" w:sz="0" w:space="0" w:color="auto"/>
          </w:divBdr>
        </w:div>
        <w:div w:id="897477062">
          <w:marLeft w:val="547"/>
          <w:marRight w:val="0"/>
          <w:marTop w:val="115"/>
          <w:marBottom w:val="0"/>
          <w:divBdr>
            <w:top w:val="none" w:sz="0" w:space="0" w:color="auto"/>
            <w:left w:val="none" w:sz="0" w:space="0" w:color="auto"/>
            <w:bottom w:val="none" w:sz="0" w:space="0" w:color="auto"/>
            <w:right w:val="none" w:sz="0" w:space="0" w:color="auto"/>
          </w:divBdr>
        </w:div>
      </w:divsChild>
    </w:div>
    <w:div w:id="2024672350">
      <w:bodyDiv w:val="1"/>
      <w:marLeft w:val="0"/>
      <w:marRight w:val="0"/>
      <w:marTop w:val="0"/>
      <w:marBottom w:val="0"/>
      <w:divBdr>
        <w:top w:val="none" w:sz="0" w:space="0" w:color="auto"/>
        <w:left w:val="none" w:sz="0" w:space="0" w:color="auto"/>
        <w:bottom w:val="none" w:sz="0" w:space="0" w:color="auto"/>
        <w:right w:val="none" w:sz="0" w:space="0" w:color="auto"/>
      </w:divBdr>
    </w:div>
    <w:div w:id="2053993252">
      <w:bodyDiv w:val="1"/>
      <w:marLeft w:val="0"/>
      <w:marRight w:val="0"/>
      <w:marTop w:val="0"/>
      <w:marBottom w:val="0"/>
      <w:divBdr>
        <w:top w:val="none" w:sz="0" w:space="0" w:color="auto"/>
        <w:left w:val="none" w:sz="0" w:space="0" w:color="auto"/>
        <w:bottom w:val="none" w:sz="0" w:space="0" w:color="auto"/>
        <w:right w:val="none" w:sz="0" w:space="0" w:color="auto"/>
      </w:divBdr>
    </w:div>
    <w:div w:id="2060008616">
      <w:bodyDiv w:val="1"/>
      <w:marLeft w:val="0"/>
      <w:marRight w:val="0"/>
      <w:marTop w:val="0"/>
      <w:marBottom w:val="0"/>
      <w:divBdr>
        <w:top w:val="none" w:sz="0" w:space="0" w:color="auto"/>
        <w:left w:val="none" w:sz="0" w:space="0" w:color="auto"/>
        <w:bottom w:val="none" w:sz="0" w:space="0" w:color="auto"/>
        <w:right w:val="none" w:sz="0" w:space="0" w:color="auto"/>
      </w:divBdr>
    </w:div>
    <w:div w:id="210345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762</TotalTime>
  <Pages>4</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shilan.mirsar@yahoo.com</cp:lastModifiedBy>
  <cp:revision>122</cp:revision>
  <dcterms:created xsi:type="dcterms:W3CDTF">2022-01-07T12:50:00Z</dcterms:created>
  <dcterms:modified xsi:type="dcterms:W3CDTF">2024-02-09T18:14:00Z</dcterms:modified>
</cp:coreProperties>
</file>