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D8" w:rsidRPr="007D1E4A" w:rsidRDefault="00C62CD8" w:rsidP="00C62CD8">
      <w:pPr>
        <w:tabs>
          <w:tab w:val="left" w:pos="3131"/>
        </w:tabs>
        <w:bidi/>
        <w:rPr>
          <w:rFonts w:ascii="Unikurd Jino" w:hAnsi="Unikurd Jino" w:cs="Unikurd Jino"/>
          <w:sz w:val="32"/>
          <w:szCs w:val="32"/>
          <w:rtl/>
          <w:lang w:bidi="ar-IQ"/>
        </w:rPr>
      </w:pPr>
      <w:r>
        <w:rPr>
          <w:rFonts w:ascii="Unikurd Jino" w:hAnsi="Unikurd Jino" w:cs="Unikurd Jino"/>
          <w:sz w:val="32"/>
          <w:szCs w:val="32"/>
          <w:lang w:bidi="ar-IQ"/>
        </w:rPr>
        <w:tab/>
      </w:r>
    </w:p>
    <w:p w:rsidR="00C62CD8" w:rsidRPr="00F33F51" w:rsidRDefault="00C62CD8" w:rsidP="00C62CD8">
      <w:pPr>
        <w:bidi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E64EAB">
        <w:rPr>
          <w:rFonts w:ascii="Unikurd Jino" w:hAnsi="Unikurd Jino" w:cs="Unikurd Jino"/>
          <w:noProof/>
          <w:sz w:val="40"/>
          <w:szCs w:val="40"/>
          <w:rtl/>
        </w:rPr>
        <w:drawing>
          <wp:inline distT="0" distB="0" distL="0" distR="0" wp14:anchorId="1F701120" wp14:editId="294DAE80">
            <wp:extent cx="2043666" cy="148855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666" cy="148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CD8" w:rsidRPr="00E64EAB" w:rsidRDefault="00C62CD8" w:rsidP="00C62CD8">
      <w:pPr>
        <w:jc w:val="center"/>
        <w:rPr>
          <w:rFonts w:ascii="Unikurd Jino" w:hAnsi="Unikurd Jino" w:cs="Unikurd Jino"/>
          <w:sz w:val="24"/>
          <w:szCs w:val="24"/>
          <w:rtl/>
          <w:lang w:bidi="ar-SY"/>
        </w:rPr>
      </w:pPr>
      <w:r>
        <w:rPr>
          <w:rFonts w:ascii="Unikurd Jino" w:hAnsi="Unikurd Jino" w:cs="Unikurd Jino" w:hint="cs"/>
          <w:sz w:val="24"/>
          <w:szCs w:val="24"/>
          <w:rtl/>
          <w:lang w:bidi="ar-SY"/>
        </w:rPr>
        <w:t xml:space="preserve">زانكۆى سه‌لاحه‌دين </w:t>
      </w:r>
      <w:r>
        <w:rPr>
          <w:rFonts w:ascii="Unikurd Jino" w:hAnsi="Unikurd Jino" w:cs="Unikurd Jino"/>
          <w:sz w:val="24"/>
          <w:szCs w:val="24"/>
          <w:rtl/>
          <w:lang w:bidi="ar-SY"/>
        </w:rPr>
        <w:t>–</w:t>
      </w:r>
      <w:r>
        <w:rPr>
          <w:rFonts w:ascii="Unikurd Jino" w:hAnsi="Unikurd Jino" w:cs="Unikurd Jino" w:hint="cs"/>
          <w:sz w:val="24"/>
          <w:szCs w:val="24"/>
          <w:rtl/>
          <w:lang w:bidi="ar-SY"/>
        </w:rPr>
        <w:t xml:space="preserve"> هه‌ولێر </w:t>
      </w:r>
      <w:bookmarkStart w:id="0" w:name="_GoBack"/>
      <w:bookmarkEnd w:id="0"/>
    </w:p>
    <w:p w:rsidR="00C62CD8" w:rsidRPr="00B40FE9" w:rsidRDefault="00C62CD8" w:rsidP="00C62CD8">
      <w:pPr>
        <w:jc w:val="center"/>
        <w:rPr>
          <w:rFonts w:ascii="Unikurd Jino" w:hAnsi="Unikurd Jino" w:cs="Arial"/>
          <w:color w:val="FF0000"/>
          <w:sz w:val="44"/>
          <w:szCs w:val="44"/>
          <w:rtl/>
          <w:lang w:bidi="ar-IQ"/>
        </w:rPr>
      </w:pPr>
      <w:r>
        <w:rPr>
          <w:rFonts w:ascii="Unikurd Jino" w:hAnsi="Unikurd Jino" w:cs="Unikurd Jino" w:hint="cs"/>
          <w:color w:val="FF0000"/>
          <w:sz w:val="44"/>
          <w:szCs w:val="44"/>
          <w:rtl/>
          <w:lang w:bidi="ar-OM"/>
        </w:rPr>
        <w:t>ئاستی بەكارهێنانی ستراتیژەكانی فێربوونی چاڵاك لای مامۆستایانی باخچەی منداڵان</w:t>
      </w:r>
    </w:p>
    <w:p w:rsidR="00C62CD8" w:rsidRPr="001A4D75" w:rsidRDefault="00C62CD8" w:rsidP="00C62CD8">
      <w:pPr>
        <w:pStyle w:val="NoSpacing"/>
        <w:bidi/>
        <w:jc w:val="center"/>
        <w:rPr>
          <w:rFonts w:ascii="Unikurd Goran" w:hAnsi="Unikurd Goran" w:cs="Unikurd Goran"/>
          <w:sz w:val="40"/>
          <w:szCs w:val="40"/>
          <w:rtl/>
          <w:lang w:bidi="ar-IQ"/>
        </w:rPr>
      </w:pPr>
      <w:r w:rsidRPr="001A4D75">
        <w:rPr>
          <w:rFonts w:ascii="Unikurd Goran" w:hAnsi="Unikurd Goran" w:cs="Unikurd Goran"/>
          <w:sz w:val="40"/>
          <w:szCs w:val="40"/>
          <w:rtl/>
          <w:lang w:bidi="ar-IQ"/>
        </w:rPr>
        <w:t>پرۆژه‌ى ده‌رچوونه‌</w:t>
      </w:r>
    </w:p>
    <w:p w:rsidR="00C62CD8" w:rsidRDefault="00C62CD8" w:rsidP="00C62CD8">
      <w:pPr>
        <w:pStyle w:val="NoSpacing"/>
        <w:bidi/>
        <w:jc w:val="center"/>
        <w:rPr>
          <w:rFonts w:ascii="Unikurd Goran" w:hAnsi="Unikurd Goran" w:cs="Unikurd Goran"/>
          <w:sz w:val="40"/>
          <w:szCs w:val="40"/>
          <w:rtl/>
          <w:lang w:bidi="ar-IQ"/>
        </w:rPr>
      </w:pPr>
      <w:r w:rsidRPr="001A4D75">
        <w:rPr>
          <w:rFonts w:ascii="Unikurd Goran" w:hAnsi="Unikurd Goran" w:cs="Unikurd Goran"/>
          <w:sz w:val="40"/>
          <w:szCs w:val="40"/>
          <w:rtl/>
          <w:lang w:bidi="ar-IQ"/>
        </w:rPr>
        <w:t>پێشكه‌ش به‌ (به‌شى باخچه‌ى منداڵان) كراوه‌, وه‌كو به‌شێك له‌ پێداويستيه‌كانى به‌ده‌ستهێنانى بروانامه‌ى به‌كالۆريۆس له‌ بوارى په‌روه‌رده</w:t>
      </w:r>
    </w:p>
    <w:p w:rsidR="00C62CD8" w:rsidRPr="001A4D75" w:rsidRDefault="00C62CD8" w:rsidP="00C62CD8">
      <w:pPr>
        <w:pStyle w:val="NoSpacing"/>
        <w:bidi/>
        <w:jc w:val="center"/>
        <w:rPr>
          <w:rFonts w:ascii="Unikurd Goran" w:hAnsi="Unikurd Goran" w:cs="Unikurd Goran"/>
          <w:sz w:val="40"/>
          <w:szCs w:val="40"/>
          <w:rtl/>
          <w:lang w:bidi="ar-IQ"/>
        </w:rPr>
      </w:pPr>
    </w:p>
    <w:p w:rsidR="00C62CD8" w:rsidRPr="001A4D75" w:rsidRDefault="00C62CD8" w:rsidP="00C62CD8">
      <w:pPr>
        <w:pStyle w:val="NoSpacing"/>
        <w:bidi/>
        <w:jc w:val="center"/>
        <w:rPr>
          <w:rFonts w:ascii="Unikurd Goran" w:hAnsi="Unikurd Goran" w:cs="Unikurd Goran"/>
          <w:sz w:val="32"/>
          <w:szCs w:val="32"/>
          <w:rtl/>
          <w:lang w:bidi="ar-IQ"/>
        </w:rPr>
      </w:pPr>
      <w:r w:rsidRPr="001A4D75">
        <w:rPr>
          <w:rFonts w:ascii="Unikurd Goran" w:hAnsi="Unikurd Goran" w:cs="Unikurd Goran"/>
          <w:sz w:val="32"/>
          <w:szCs w:val="32"/>
          <w:rtl/>
          <w:lang w:bidi="ar-IQ"/>
        </w:rPr>
        <w:t>ئاماده‌كراوه‌ له‌لايه‌ن</w:t>
      </w:r>
      <w:r>
        <w:rPr>
          <w:rFonts w:ascii="Unikurd Goran" w:hAnsi="Unikurd Goran" w:cs="Unikurd Goran" w:hint="cs"/>
          <w:sz w:val="32"/>
          <w:szCs w:val="32"/>
          <w:rtl/>
          <w:lang w:bidi="ar-IQ"/>
        </w:rPr>
        <w:t xml:space="preserve"> </w:t>
      </w:r>
      <w:r w:rsidRPr="001A4D75">
        <w:rPr>
          <w:rFonts w:ascii="Unikurd Goran" w:hAnsi="Unikurd Goran" w:cs="Unikurd Goran"/>
          <w:sz w:val="32"/>
          <w:szCs w:val="32"/>
          <w:rtl/>
          <w:lang w:bidi="ar-IQ"/>
        </w:rPr>
        <w:t>:</w:t>
      </w:r>
    </w:p>
    <w:p w:rsidR="00C62CD8" w:rsidRDefault="00C62CD8" w:rsidP="00C62CD8">
      <w:pPr>
        <w:jc w:val="center"/>
        <w:rPr>
          <w:rFonts w:ascii="Unikurd Jino" w:hAnsi="Unikurd Jino" w:cs="Unikurd Jino"/>
          <w:sz w:val="36"/>
          <w:szCs w:val="36"/>
          <w:rtl/>
          <w:lang w:bidi="ar-OM"/>
        </w:rPr>
      </w:pPr>
      <w:r>
        <w:rPr>
          <w:rFonts w:ascii="Unikurd Jino" w:hAnsi="Unikurd Jino" w:cs="Unikurd Jino" w:hint="cs"/>
          <w:sz w:val="36"/>
          <w:szCs w:val="36"/>
          <w:rtl/>
          <w:lang w:bidi="ar-OM"/>
        </w:rPr>
        <w:t>سنور علی محمد</w:t>
      </w:r>
    </w:p>
    <w:p w:rsidR="00C62CD8" w:rsidRDefault="00C62CD8" w:rsidP="00C62CD8">
      <w:pPr>
        <w:jc w:val="center"/>
        <w:rPr>
          <w:rFonts w:ascii="Unikurd Jino" w:hAnsi="Unikurd Jino" w:cs="Unikurd Jino"/>
          <w:sz w:val="36"/>
          <w:szCs w:val="36"/>
          <w:rtl/>
          <w:lang w:bidi="ar-OM"/>
        </w:rPr>
      </w:pPr>
      <w:r>
        <w:rPr>
          <w:rFonts w:ascii="Unikurd Jino" w:hAnsi="Unikurd Jino" w:cs="Unikurd Jino" w:hint="cs"/>
          <w:sz w:val="36"/>
          <w:szCs w:val="36"/>
          <w:rtl/>
          <w:lang w:bidi="ar-OM"/>
        </w:rPr>
        <w:t>سلوی فاضل محمد</w:t>
      </w:r>
    </w:p>
    <w:p w:rsidR="00C62CD8" w:rsidRDefault="00C62CD8" w:rsidP="00C62CD8">
      <w:pPr>
        <w:pStyle w:val="NoSpacing"/>
        <w:jc w:val="center"/>
        <w:rPr>
          <w:rFonts w:ascii="Unikurd Goran" w:hAnsi="Unikurd Goran" w:cs="Unikurd Goran"/>
          <w:sz w:val="36"/>
          <w:szCs w:val="36"/>
          <w:lang w:bidi="ar-IQ"/>
        </w:rPr>
      </w:pPr>
      <w:r w:rsidRPr="001A4D75">
        <w:rPr>
          <w:rFonts w:ascii="Unikurd Goran" w:hAnsi="Unikurd Goran" w:cs="Unikurd Goran"/>
          <w:sz w:val="36"/>
          <w:szCs w:val="36"/>
          <w:rtl/>
          <w:lang w:bidi="ar-IQ"/>
        </w:rPr>
        <w:t>به‌سه‌رپه‌رشتى</w:t>
      </w:r>
    </w:p>
    <w:p w:rsidR="00C62CD8" w:rsidRDefault="00C62CD8" w:rsidP="00C62CD8">
      <w:pPr>
        <w:pStyle w:val="NoSpacing"/>
        <w:jc w:val="center"/>
        <w:rPr>
          <w:rFonts w:ascii="Unikurd Jino" w:hAnsi="Unikurd Jino" w:cs="Unikurd Jino"/>
          <w:sz w:val="36"/>
          <w:szCs w:val="36"/>
          <w:rtl/>
          <w:lang w:bidi="ar-IQ"/>
        </w:rPr>
      </w:pPr>
      <w:r w:rsidRPr="001A4D75">
        <w:rPr>
          <w:rFonts w:ascii="Unikurd Jino" w:hAnsi="Unikurd Jino" w:cs="Unikurd Jino"/>
          <w:sz w:val="36"/>
          <w:szCs w:val="36"/>
          <w:rtl/>
          <w:lang w:bidi="ar-IQ"/>
        </w:rPr>
        <w:t>م.ى. سروه‌ علاءالدين عمر</w:t>
      </w:r>
    </w:p>
    <w:p w:rsidR="00C62CD8" w:rsidRPr="00025CFF" w:rsidRDefault="00C62CD8" w:rsidP="00C62CD8">
      <w:pPr>
        <w:pStyle w:val="NoSpacing"/>
        <w:jc w:val="center"/>
        <w:rPr>
          <w:rFonts w:ascii="Unikurd Jino" w:hAnsi="Unikurd Jino" w:cs="Unikurd Jino"/>
          <w:sz w:val="36"/>
          <w:szCs w:val="36"/>
          <w:lang w:bidi="ar-OM"/>
        </w:rPr>
      </w:pPr>
      <w:r>
        <w:rPr>
          <w:rFonts w:ascii="Unikurd Jino" w:hAnsi="Unikurd Jino" w:cs="Unikurd Jino"/>
          <w:sz w:val="36"/>
          <w:szCs w:val="36"/>
          <w:lang w:bidi="ar-IQ"/>
        </w:rPr>
        <w:t>2023</w:t>
      </w:r>
    </w:p>
    <w:p w:rsidR="009B5437" w:rsidRDefault="009B5437"/>
    <w:sectPr w:rsidR="009B54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B2"/>
    <w:rsid w:val="009B5437"/>
    <w:rsid w:val="00AE28B2"/>
    <w:rsid w:val="00C6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C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C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SACC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2023-05-21T06:44:00Z</dcterms:created>
  <dcterms:modified xsi:type="dcterms:W3CDTF">2023-05-21T06:44:00Z</dcterms:modified>
</cp:coreProperties>
</file>