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2" w:rsidRPr="00966182" w:rsidRDefault="00966182" w:rsidP="00966182">
      <w:pPr>
        <w:bidi/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r w:rsidRPr="00966182">
        <w:rPr>
          <w:rFonts w:ascii="Unikurd Xani" w:eastAsia="Times New Roman" w:hAnsi="Unikurd Xani" w:cs="Unikurd Xan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850EF03" wp14:editId="73EDFF1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IQ"/>
        </w:rPr>
        <w:t>زانك</w:t>
      </w:r>
      <w:proofErr w:type="spellStart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ۆی</w:t>
      </w:r>
      <w:proofErr w:type="spellEnd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 xml:space="preserve"> </w:t>
      </w:r>
      <w:proofErr w:type="spellStart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سه‌ڵاحه‌دین-هه‌ولێر</w:t>
      </w:r>
      <w:proofErr w:type="spellEnd"/>
    </w:p>
    <w:p w:rsidR="00966182" w:rsidRPr="00966182" w:rsidRDefault="00966182" w:rsidP="00966182">
      <w:pPr>
        <w:bidi/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proofErr w:type="spellStart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كۆلێژی</w:t>
      </w:r>
      <w:proofErr w:type="spellEnd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:</w:t>
      </w:r>
    </w:p>
    <w:p w:rsidR="00966182" w:rsidRPr="00966182" w:rsidRDefault="00966182" w:rsidP="00966182">
      <w:pPr>
        <w:bidi/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proofErr w:type="spellStart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به‌شی</w:t>
      </w:r>
      <w:proofErr w:type="spellEnd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:</w:t>
      </w:r>
    </w:p>
    <w:p w:rsidR="00966182" w:rsidRPr="00966182" w:rsidRDefault="00966182" w:rsidP="00966182">
      <w:pPr>
        <w:bidi/>
        <w:spacing w:after="0" w:line="240" w:lineRule="auto"/>
        <w:rPr>
          <w:rFonts w:ascii="Unikurd Jino" w:eastAsia="Times New Roman" w:hAnsi="Unikurd Jino" w:cs="Unikurd Jino"/>
          <w:sz w:val="24"/>
          <w:szCs w:val="24"/>
          <w:rtl/>
          <w:lang w:bidi="ar-JO"/>
        </w:rPr>
      </w:pPr>
      <w:proofErr w:type="spellStart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ژمێریاری</w:t>
      </w:r>
      <w:proofErr w:type="spellEnd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 xml:space="preserve">                                                  </w:t>
      </w:r>
      <w:proofErr w:type="spellStart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>فۆرمی</w:t>
      </w:r>
      <w:proofErr w:type="spellEnd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 xml:space="preserve"> </w:t>
      </w:r>
      <w:proofErr w:type="spellStart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>سه‌روانه‌ی</w:t>
      </w:r>
      <w:proofErr w:type="spellEnd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 xml:space="preserve"> </w:t>
      </w:r>
      <w:proofErr w:type="spellStart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>زێده‌كی</w:t>
      </w:r>
      <w:proofErr w:type="spellEnd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 xml:space="preserve"> </w:t>
      </w:r>
      <w:proofErr w:type="spellStart"/>
      <w:r w:rsidRPr="00966182">
        <w:rPr>
          <w:rFonts w:ascii="Unikurd Jino" w:eastAsia="Times New Roman" w:hAnsi="Unikurd Jino" w:cs="Unikurd Jino"/>
          <w:sz w:val="24"/>
          <w:szCs w:val="24"/>
          <w:rtl/>
          <w:lang w:bidi="ar-JO"/>
        </w:rPr>
        <w:t>مامۆستایان</w:t>
      </w:r>
      <w:proofErr w:type="spellEnd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 xml:space="preserve">                                      </w:t>
      </w:r>
      <w:proofErr w:type="spellStart"/>
      <w:r w:rsidRPr="00966182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>مانگی</w:t>
      </w:r>
      <w:proofErr w:type="spellEnd"/>
      <w:r w:rsidRPr="00966182">
        <w:rPr>
          <w:rFonts w:ascii="Unikurd Jino" w:eastAsia="Times New Roman" w:hAnsi="Unikurd Jino" w:cs="Unikurd Jino"/>
          <w:sz w:val="24"/>
          <w:szCs w:val="24"/>
          <w:lang w:bidi="ar-JO"/>
        </w:rPr>
        <w:t>November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87"/>
        <w:gridCol w:w="1977"/>
        <w:gridCol w:w="1357"/>
        <w:gridCol w:w="1977"/>
        <w:gridCol w:w="1072"/>
        <w:gridCol w:w="987"/>
        <w:gridCol w:w="988"/>
        <w:gridCol w:w="987"/>
        <w:gridCol w:w="988"/>
      </w:tblGrid>
      <w:tr w:rsidR="00966182" w:rsidRPr="00966182" w:rsidTr="00D71D7D">
        <w:trPr>
          <w:trHeight w:val="385"/>
          <w:jc w:val="center"/>
        </w:trPr>
        <w:tc>
          <w:tcPr>
            <w:tcW w:w="1120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كاتژمێر</w:t>
            </w:r>
            <w:proofErr w:type="spellEnd"/>
          </w:p>
        </w:tc>
        <w:tc>
          <w:tcPr>
            <w:tcW w:w="1120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:30-</w:t>
            </w: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3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3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:30-</w:t>
            </w: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4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4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:30-</w:t>
            </w: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5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:30</w:t>
            </w:r>
          </w:p>
        </w:tc>
      </w:tr>
      <w:tr w:rsidR="00966182" w:rsidRPr="00966182" w:rsidTr="00D71D7D">
        <w:trPr>
          <w:trHeight w:val="385"/>
          <w:jc w:val="center"/>
        </w:trPr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385"/>
          <w:jc w:val="center"/>
        </w:trPr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p.crystalography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 xml:space="preserve"> A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&lt;--------------</w:t>
            </w: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p.crystalography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 xml:space="preserve"> B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sym w:font="Wingdings" w:char="F0DF"/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-------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385"/>
          <w:jc w:val="center"/>
        </w:trPr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p.crystalography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 xml:space="preserve"> C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&lt;---------------</w:t>
            </w: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p.crystalography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 xml:space="preserve"> D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sym w:font="Wingdings" w:char="F0DF"/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--------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528"/>
          <w:jc w:val="center"/>
        </w:trPr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P.crystaligraphy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 xml:space="preserve"> E 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sym w:font="Wingdings" w:char="F0DF"/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--------</w:t>
            </w: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385"/>
          <w:jc w:val="center"/>
        </w:trPr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385"/>
          <w:jc w:val="center"/>
        </w:trPr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0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1" w:type="dxa"/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</w:tbl>
    <w:p w:rsidR="00966182" w:rsidRPr="00966182" w:rsidRDefault="00966182" w:rsidP="00966182">
      <w:pPr>
        <w:bidi/>
        <w:spacing w:after="0" w:line="240" w:lineRule="auto"/>
        <w:rPr>
          <w:rFonts w:ascii="Unikurd Xani" w:eastAsia="Times New Roman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966182" w:rsidRPr="00966182" w:rsidTr="00D71D7D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تیۆری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سەروانە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تیۆری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سەروانە</w:t>
            </w:r>
            <w:proofErr w:type="spellEnd"/>
          </w:p>
        </w:tc>
      </w:tr>
      <w:tr w:rsidR="00966182" w:rsidRPr="00966182" w:rsidTr="00D71D7D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6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5/11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7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966182" w:rsidRPr="00966182" w:rsidTr="00D71D7D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11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6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8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11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7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9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11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8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10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11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9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11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/ 4 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پرۆژه‌ی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پرۆژه‌ی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</w:t>
            </w:r>
            <w:proofErr w:type="spellEnd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كا</w:t>
            </w:r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</w:t>
            </w:r>
            <w:proofErr w:type="spellEnd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كا</w:t>
            </w:r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10</w:t>
            </w:r>
          </w:p>
        </w:tc>
      </w:tr>
      <w:tr w:rsidR="00966182" w:rsidRPr="00966182" w:rsidTr="00D71D7D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تیۆری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سەروانە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تیۆری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سەروانە</w:t>
            </w:r>
            <w:proofErr w:type="spellEnd"/>
          </w:p>
        </w:tc>
      </w:tr>
      <w:tr w:rsidR="00966182" w:rsidRPr="00966182" w:rsidTr="00D71D7D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13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20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14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21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966182" w:rsidRPr="00966182" w:rsidTr="00D71D7D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15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22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16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23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17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24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18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25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پرۆژه‌ی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001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پرۆژه‌ی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</w:t>
            </w:r>
            <w:proofErr w:type="spellEnd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كا</w:t>
            </w:r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ind w:left="680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</w:t>
            </w:r>
            <w:proofErr w:type="spellEnd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كا</w:t>
            </w:r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IQ"/>
              </w:rPr>
              <w:t>10</w:t>
            </w: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تیۆری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ژمارەی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سەروانە</w:t>
            </w:r>
            <w:proofErr w:type="spellEnd"/>
          </w:p>
        </w:tc>
      </w:tr>
      <w:tr w:rsidR="00966182" w:rsidRPr="00966182" w:rsidTr="00D71D7D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سروه سعيد عزيز</w:t>
            </w: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ماموستاى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ياريد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ه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د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ه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ر</w:t>
            </w:r>
            <w:proofErr w:type="spellEnd"/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 xml:space="preserve"> ياسايى</w:t>
            </w:r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: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 هەمواركراو: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ته‌مه‌ن:39</w:t>
            </w: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  <w:t xml:space="preserve"> سەروانە:</w:t>
            </w:r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40</w:t>
            </w:r>
          </w:p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هۆكاری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دابه‌زینی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>نیساب:قوتابى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6"/>
                <w:szCs w:val="26"/>
                <w:rtl/>
                <w:lang w:bidi="ar-IQ"/>
              </w:rPr>
              <w:t xml:space="preserve">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lastRenderedPageBreak/>
              <w:t>شەممە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27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یەك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28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دوو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29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سێ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IQ"/>
              </w:rPr>
              <w:t>30</w:t>
            </w: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چوار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</w:tr>
      <w:tr w:rsidR="00966182" w:rsidRPr="00966182" w:rsidTr="00D71D7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پێنج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966182" w:rsidRPr="00966182" w:rsidRDefault="00966182" w:rsidP="00966182">
            <w:pPr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سه‌رپه‌رشتی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پرۆژه‌ی</w:t>
            </w:r>
            <w:proofErr w:type="spellEnd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Xani" w:eastAsia="Times New Roman" w:hAnsi="Unikurd Xani" w:cs="Unikurd Xani" w:hint="cs"/>
                <w:sz w:val="24"/>
                <w:szCs w:val="24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805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182" w:rsidRPr="00966182" w:rsidRDefault="00966182" w:rsidP="00966182">
            <w:pPr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628"/>
                <w:tab w:val="center" w:pos="779"/>
                <w:tab w:val="left" w:pos="7946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10"/>
                <w:tab w:val="left" w:pos="7946"/>
              </w:tabs>
              <w:bidi/>
              <w:spacing w:after="0" w:line="240" w:lineRule="auto"/>
              <w:jc w:val="center"/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كۆى</w:t>
            </w:r>
            <w:proofErr w:type="spellEnd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IQ"/>
              </w:rPr>
              <w:t>كا</w:t>
            </w:r>
            <w:r w:rsidRPr="00966182">
              <w:rPr>
                <w:rFonts w:ascii="Unikurd Jino" w:eastAsia="Times New Roman" w:hAnsi="Unikurd Jino" w:cs="Unikurd Jino"/>
                <w:sz w:val="24"/>
                <w:szCs w:val="24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66182" w:rsidRPr="00966182" w:rsidRDefault="00966182" w:rsidP="00966182">
            <w:pPr>
              <w:tabs>
                <w:tab w:val="left" w:pos="2044"/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2044"/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  <w:tr w:rsidR="00966182" w:rsidRPr="00966182" w:rsidTr="00D71D7D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3160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lastRenderedPageBreak/>
              <w:t>كاتژمێر</w:t>
            </w:r>
            <w:proofErr w:type="spellEnd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3160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lang w:bidi="ar-JO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3160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JO"/>
              </w:rPr>
            </w:pPr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 xml:space="preserve">    </w:t>
            </w:r>
            <w:proofErr w:type="spellStart"/>
            <w:r w:rsidRPr="00966182"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  <w:t>دینار</w:t>
            </w:r>
            <w:proofErr w:type="spellEnd"/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3160"/>
              </w:tabs>
              <w:bidi/>
              <w:spacing w:after="0" w:line="240" w:lineRule="auto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66182" w:rsidRPr="00966182" w:rsidRDefault="00966182" w:rsidP="00966182">
            <w:pPr>
              <w:tabs>
                <w:tab w:val="left" w:pos="7946"/>
              </w:tabs>
              <w:bidi/>
              <w:spacing w:after="0" w:line="240" w:lineRule="auto"/>
              <w:jc w:val="center"/>
              <w:rPr>
                <w:rFonts w:ascii="Unikurd Xani" w:eastAsia="Times New Roman" w:hAnsi="Unikurd Xani" w:cs="Unikurd Xani"/>
                <w:sz w:val="24"/>
                <w:szCs w:val="24"/>
                <w:rtl/>
                <w:lang w:bidi="ar-IQ"/>
              </w:rPr>
            </w:pPr>
          </w:p>
        </w:tc>
      </w:tr>
    </w:tbl>
    <w:p w:rsidR="00966182" w:rsidRPr="00966182" w:rsidRDefault="00966182" w:rsidP="00966182">
      <w:pPr>
        <w:bidi/>
        <w:spacing w:after="0" w:line="240" w:lineRule="auto"/>
        <w:rPr>
          <w:rFonts w:ascii="Unikurd Xani" w:eastAsia="Times New Roman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966182">
        <w:rPr>
          <w:rFonts w:ascii="Unikurd Xani" w:eastAsia="Times New Roman" w:hAnsi="Unikurd Xani" w:cs="Unikurd Xani"/>
          <w:noProof/>
          <w:sz w:val="8"/>
          <w:szCs w:val="8"/>
          <w:rtl/>
          <w:lang w:bidi="ar-JO"/>
        </w:rPr>
        <w:softHyphen/>
      </w:r>
      <w:r w:rsidRPr="00966182">
        <w:rPr>
          <w:rFonts w:ascii="Unikurd Xani" w:eastAsia="Times New Roman" w:hAnsi="Unikurd Xani" w:cs="Unikurd Xani" w:hint="cs"/>
          <w:noProof/>
          <w:sz w:val="8"/>
          <w:szCs w:val="8"/>
          <w:rtl/>
          <w:lang w:bidi="ar-JO"/>
        </w:rPr>
        <w:softHyphen/>
      </w:r>
      <w:r w:rsidRPr="00966182">
        <w:rPr>
          <w:rFonts w:ascii="Unikurd Xani" w:eastAsia="Times New Roman" w:hAnsi="Unikurd Xani" w:cs="Unikurd Xani" w:hint="cs"/>
          <w:noProof/>
          <w:sz w:val="8"/>
          <w:szCs w:val="8"/>
          <w:rtl/>
          <w:lang w:bidi="ar-JO"/>
        </w:rPr>
        <w:softHyphen/>
      </w:r>
      <w:r w:rsidRPr="00966182">
        <w:rPr>
          <w:rFonts w:ascii="Unikurd Xani" w:eastAsia="Times New Roman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966182" w:rsidRPr="00966182" w:rsidTr="00D71D7D">
        <w:tc>
          <w:tcPr>
            <w:tcW w:w="3780" w:type="dxa"/>
          </w:tcPr>
          <w:p w:rsidR="00966182" w:rsidRPr="00966182" w:rsidRDefault="00966182" w:rsidP="00966182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</w:pPr>
            <w:proofErr w:type="spellStart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وا</w:t>
            </w:r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  <w:t>ژۆی</w:t>
            </w:r>
            <w:proofErr w:type="spellEnd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مامۆستا</w:t>
            </w:r>
            <w:proofErr w:type="spellEnd"/>
          </w:p>
          <w:p w:rsidR="00966182" w:rsidRPr="00966182" w:rsidRDefault="00966182" w:rsidP="00966182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JO"/>
              </w:rPr>
            </w:pPr>
          </w:p>
        </w:tc>
        <w:tc>
          <w:tcPr>
            <w:tcW w:w="3780" w:type="dxa"/>
          </w:tcPr>
          <w:p w:rsidR="00966182" w:rsidRPr="00966182" w:rsidRDefault="00966182" w:rsidP="00966182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proofErr w:type="spellStart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سەرۆكی</w:t>
            </w:r>
            <w:proofErr w:type="spellEnd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بەش</w:t>
            </w:r>
            <w:proofErr w:type="spellEnd"/>
          </w:p>
          <w:p w:rsidR="00966182" w:rsidRPr="00966182" w:rsidRDefault="00966182" w:rsidP="00966182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966182" w:rsidRPr="00966182" w:rsidRDefault="00966182" w:rsidP="00966182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proofErr w:type="spellStart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ڕاگری</w:t>
            </w:r>
            <w:proofErr w:type="spellEnd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66182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>كۆلیژ</w:t>
            </w:r>
            <w:proofErr w:type="spellEnd"/>
          </w:p>
          <w:p w:rsidR="00966182" w:rsidRPr="00966182" w:rsidRDefault="00966182" w:rsidP="00966182">
            <w:pPr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</w:tbl>
    <w:p w:rsidR="00966182" w:rsidRPr="00966182" w:rsidRDefault="00966182" w:rsidP="00966182">
      <w:pPr>
        <w:bidi/>
        <w:spacing w:after="0" w:line="240" w:lineRule="auto"/>
        <w:rPr>
          <w:rFonts w:ascii="Unikurd Xani" w:eastAsia="Times New Roman" w:hAnsi="Unikurd Xani" w:cs="Unikurd Xani"/>
          <w:sz w:val="24"/>
          <w:szCs w:val="24"/>
          <w:rtl/>
          <w:lang w:bidi="ar-IQ"/>
        </w:rPr>
      </w:pPr>
    </w:p>
    <w:p w:rsidR="0098716B" w:rsidRDefault="0098716B">
      <w:bookmarkStart w:id="0" w:name="_GoBack"/>
      <w:bookmarkEnd w:id="0"/>
    </w:p>
    <w:sectPr w:rsidR="0098716B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90"/>
    <w:rsid w:val="00966182"/>
    <w:rsid w:val="0098716B"/>
    <w:rsid w:val="00A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1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1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SACC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2023-05-12T09:36:00Z</dcterms:created>
  <dcterms:modified xsi:type="dcterms:W3CDTF">2023-05-12T09:36:00Z</dcterms:modified>
</cp:coreProperties>
</file>