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E407E" w14:textId="77777777" w:rsidR="008D46A4" w:rsidRDefault="0080086A" w:rsidP="0080086A">
      <w:pPr>
        <w:tabs>
          <w:tab w:val="left" w:pos="1200"/>
        </w:tabs>
        <w:ind w:left="-851"/>
        <w:jc w:val="center"/>
        <w:rPr>
          <w:b/>
          <w:bCs/>
          <w:sz w:val="44"/>
          <w:szCs w:val="44"/>
          <w:lang w:bidi="ar-KW"/>
        </w:rPr>
      </w:pPr>
      <w:bookmarkStart w:id="0" w:name="_GoBack"/>
      <w:bookmarkEnd w:id="0"/>
      <w:r>
        <w:rPr>
          <w:b/>
          <w:bCs/>
          <w:noProof/>
          <w:sz w:val="44"/>
          <w:szCs w:val="44"/>
          <w:lang w:val="en-US"/>
        </w:rPr>
        <w:drawing>
          <wp:anchor distT="0" distB="0" distL="114300" distR="114300" simplePos="0" relativeHeight="251658240" behindDoc="0" locked="0" layoutInCell="1" allowOverlap="1" wp14:anchorId="1E4CE44E" wp14:editId="06DF561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56FCE655" w14:textId="77777777" w:rsidR="008D46A4" w:rsidRDefault="008D46A4" w:rsidP="008D46A4">
      <w:pPr>
        <w:tabs>
          <w:tab w:val="left" w:pos="1200"/>
        </w:tabs>
        <w:jc w:val="center"/>
        <w:rPr>
          <w:b/>
          <w:bCs/>
          <w:sz w:val="44"/>
          <w:szCs w:val="44"/>
          <w:lang w:bidi="ar-KW"/>
        </w:rPr>
      </w:pPr>
    </w:p>
    <w:p w14:paraId="3F1D2C70" w14:textId="77777777" w:rsidR="008D46A4" w:rsidRDefault="008D46A4" w:rsidP="008D46A4">
      <w:pPr>
        <w:tabs>
          <w:tab w:val="left" w:pos="1200"/>
        </w:tabs>
        <w:jc w:val="center"/>
        <w:rPr>
          <w:b/>
          <w:bCs/>
          <w:sz w:val="44"/>
          <w:szCs w:val="44"/>
          <w:lang w:bidi="ar-KW"/>
        </w:rPr>
      </w:pPr>
    </w:p>
    <w:p w14:paraId="5D3E8B32" w14:textId="77777777" w:rsidR="002B7CC7" w:rsidRDefault="002B7CC7" w:rsidP="0080086A">
      <w:pPr>
        <w:tabs>
          <w:tab w:val="left" w:pos="1200"/>
        </w:tabs>
        <w:rPr>
          <w:b/>
          <w:bCs/>
          <w:sz w:val="44"/>
          <w:szCs w:val="44"/>
          <w:lang w:bidi="ar-KW"/>
        </w:rPr>
      </w:pPr>
    </w:p>
    <w:p w14:paraId="0F13C2CF" w14:textId="77777777" w:rsidR="002B7CC7" w:rsidRDefault="002B7CC7" w:rsidP="002C5BBF">
      <w:pPr>
        <w:tabs>
          <w:tab w:val="left" w:pos="1200"/>
        </w:tabs>
        <w:rPr>
          <w:b/>
          <w:bCs/>
          <w:sz w:val="44"/>
          <w:szCs w:val="44"/>
          <w:lang w:bidi="ar-KW"/>
        </w:rPr>
      </w:pPr>
    </w:p>
    <w:p w14:paraId="5E09FDE7" w14:textId="36D086E0" w:rsidR="00C152D1" w:rsidRPr="00344D53" w:rsidRDefault="008D46A4" w:rsidP="00C152D1">
      <w:pPr>
        <w:tabs>
          <w:tab w:val="left" w:pos="1200"/>
        </w:tabs>
        <w:jc w:val="center"/>
        <w:rPr>
          <w:rFonts w:asciiTheme="majorHAnsi" w:hAnsiTheme="majorHAnsi"/>
          <w:b/>
          <w:bCs/>
          <w:sz w:val="36"/>
          <w:szCs w:val="36"/>
          <w:lang w:bidi="ar-KW"/>
        </w:rPr>
      </w:pPr>
      <w:r w:rsidRPr="00344D53">
        <w:rPr>
          <w:rFonts w:asciiTheme="majorHAnsi" w:hAnsiTheme="majorHAnsi"/>
          <w:b/>
          <w:bCs/>
          <w:sz w:val="36"/>
          <w:szCs w:val="36"/>
          <w:lang w:bidi="ar-KW"/>
        </w:rPr>
        <w:t>Course Book</w:t>
      </w:r>
      <w:r w:rsidR="00344D53" w:rsidRPr="00344D53">
        <w:rPr>
          <w:rFonts w:asciiTheme="majorHAnsi" w:hAnsiTheme="majorHAnsi"/>
          <w:b/>
          <w:bCs/>
          <w:sz w:val="36"/>
          <w:szCs w:val="36"/>
          <w:lang w:bidi="ar-KW"/>
        </w:rPr>
        <w:t xml:space="preserve"> of 4</w:t>
      </w:r>
      <w:r w:rsidR="00344D53" w:rsidRPr="00344D53">
        <w:rPr>
          <w:rFonts w:asciiTheme="majorHAnsi" w:hAnsiTheme="majorHAnsi"/>
          <w:b/>
          <w:bCs/>
          <w:sz w:val="36"/>
          <w:szCs w:val="36"/>
          <w:vertAlign w:val="superscript"/>
          <w:lang w:bidi="ar-KW"/>
        </w:rPr>
        <w:t>th</w:t>
      </w:r>
      <w:r w:rsidR="00344D53" w:rsidRPr="00344D53">
        <w:rPr>
          <w:rFonts w:asciiTheme="majorHAnsi" w:hAnsiTheme="majorHAnsi"/>
          <w:b/>
          <w:bCs/>
          <w:sz w:val="36"/>
          <w:szCs w:val="36"/>
          <w:lang w:bidi="ar-KW"/>
        </w:rPr>
        <w:t xml:space="preserve"> stage </w:t>
      </w:r>
    </w:p>
    <w:p w14:paraId="78D3049B" w14:textId="34EE31EB" w:rsidR="00344D53" w:rsidRPr="00344D53" w:rsidRDefault="00344D53" w:rsidP="00344D53">
      <w:pPr>
        <w:tabs>
          <w:tab w:val="left" w:pos="1200"/>
        </w:tabs>
        <w:jc w:val="center"/>
        <w:rPr>
          <w:b/>
          <w:bCs/>
          <w:sz w:val="36"/>
          <w:szCs w:val="36"/>
          <w:lang w:bidi="ar-KW"/>
        </w:rPr>
      </w:pPr>
      <w:r w:rsidRPr="00344D53">
        <w:rPr>
          <w:rFonts w:asciiTheme="majorHAnsi" w:hAnsiTheme="majorHAnsi"/>
          <w:b/>
          <w:bCs/>
          <w:sz w:val="36"/>
          <w:szCs w:val="36"/>
        </w:rPr>
        <w:t>practical Organic identification chemistry</w:t>
      </w:r>
    </w:p>
    <w:tbl>
      <w:tblPr>
        <w:tblStyle w:val="TableGrid"/>
        <w:tblW w:w="8871" w:type="dxa"/>
        <w:tblLook w:val="04A0" w:firstRow="1" w:lastRow="0" w:firstColumn="1" w:lastColumn="0" w:noHBand="0" w:noVBand="1"/>
      </w:tblPr>
      <w:tblGrid>
        <w:gridCol w:w="4551"/>
        <w:gridCol w:w="4320"/>
      </w:tblGrid>
      <w:tr w:rsidR="002C5BBF" w14:paraId="29B4419F" w14:textId="77777777" w:rsidTr="009351C1">
        <w:tc>
          <w:tcPr>
            <w:tcW w:w="4551" w:type="dxa"/>
          </w:tcPr>
          <w:p w14:paraId="7F70A430" w14:textId="77777777" w:rsidR="002C5BBF" w:rsidRDefault="00DE17A6" w:rsidP="00C746DB">
            <w:pPr>
              <w:rPr>
                <w:rFonts w:asciiTheme="majorHAnsi" w:hAnsiTheme="majorHAnsi"/>
                <w:b/>
                <w:bCs/>
                <w:sz w:val="20"/>
                <w:szCs w:val="20"/>
              </w:rPr>
            </w:pPr>
            <w:r w:rsidRPr="00DE17A6">
              <w:rPr>
                <w:rFonts w:asciiTheme="majorHAnsi" w:hAnsiTheme="majorHAnsi"/>
                <w:b/>
                <w:bCs/>
                <w:sz w:val="20"/>
                <w:szCs w:val="20"/>
              </w:rPr>
              <w:t>The course</w:t>
            </w:r>
            <w:r w:rsidR="002C5BBF" w:rsidRPr="00DE17A6">
              <w:rPr>
                <w:rFonts w:asciiTheme="majorHAnsi" w:hAnsiTheme="majorHAnsi"/>
                <w:b/>
                <w:bCs/>
                <w:sz w:val="20"/>
                <w:szCs w:val="20"/>
              </w:rPr>
              <w:t xml:space="preserve"> of practical name</w:t>
            </w:r>
            <w:r>
              <w:rPr>
                <w:rFonts w:asciiTheme="majorHAnsi" w:hAnsiTheme="majorHAnsi"/>
                <w:b/>
                <w:bCs/>
                <w:sz w:val="20"/>
                <w:szCs w:val="20"/>
              </w:rPr>
              <w:t>:</w:t>
            </w:r>
          </w:p>
          <w:p w14:paraId="52DEB739" w14:textId="6A2CCCC9" w:rsidR="00344D53" w:rsidRPr="00DE17A6" w:rsidRDefault="00344D53" w:rsidP="00C746DB">
            <w:pPr>
              <w:rPr>
                <w:rFonts w:asciiTheme="majorHAnsi" w:hAnsiTheme="majorHAnsi"/>
                <w:b/>
                <w:bCs/>
                <w:sz w:val="20"/>
                <w:szCs w:val="20"/>
              </w:rPr>
            </w:pPr>
          </w:p>
        </w:tc>
        <w:tc>
          <w:tcPr>
            <w:tcW w:w="4320" w:type="dxa"/>
          </w:tcPr>
          <w:p w14:paraId="21ABAAF9" w14:textId="77777777" w:rsidR="00344D53" w:rsidRDefault="002C5BBF" w:rsidP="00C746DB">
            <w:pPr>
              <w:rPr>
                <w:rFonts w:asciiTheme="majorHAnsi" w:hAnsiTheme="majorHAnsi"/>
                <w:sz w:val="20"/>
                <w:szCs w:val="20"/>
              </w:rPr>
            </w:pPr>
            <w:r w:rsidRPr="00DE17A6">
              <w:rPr>
                <w:rFonts w:asciiTheme="majorHAnsi" w:hAnsiTheme="majorHAnsi"/>
                <w:sz w:val="20"/>
                <w:szCs w:val="20"/>
              </w:rPr>
              <w:t>Organic identification chemistry</w:t>
            </w:r>
          </w:p>
          <w:p w14:paraId="6D6858DA" w14:textId="77777777" w:rsidR="00344D53" w:rsidRDefault="00344D53" w:rsidP="00C746DB">
            <w:pPr>
              <w:rPr>
                <w:rFonts w:asciiTheme="majorHAnsi" w:hAnsiTheme="majorHAnsi"/>
                <w:sz w:val="20"/>
                <w:szCs w:val="20"/>
              </w:rPr>
            </w:pPr>
          </w:p>
          <w:p w14:paraId="4527FA25" w14:textId="51CAD55E" w:rsidR="002C5BBF" w:rsidRPr="00DE17A6" w:rsidRDefault="002C5BBF" w:rsidP="00C746DB">
            <w:pPr>
              <w:rPr>
                <w:rFonts w:asciiTheme="majorHAnsi" w:hAnsiTheme="majorHAnsi"/>
                <w:sz w:val="20"/>
                <w:szCs w:val="20"/>
              </w:rPr>
            </w:pPr>
            <w:r w:rsidRPr="00DE17A6">
              <w:rPr>
                <w:rFonts w:asciiTheme="majorHAnsi" w:hAnsiTheme="majorHAnsi"/>
                <w:sz w:val="20"/>
                <w:szCs w:val="20"/>
              </w:rPr>
              <w:t xml:space="preserve"> </w:t>
            </w:r>
          </w:p>
        </w:tc>
      </w:tr>
      <w:tr w:rsidR="002C5BBF" w14:paraId="295DCBFE" w14:textId="77777777" w:rsidTr="009351C1">
        <w:tc>
          <w:tcPr>
            <w:tcW w:w="4551" w:type="dxa"/>
          </w:tcPr>
          <w:p w14:paraId="034644FC" w14:textId="32A5DCFE" w:rsidR="002C5BBF" w:rsidRPr="00DE17A6" w:rsidRDefault="002C5BBF" w:rsidP="00C746DB">
            <w:pPr>
              <w:rPr>
                <w:rFonts w:asciiTheme="majorHAnsi" w:hAnsiTheme="majorHAnsi"/>
                <w:b/>
                <w:bCs/>
                <w:sz w:val="20"/>
                <w:szCs w:val="20"/>
              </w:rPr>
            </w:pPr>
            <w:r w:rsidRPr="00DE17A6">
              <w:rPr>
                <w:rFonts w:asciiTheme="majorHAnsi" w:hAnsiTheme="majorHAnsi"/>
                <w:b/>
                <w:bCs/>
                <w:sz w:val="20"/>
                <w:szCs w:val="20"/>
              </w:rPr>
              <w:t>Theoretical lecture</w:t>
            </w:r>
            <w:r w:rsidR="00DE17A6">
              <w:rPr>
                <w:rFonts w:asciiTheme="majorHAnsi" w:hAnsiTheme="majorHAnsi"/>
                <w:b/>
                <w:bCs/>
                <w:sz w:val="20"/>
                <w:szCs w:val="20"/>
              </w:rPr>
              <w:t>:</w:t>
            </w:r>
          </w:p>
        </w:tc>
        <w:tc>
          <w:tcPr>
            <w:tcW w:w="4320" w:type="dxa"/>
          </w:tcPr>
          <w:p w14:paraId="578D5F6D" w14:textId="25E3660A" w:rsidR="002C5BBF" w:rsidRDefault="002C5BBF" w:rsidP="00C746DB">
            <w:pPr>
              <w:rPr>
                <w:rFonts w:asciiTheme="majorHAnsi" w:hAnsiTheme="majorHAnsi"/>
                <w:sz w:val="20"/>
                <w:szCs w:val="20"/>
              </w:rPr>
            </w:pPr>
            <w:proofErr w:type="spellStart"/>
            <w:proofErr w:type="gramStart"/>
            <w:r w:rsidRPr="00DE17A6">
              <w:rPr>
                <w:rFonts w:asciiTheme="majorHAnsi" w:hAnsiTheme="majorHAnsi"/>
                <w:sz w:val="20"/>
                <w:szCs w:val="20"/>
              </w:rPr>
              <w:t>Dr.Rostum</w:t>
            </w:r>
            <w:proofErr w:type="spellEnd"/>
            <w:proofErr w:type="gramEnd"/>
            <w:r w:rsidRPr="00DE17A6">
              <w:rPr>
                <w:rFonts w:asciiTheme="majorHAnsi" w:hAnsiTheme="majorHAnsi"/>
                <w:sz w:val="20"/>
                <w:szCs w:val="20"/>
              </w:rPr>
              <w:t xml:space="preserve"> </w:t>
            </w:r>
            <w:proofErr w:type="spellStart"/>
            <w:r w:rsidRPr="00DE17A6">
              <w:rPr>
                <w:rFonts w:asciiTheme="majorHAnsi" w:hAnsiTheme="majorHAnsi"/>
                <w:sz w:val="20"/>
                <w:szCs w:val="20"/>
              </w:rPr>
              <w:t>Briam</w:t>
            </w:r>
            <w:proofErr w:type="spellEnd"/>
            <w:r w:rsidRPr="00DE17A6">
              <w:rPr>
                <w:rFonts w:asciiTheme="majorHAnsi" w:hAnsiTheme="majorHAnsi"/>
                <w:sz w:val="20"/>
                <w:szCs w:val="20"/>
              </w:rPr>
              <w:t xml:space="preserve"> </w:t>
            </w:r>
          </w:p>
          <w:p w14:paraId="5F9BF93F" w14:textId="77777777" w:rsidR="00FA7E02" w:rsidRDefault="00FA7E02" w:rsidP="00C746DB">
            <w:pPr>
              <w:rPr>
                <w:rFonts w:asciiTheme="majorHAnsi" w:hAnsiTheme="majorHAnsi"/>
                <w:sz w:val="20"/>
                <w:szCs w:val="20"/>
              </w:rPr>
            </w:pPr>
            <w:proofErr w:type="spellStart"/>
            <w:proofErr w:type="gramStart"/>
            <w:r>
              <w:rPr>
                <w:rFonts w:asciiTheme="majorHAnsi" w:hAnsiTheme="majorHAnsi"/>
                <w:sz w:val="20"/>
                <w:szCs w:val="20"/>
              </w:rPr>
              <w:t>Dr.Faud</w:t>
            </w:r>
            <w:proofErr w:type="spellEnd"/>
            <w:proofErr w:type="gramEnd"/>
            <w:r>
              <w:rPr>
                <w:rFonts w:asciiTheme="majorHAnsi" w:hAnsiTheme="majorHAnsi"/>
                <w:sz w:val="20"/>
                <w:szCs w:val="20"/>
              </w:rPr>
              <w:t xml:space="preserve"> Abdulla</w:t>
            </w:r>
          </w:p>
          <w:p w14:paraId="39D13151" w14:textId="10D53D43" w:rsidR="00344D53" w:rsidRPr="00DE17A6" w:rsidRDefault="00344D53" w:rsidP="00C746DB">
            <w:pPr>
              <w:rPr>
                <w:rFonts w:asciiTheme="majorHAnsi" w:hAnsiTheme="majorHAnsi"/>
                <w:sz w:val="20"/>
                <w:szCs w:val="20"/>
              </w:rPr>
            </w:pPr>
          </w:p>
        </w:tc>
      </w:tr>
      <w:tr w:rsidR="002C5BBF" w14:paraId="5B5F8006" w14:textId="77777777" w:rsidTr="009351C1">
        <w:tc>
          <w:tcPr>
            <w:tcW w:w="4551" w:type="dxa"/>
          </w:tcPr>
          <w:p w14:paraId="0E679868" w14:textId="3E49E443" w:rsidR="002C5BBF" w:rsidRPr="00DE17A6" w:rsidRDefault="002C5BBF" w:rsidP="00C746DB">
            <w:pPr>
              <w:rPr>
                <w:rFonts w:asciiTheme="majorHAnsi" w:hAnsiTheme="majorHAnsi"/>
                <w:b/>
                <w:bCs/>
                <w:sz w:val="20"/>
                <w:szCs w:val="20"/>
              </w:rPr>
            </w:pPr>
            <w:r w:rsidRPr="00DE17A6">
              <w:rPr>
                <w:rFonts w:asciiTheme="majorHAnsi" w:hAnsiTheme="majorHAnsi"/>
                <w:b/>
                <w:bCs/>
                <w:sz w:val="20"/>
                <w:szCs w:val="20"/>
              </w:rPr>
              <w:t>Practical assistant lectures</w:t>
            </w:r>
            <w:r w:rsidR="00DE17A6">
              <w:rPr>
                <w:rFonts w:asciiTheme="majorHAnsi" w:hAnsiTheme="majorHAnsi"/>
                <w:b/>
                <w:bCs/>
                <w:sz w:val="20"/>
                <w:szCs w:val="20"/>
              </w:rPr>
              <w:t>:</w:t>
            </w:r>
            <w:r w:rsidRPr="00DE17A6">
              <w:rPr>
                <w:rFonts w:asciiTheme="majorHAnsi" w:hAnsiTheme="majorHAnsi"/>
                <w:b/>
                <w:bCs/>
                <w:sz w:val="20"/>
                <w:szCs w:val="20"/>
              </w:rPr>
              <w:t xml:space="preserve"> </w:t>
            </w:r>
          </w:p>
        </w:tc>
        <w:tc>
          <w:tcPr>
            <w:tcW w:w="4320" w:type="dxa"/>
          </w:tcPr>
          <w:p w14:paraId="3FAF76E1" w14:textId="77777777" w:rsidR="002C5BBF" w:rsidRPr="00DE17A6" w:rsidRDefault="002C5BBF" w:rsidP="00C746DB">
            <w:pPr>
              <w:rPr>
                <w:rFonts w:asciiTheme="majorHAnsi" w:hAnsiTheme="majorHAnsi"/>
                <w:sz w:val="20"/>
                <w:szCs w:val="20"/>
              </w:rPr>
            </w:pPr>
            <w:proofErr w:type="spellStart"/>
            <w:r w:rsidRPr="00DE17A6">
              <w:rPr>
                <w:rFonts w:asciiTheme="majorHAnsi" w:hAnsiTheme="majorHAnsi"/>
                <w:sz w:val="20"/>
                <w:szCs w:val="20"/>
              </w:rPr>
              <w:t>Sirwan</w:t>
            </w:r>
            <w:proofErr w:type="spellEnd"/>
            <w:r w:rsidRPr="00DE17A6">
              <w:rPr>
                <w:rFonts w:asciiTheme="majorHAnsi" w:hAnsiTheme="majorHAnsi"/>
                <w:sz w:val="20"/>
                <w:szCs w:val="20"/>
              </w:rPr>
              <w:t xml:space="preserve"> Othman </w:t>
            </w:r>
          </w:p>
          <w:p w14:paraId="433DD513" w14:textId="77777777" w:rsidR="002C5BBF" w:rsidRDefault="002C5BBF" w:rsidP="00C746DB">
            <w:pPr>
              <w:rPr>
                <w:rFonts w:asciiTheme="majorHAnsi" w:hAnsiTheme="majorHAnsi"/>
                <w:sz w:val="20"/>
                <w:szCs w:val="20"/>
              </w:rPr>
            </w:pPr>
            <w:r w:rsidRPr="00DE17A6">
              <w:rPr>
                <w:rFonts w:asciiTheme="majorHAnsi" w:hAnsiTheme="majorHAnsi"/>
                <w:sz w:val="20"/>
                <w:szCs w:val="20"/>
              </w:rPr>
              <w:t>H</w:t>
            </w:r>
            <w:r w:rsidR="00FA7E02">
              <w:rPr>
                <w:rFonts w:asciiTheme="majorHAnsi" w:hAnsiTheme="majorHAnsi"/>
                <w:sz w:val="20"/>
                <w:szCs w:val="20"/>
              </w:rPr>
              <w:t>ero</w:t>
            </w:r>
            <w:r w:rsidR="00A53E9F">
              <w:rPr>
                <w:rFonts w:asciiTheme="majorHAnsi" w:hAnsiTheme="majorHAnsi"/>
                <w:sz w:val="20"/>
                <w:szCs w:val="20"/>
              </w:rPr>
              <w:t xml:space="preserve"> S.</w:t>
            </w:r>
            <w:r w:rsidRPr="00DE17A6">
              <w:rPr>
                <w:rFonts w:asciiTheme="majorHAnsi" w:hAnsiTheme="majorHAnsi"/>
                <w:sz w:val="20"/>
                <w:szCs w:val="20"/>
              </w:rPr>
              <w:t xml:space="preserve"> Rahman</w:t>
            </w:r>
          </w:p>
          <w:p w14:paraId="374E8C0C" w14:textId="7DB5D1C8" w:rsidR="00344D53" w:rsidRPr="00DE17A6" w:rsidRDefault="00344D53" w:rsidP="00C746DB">
            <w:pPr>
              <w:rPr>
                <w:rFonts w:asciiTheme="majorHAnsi" w:hAnsiTheme="majorHAnsi"/>
                <w:sz w:val="20"/>
                <w:szCs w:val="20"/>
              </w:rPr>
            </w:pPr>
          </w:p>
        </w:tc>
      </w:tr>
      <w:tr w:rsidR="002C5BBF" w14:paraId="112688B8" w14:textId="77777777" w:rsidTr="009351C1">
        <w:tc>
          <w:tcPr>
            <w:tcW w:w="4551" w:type="dxa"/>
          </w:tcPr>
          <w:p w14:paraId="79BF53F2" w14:textId="201BDB0F" w:rsidR="002C5BBF" w:rsidRPr="00DE17A6" w:rsidRDefault="002C5BBF" w:rsidP="00C746DB">
            <w:pPr>
              <w:rPr>
                <w:rFonts w:asciiTheme="majorHAnsi" w:hAnsiTheme="majorHAnsi"/>
                <w:b/>
                <w:bCs/>
                <w:sz w:val="20"/>
                <w:szCs w:val="20"/>
              </w:rPr>
            </w:pPr>
            <w:r w:rsidRPr="00DE17A6">
              <w:rPr>
                <w:rFonts w:asciiTheme="majorHAnsi" w:hAnsiTheme="majorHAnsi"/>
                <w:b/>
                <w:bCs/>
                <w:sz w:val="20"/>
                <w:szCs w:val="20"/>
              </w:rPr>
              <w:t xml:space="preserve">Time of </w:t>
            </w:r>
            <w:r w:rsidR="00C152D1" w:rsidRPr="00DE17A6">
              <w:rPr>
                <w:rFonts w:asciiTheme="majorHAnsi" w:hAnsiTheme="majorHAnsi"/>
                <w:b/>
                <w:bCs/>
                <w:sz w:val="20"/>
                <w:szCs w:val="20"/>
              </w:rPr>
              <w:t>laboratory</w:t>
            </w:r>
            <w:r w:rsidR="00DE17A6">
              <w:rPr>
                <w:rFonts w:asciiTheme="majorHAnsi" w:hAnsiTheme="majorHAnsi"/>
                <w:b/>
                <w:bCs/>
                <w:sz w:val="20"/>
                <w:szCs w:val="20"/>
              </w:rPr>
              <w:t>:</w:t>
            </w:r>
          </w:p>
        </w:tc>
        <w:tc>
          <w:tcPr>
            <w:tcW w:w="4320" w:type="dxa"/>
          </w:tcPr>
          <w:p w14:paraId="77F5EF00" w14:textId="56F7A112" w:rsidR="002C5BBF" w:rsidRPr="00DE17A6" w:rsidRDefault="00C152D1" w:rsidP="00C746DB">
            <w:pPr>
              <w:rPr>
                <w:rFonts w:asciiTheme="majorHAnsi" w:hAnsiTheme="majorHAnsi"/>
                <w:sz w:val="20"/>
                <w:szCs w:val="20"/>
              </w:rPr>
            </w:pPr>
            <w:r w:rsidRPr="00DE17A6">
              <w:rPr>
                <w:rFonts w:asciiTheme="majorHAnsi" w:hAnsiTheme="majorHAnsi"/>
                <w:sz w:val="20"/>
                <w:szCs w:val="20"/>
              </w:rPr>
              <w:t>Monday from 8:30- 5:50 (four groups)</w:t>
            </w:r>
          </w:p>
          <w:p w14:paraId="077B5C64" w14:textId="3B9179BA" w:rsidR="00C152D1" w:rsidRPr="00DE17A6" w:rsidRDefault="00C152D1" w:rsidP="00C152D1">
            <w:pPr>
              <w:rPr>
                <w:rFonts w:asciiTheme="majorHAnsi" w:hAnsiTheme="majorHAnsi"/>
                <w:sz w:val="20"/>
                <w:szCs w:val="20"/>
              </w:rPr>
            </w:pPr>
            <w:r w:rsidRPr="00DE17A6">
              <w:rPr>
                <w:rFonts w:asciiTheme="majorHAnsi" w:hAnsiTheme="majorHAnsi"/>
                <w:sz w:val="20"/>
                <w:szCs w:val="20"/>
              </w:rPr>
              <w:t>Tuesday from 8:30- 5:50 (four groups)</w:t>
            </w:r>
          </w:p>
          <w:p w14:paraId="2EFB1BF4" w14:textId="6F21C760" w:rsidR="00C152D1" w:rsidRPr="00DE17A6" w:rsidRDefault="00C152D1" w:rsidP="00C152D1">
            <w:pPr>
              <w:rPr>
                <w:rFonts w:asciiTheme="majorHAnsi" w:hAnsiTheme="majorHAnsi"/>
                <w:sz w:val="20"/>
                <w:szCs w:val="20"/>
              </w:rPr>
            </w:pPr>
            <w:r w:rsidRPr="00DE17A6">
              <w:rPr>
                <w:rFonts w:asciiTheme="majorHAnsi" w:hAnsiTheme="majorHAnsi"/>
                <w:sz w:val="20"/>
                <w:szCs w:val="20"/>
              </w:rPr>
              <w:t xml:space="preserve">*Each group is 2 hours </w:t>
            </w:r>
          </w:p>
          <w:p w14:paraId="3C046F17" w14:textId="22942F83" w:rsidR="00C152D1" w:rsidRPr="00DE17A6" w:rsidRDefault="00C152D1" w:rsidP="00C746DB">
            <w:pPr>
              <w:rPr>
                <w:rFonts w:asciiTheme="majorHAnsi" w:hAnsiTheme="majorHAnsi"/>
                <w:sz w:val="20"/>
                <w:szCs w:val="20"/>
              </w:rPr>
            </w:pPr>
          </w:p>
        </w:tc>
      </w:tr>
      <w:tr w:rsidR="00C152D1" w14:paraId="453FDC0E" w14:textId="77777777" w:rsidTr="009351C1">
        <w:trPr>
          <w:trHeight w:val="690"/>
        </w:trPr>
        <w:tc>
          <w:tcPr>
            <w:tcW w:w="4551" w:type="dxa"/>
          </w:tcPr>
          <w:p w14:paraId="38C89C1C" w14:textId="6AFEBE16" w:rsidR="001B308C" w:rsidRPr="00DE17A6" w:rsidRDefault="00C152D1" w:rsidP="00C746DB">
            <w:pPr>
              <w:rPr>
                <w:rFonts w:asciiTheme="majorHAnsi" w:hAnsiTheme="majorHAnsi"/>
                <w:b/>
                <w:bCs/>
                <w:sz w:val="20"/>
                <w:szCs w:val="20"/>
              </w:rPr>
            </w:pPr>
            <w:r w:rsidRPr="00DE17A6">
              <w:rPr>
                <w:rFonts w:asciiTheme="majorHAnsi" w:hAnsiTheme="majorHAnsi"/>
                <w:b/>
                <w:bCs/>
                <w:sz w:val="20"/>
                <w:szCs w:val="20"/>
              </w:rPr>
              <w:t>Contact</w:t>
            </w:r>
            <w:r w:rsidR="00DE17A6">
              <w:rPr>
                <w:rFonts w:asciiTheme="majorHAnsi" w:hAnsiTheme="majorHAnsi"/>
                <w:b/>
                <w:bCs/>
                <w:sz w:val="20"/>
                <w:szCs w:val="20"/>
              </w:rPr>
              <w:t>:</w:t>
            </w:r>
          </w:p>
          <w:p w14:paraId="277EE0A2" w14:textId="20A36E3B" w:rsidR="00C152D1" w:rsidRPr="00DE17A6" w:rsidRDefault="00C152D1" w:rsidP="00C746DB">
            <w:pPr>
              <w:rPr>
                <w:rFonts w:asciiTheme="majorHAnsi" w:hAnsiTheme="majorHAnsi"/>
                <w:b/>
                <w:bCs/>
                <w:sz w:val="20"/>
                <w:szCs w:val="20"/>
              </w:rPr>
            </w:pPr>
          </w:p>
        </w:tc>
        <w:tc>
          <w:tcPr>
            <w:tcW w:w="4320" w:type="dxa"/>
          </w:tcPr>
          <w:p w14:paraId="4C8A3C45" w14:textId="1EBBDB99" w:rsidR="00C152D1" w:rsidRDefault="001F1B4E" w:rsidP="00C746DB">
            <w:pPr>
              <w:rPr>
                <w:rFonts w:asciiTheme="majorHAnsi" w:hAnsiTheme="majorHAnsi"/>
                <w:sz w:val="20"/>
                <w:szCs w:val="20"/>
              </w:rPr>
            </w:pPr>
            <w:hyperlink r:id="rId9" w:history="1">
              <w:r w:rsidR="00C152D1" w:rsidRPr="00DE17A6">
                <w:rPr>
                  <w:rStyle w:val="Hyperlink"/>
                  <w:rFonts w:asciiTheme="majorHAnsi" w:hAnsiTheme="majorHAnsi"/>
                  <w:sz w:val="20"/>
                  <w:szCs w:val="20"/>
                </w:rPr>
                <w:t>Hero.rahman@su.edu.krd</w:t>
              </w:r>
            </w:hyperlink>
            <w:r w:rsidR="00C152D1" w:rsidRPr="00DE17A6">
              <w:rPr>
                <w:rFonts w:asciiTheme="majorHAnsi" w:hAnsiTheme="majorHAnsi"/>
                <w:sz w:val="20"/>
                <w:szCs w:val="20"/>
              </w:rPr>
              <w:t xml:space="preserve"> </w:t>
            </w:r>
          </w:p>
          <w:p w14:paraId="0FDD97F5" w14:textId="2A880DBC" w:rsidR="00A53E9F" w:rsidRDefault="00A53E9F" w:rsidP="00C746DB">
            <w:pPr>
              <w:rPr>
                <w:rFonts w:asciiTheme="majorHAnsi" w:hAnsiTheme="majorHAnsi"/>
                <w:sz w:val="20"/>
                <w:szCs w:val="20"/>
              </w:rPr>
            </w:pPr>
            <w:r>
              <w:rPr>
                <w:rFonts w:asciiTheme="majorHAnsi" w:hAnsiTheme="majorHAnsi"/>
                <w:sz w:val="20"/>
                <w:szCs w:val="20"/>
              </w:rPr>
              <w:t>07508363671</w:t>
            </w:r>
          </w:p>
          <w:p w14:paraId="4083B159" w14:textId="2A8CC184" w:rsidR="00344D53" w:rsidRDefault="00344D53" w:rsidP="00C746DB">
            <w:pPr>
              <w:rPr>
                <w:rFonts w:asciiTheme="majorHAnsi" w:hAnsiTheme="majorHAnsi"/>
                <w:sz w:val="20"/>
                <w:szCs w:val="20"/>
              </w:rPr>
            </w:pPr>
            <w:proofErr w:type="spellStart"/>
            <w:r>
              <w:rPr>
                <w:rFonts w:asciiTheme="majorHAnsi" w:hAnsiTheme="majorHAnsi"/>
                <w:sz w:val="20"/>
                <w:szCs w:val="20"/>
              </w:rPr>
              <w:t>Salahaddin</w:t>
            </w:r>
            <w:proofErr w:type="spellEnd"/>
            <w:r>
              <w:rPr>
                <w:rFonts w:asciiTheme="majorHAnsi" w:hAnsiTheme="majorHAnsi"/>
                <w:sz w:val="20"/>
                <w:szCs w:val="20"/>
              </w:rPr>
              <w:t xml:space="preserve"> university </w:t>
            </w:r>
          </w:p>
          <w:p w14:paraId="74E8C04A" w14:textId="12130BBD" w:rsidR="00344D53" w:rsidRDefault="00344D53" w:rsidP="00C746DB">
            <w:pPr>
              <w:rPr>
                <w:rFonts w:asciiTheme="majorHAnsi" w:hAnsiTheme="majorHAnsi"/>
                <w:sz w:val="20"/>
                <w:szCs w:val="20"/>
              </w:rPr>
            </w:pPr>
            <w:r>
              <w:rPr>
                <w:rFonts w:asciiTheme="majorHAnsi" w:hAnsiTheme="majorHAnsi"/>
                <w:sz w:val="20"/>
                <w:szCs w:val="20"/>
              </w:rPr>
              <w:t xml:space="preserve">Chemistry department </w:t>
            </w:r>
          </w:p>
          <w:p w14:paraId="4397B748" w14:textId="77777777" w:rsidR="00E27351" w:rsidRDefault="00E27351" w:rsidP="00C746DB">
            <w:pPr>
              <w:rPr>
                <w:rFonts w:asciiTheme="majorHAnsi" w:hAnsiTheme="majorHAnsi"/>
                <w:sz w:val="20"/>
                <w:szCs w:val="20"/>
              </w:rPr>
            </w:pPr>
          </w:p>
          <w:p w14:paraId="497C6BC9" w14:textId="7E84ED22" w:rsidR="00C152D1" w:rsidRPr="00DE17A6" w:rsidRDefault="00C152D1" w:rsidP="00344D53">
            <w:pPr>
              <w:rPr>
                <w:rFonts w:asciiTheme="majorHAnsi" w:hAnsiTheme="majorHAnsi"/>
                <w:sz w:val="20"/>
                <w:szCs w:val="20"/>
              </w:rPr>
            </w:pPr>
          </w:p>
        </w:tc>
      </w:tr>
      <w:tr w:rsidR="00E27351" w14:paraId="0D396309" w14:textId="77777777" w:rsidTr="00E27351">
        <w:trPr>
          <w:trHeight w:val="456"/>
        </w:trPr>
        <w:tc>
          <w:tcPr>
            <w:tcW w:w="8871" w:type="dxa"/>
            <w:gridSpan w:val="2"/>
          </w:tcPr>
          <w:p w14:paraId="6570ECE9" w14:textId="77777777" w:rsidR="00E27351" w:rsidRDefault="00E27351" w:rsidP="00E27351">
            <w:pPr>
              <w:pStyle w:val="TableParagraph"/>
              <w:spacing w:before="1"/>
              <w:rPr>
                <w:b/>
                <w:sz w:val="20"/>
              </w:rPr>
            </w:pPr>
          </w:p>
          <w:p w14:paraId="4277B506" w14:textId="347AC8AA" w:rsidR="00E27351" w:rsidRDefault="00E27351" w:rsidP="00E27351">
            <w:pPr>
              <w:pStyle w:val="TableParagraph"/>
              <w:spacing w:before="1"/>
              <w:rPr>
                <w:b/>
                <w:sz w:val="20"/>
              </w:rPr>
            </w:pPr>
            <w:r>
              <w:rPr>
                <w:b/>
                <w:sz w:val="20"/>
              </w:rPr>
              <w:t>Course</w:t>
            </w:r>
            <w:r>
              <w:rPr>
                <w:b/>
                <w:spacing w:val="-6"/>
                <w:sz w:val="20"/>
              </w:rPr>
              <w:t xml:space="preserve"> </w:t>
            </w:r>
            <w:r>
              <w:rPr>
                <w:b/>
                <w:spacing w:val="-2"/>
                <w:sz w:val="20"/>
              </w:rPr>
              <w:t>detail:</w:t>
            </w:r>
          </w:p>
          <w:p w14:paraId="05687F26" w14:textId="77777777" w:rsidR="00E27351" w:rsidRDefault="00E27351" w:rsidP="00E27351">
            <w:pPr>
              <w:pStyle w:val="TableParagraph"/>
              <w:spacing w:before="4"/>
              <w:ind w:left="0"/>
              <w:rPr>
                <w:rFonts w:ascii="Calibri"/>
                <w:b/>
                <w:sz w:val="19"/>
              </w:rPr>
            </w:pPr>
          </w:p>
          <w:p w14:paraId="14E291B9" w14:textId="77777777" w:rsidR="00E27351" w:rsidRDefault="00E27351" w:rsidP="00E27351">
            <w:pPr>
              <w:pStyle w:val="TableParagraph"/>
              <w:numPr>
                <w:ilvl w:val="0"/>
                <w:numId w:val="29"/>
              </w:numPr>
              <w:tabs>
                <w:tab w:val="left" w:pos="306"/>
              </w:tabs>
              <w:rPr>
                <w:sz w:val="20"/>
              </w:rPr>
            </w:pPr>
            <w:r>
              <w:rPr>
                <w:sz w:val="20"/>
              </w:rPr>
              <w:t>determine</w:t>
            </w:r>
            <w:r>
              <w:rPr>
                <w:spacing w:val="-7"/>
                <w:sz w:val="20"/>
              </w:rPr>
              <w:t xml:space="preserve"> </w:t>
            </w:r>
            <w:r>
              <w:rPr>
                <w:sz w:val="20"/>
              </w:rPr>
              <w:t>the</w:t>
            </w:r>
            <w:r>
              <w:rPr>
                <w:spacing w:val="-7"/>
                <w:sz w:val="20"/>
              </w:rPr>
              <w:t xml:space="preserve"> </w:t>
            </w:r>
            <w:r>
              <w:rPr>
                <w:sz w:val="20"/>
              </w:rPr>
              <w:t>solubility</w:t>
            </w:r>
            <w:r>
              <w:rPr>
                <w:spacing w:val="-6"/>
                <w:sz w:val="20"/>
              </w:rPr>
              <w:t xml:space="preserve"> </w:t>
            </w:r>
            <w:r>
              <w:rPr>
                <w:sz w:val="20"/>
              </w:rPr>
              <w:t>of</w:t>
            </w:r>
            <w:r>
              <w:rPr>
                <w:spacing w:val="-7"/>
                <w:sz w:val="20"/>
              </w:rPr>
              <w:t xml:space="preserve"> </w:t>
            </w:r>
            <w:r>
              <w:rPr>
                <w:sz w:val="20"/>
              </w:rPr>
              <w:t>organic</w:t>
            </w:r>
            <w:r>
              <w:rPr>
                <w:spacing w:val="-6"/>
                <w:sz w:val="20"/>
              </w:rPr>
              <w:t xml:space="preserve"> </w:t>
            </w:r>
            <w:r>
              <w:rPr>
                <w:spacing w:val="-2"/>
                <w:sz w:val="20"/>
              </w:rPr>
              <w:t>compounds</w:t>
            </w:r>
          </w:p>
          <w:p w14:paraId="2C6C03FD" w14:textId="77777777" w:rsidR="00E27351" w:rsidRDefault="00E27351" w:rsidP="00E27351">
            <w:pPr>
              <w:pStyle w:val="TableParagraph"/>
              <w:numPr>
                <w:ilvl w:val="0"/>
                <w:numId w:val="29"/>
              </w:numPr>
              <w:tabs>
                <w:tab w:val="left" w:pos="306"/>
              </w:tabs>
              <w:rPr>
                <w:sz w:val="20"/>
              </w:rPr>
            </w:pPr>
            <w:r>
              <w:rPr>
                <w:sz w:val="20"/>
              </w:rPr>
              <w:t>melting</w:t>
            </w:r>
            <w:r>
              <w:rPr>
                <w:spacing w:val="-6"/>
                <w:sz w:val="20"/>
              </w:rPr>
              <w:t xml:space="preserve"> </w:t>
            </w:r>
            <w:r>
              <w:rPr>
                <w:sz w:val="20"/>
              </w:rPr>
              <w:t>point</w:t>
            </w:r>
            <w:r>
              <w:rPr>
                <w:spacing w:val="-6"/>
                <w:sz w:val="20"/>
              </w:rPr>
              <w:t xml:space="preserve"> </w:t>
            </w:r>
            <w:r>
              <w:rPr>
                <w:sz w:val="20"/>
              </w:rPr>
              <w:t>and</w:t>
            </w:r>
            <w:r>
              <w:rPr>
                <w:spacing w:val="-6"/>
                <w:sz w:val="20"/>
              </w:rPr>
              <w:t xml:space="preserve"> </w:t>
            </w:r>
            <w:r>
              <w:rPr>
                <w:sz w:val="20"/>
              </w:rPr>
              <w:t>boiling</w:t>
            </w:r>
            <w:r>
              <w:rPr>
                <w:spacing w:val="-6"/>
                <w:sz w:val="20"/>
              </w:rPr>
              <w:t xml:space="preserve"> </w:t>
            </w:r>
            <w:r>
              <w:rPr>
                <w:spacing w:val="-2"/>
                <w:sz w:val="20"/>
              </w:rPr>
              <w:t xml:space="preserve">point </w:t>
            </w:r>
            <w:r>
              <w:rPr>
                <w:sz w:val="20"/>
              </w:rPr>
              <w:t>of</w:t>
            </w:r>
            <w:r>
              <w:rPr>
                <w:spacing w:val="-7"/>
                <w:sz w:val="20"/>
              </w:rPr>
              <w:t xml:space="preserve"> </w:t>
            </w:r>
            <w:r>
              <w:rPr>
                <w:sz w:val="20"/>
              </w:rPr>
              <w:t>organic</w:t>
            </w:r>
            <w:r>
              <w:rPr>
                <w:spacing w:val="-6"/>
                <w:sz w:val="20"/>
              </w:rPr>
              <w:t xml:space="preserve"> </w:t>
            </w:r>
            <w:r>
              <w:rPr>
                <w:spacing w:val="-2"/>
                <w:sz w:val="20"/>
              </w:rPr>
              <w:t>compounds</w:t>
            </w:r>
          </w:p>
          <w:p w14:paraId="52FD3388" w14:textId="46E1CC10" w:rsidR="00E27351" w:rsidRDefault="00E27351" w:rsidP="00E27351">
            <w:pPr>
              <w:pStyle w:val="TableParagraph"/>
              <w:numPr>
                <w:ilvl w:val="0"/>
                <w:numId w:val="29"/>
              </w:numPr>
              <w:tabs>
                <w:tab w:val="left" w:pos="306"/>
              </w:tabs>
              <w:spacing w:before="1"/>
              <w:rPr>
                <w:sz w:val="20"/>
              </w:rPr>
            </w:pPr>
          </w:p>
          <w:p w14:paraId="56AED3A1" w14:textId="77777777" w:rsidR="00E27351" w:rsidRDefault="00E27351" w:rsidP="00E27351">
            <w:pPr>
              <w:pStyle w:val="TableParagraph"/>
              <w:numPr>
                <w:ilvl w:val="0"/>
                <w:numId w:val="29"/>
              </w:numPr>
              <w:tabs>
                <w:tab w:val="left" w:pos="306"/>
              </w:tabs>
              <w:spacing w:before="1"/>
              <w:rPr>
                <w:sz w:val="20"/>
              </w:rPr>
            </w:pPr>
            <w:r>
              <w:rPr>
                <w:sz w:val="20"/>
              </w:rPr>
              <w:t>sodium</w:t>
            </w:r>
            <w:r>
              <w:rPr>
                <w:spacing w:val="-10"/>
                <w:sz w:val="20"/>
              </w:rPr>
              <w:t xml:space="preserve"> </w:t>
            </w:r>
            <w:r>
              <w:rPr>
                <w:sz w:val="20"/>
              </w:rPr>
              <w:t>fusion</w:t>
            </w:r>
            <w:r>
              <w:rPr>
                <w:spacing w:val="-6"/>
                <w:sz w:val="20"/>
              </w:rPr>
              <w:t xml:space="preserve"> </w:t>
            </w:r>
            <w:r>
              <w:rPr>
                <w:sz w:val="20"/>
              </w:rPr>
              <w:t>tests</w:t>
            </w:r>
            <w:r>
              <w:rPr>
                <w:spacing w:val="-7"/>
                <w:sz w:val="20"/>
              </w:rPr>
              <w:t xml:space="preserve"> </w:t>
            </w:r>
            <w:r>
              <w:rPr>
                <w:sz w:val="20"/>
              </w:rPr>
              <w:t>(Halogen,</w:t>
            </w:r>
            <w:r>
              <w:rPr>
                <w:spacing w:val="-6"/>
                <w:sz w:val="20"/>
              </w:rPr>
              <w:t xml:space="preserve"> </w:t>
            </w:r>
            <w:r>
              <w:rPr>
                <w:sz w:val="20"/>
              </w:rPr>
              <w:t>Nitrogen</w:t>
            </w:r>
            <w:r>
              <w:rPr>
                <w:spacing w:val="-7"/>
                <w:sz w:val="20"/>
              </w:rPr>
              <w:t xml:space="preserve"> </w:t>
            </w:r>
            <w:r>
              <w:rPr>
                <w:sz w:val="20"/>
              </w:rPr>
              <w:t>and</w:t>
            </w:r>
            <w:r>
              <w:rPr>
                <w:spacing w:val="-6"/>
                <w:sz w:val="20"/>
              </w:rPr>
              <w:t xml:space="preserve"> </w:t>
            </w:r>
            <w:r>
              <w:rPr>
                <w:spacing w:val="-2"/>
                <w:sz w:val="20"/>
              </w:rPr>
              <w:t>Sulfur)</w:t>
            </w:r>
          </w:p>
          <w:p w14:paraId="0BF99E8F" w14:textId="77777777" w:rsidR="00E27351" w:rsidRDefault="00E27351" w:rsidP="00E27351">
            <w:pPr>
              <w:pStyle w:val="TableParagraph"/>
              <w:numPr>
                <w:ilvl w:val="0"/>
                <w:numId w:val="29"/>
              </w:numPr>
              <w:tabs>
                <w:tab w:val="left" w:pos="306"/>
              </w:tabs>
              <w:spacing w:before="4" w:line="235" w:lineRule="auto"/>
              <w:ind w:left="110" w:right="510" w:firstLine="0"/>
              <w:rPr>
                <w:sz w:val="20"/>
              </w:rPr>
            </w:pPr>
            <w:r>
              <w:rPr>
                <w:sz w:val="20"/>
              </w:rPr>
              <w:t>identification</w:t>
            </w:r>
            <w:r>
              <w:rPr>
                <w:spacing w:val="-4"/>
                <w:sz w:val="20"/>
              </w:rPr>
              <w:t xml:space="preserve"> </w:t>
            </w:r>
            <w:r>
              <w:rPr>
                <w:sz w:val="20"/>
              </w:rPr>
              <w:t>of</w:t>
            </w:r>
            <w:r>
              <w:rPr>
                <w:spacing w:val="-4"/>
                <w:sz w:val="20"/>
              </w:rPr>
              <w:t xml:space="preserve"> </w:t>
            </w:r>
            <w:r>
              <w:rPr>
                <w:sz w:val="20"/>
              </w:rPr>
              <w:t>functional</w:t>
            </w:r>
            <w:r>
              <w:rPr>
                <w:spacing w:val="-3"/>
                <w:sz w:val="20"/>
              </w:rPr>
              <w:t xml:space="preserve"> </w:t>
            </w:r>
            <w:r>
              <w:rPr>
                <w:sz w:val="20"/>
              </w:rPr>
              <w:t>groups</w:t>
            </w:r>
            <w:r>
              <w:rPr>
                <w:spacing w:val="-4"/>
                <w:sz w:val="20"/>
              </w:rPr>
              <w:t xml:space="preserve"> </w:t>
            </w:r>
            <w:r>
              <w:rPr>
                <w:sz w:val="20"/>
              </w:rPr>
              <w:t>in</w:t>
            </w:r>
            <w:r>
              <w:rPr>
                <w:spacing w:val="-4"/>
                <w:sz w:val="20"/>
              </w:rPr>
              <w:t xml:space="preserve"> </w:t>
            </w:r>
            <w:r>
              <w:rPr>
                <w:sz w:val="20"/>
              </w:rPr>
              <w:t>many</w:t>
            </w:r>
            <w:r>
              <w:rPr>
                <w:spacing w:val="-4"/>
                <w:sz w:val="20"/>
              </w:rPr>
              <w:t xml:space="preserve"> </w:t>
            </w:r>
            <w:r>
              <w:rPr>
                <w:sz w:val="20"/>
              </w:rPr>
              <w:t>organic</w:t>
            </w:r>
            <w:r>
              <w:rPr>
                <w:spacing w:val="-4"/>
                <w:sz w:val="20"/>
              </w:rPr>
              <w:t xml:space="preserve"> </w:t>
            </w:r>
            <w:r>
              <w:rPr>
                <w:sz w:val="20"/>
              </w:rPr>
              <w:t>compounds</w:t>
            </w:r>
            <w:r>
              <w:rPr>
                <w:spacing w:val="-4"/>
                <w:sz w:val="20"/>
              </w:rPr>
              <w:t xml:space="preserve"> </w:t>
            </w:r>
            <w:r>
              <w:rPr>
                <w:sz w:val="20"/>
              </w:rPr>
              <w:t>(solid</w:t>
            </w:r>
            <w:r>
              <w:rPr>
                <w:spacing w:val="-4"/>
                <w:sz w:val="20"/>
              </w:rPr>
              <w:t xml:space="preserve"> </w:t>
            </w:r>
            <w:r>
              <w:rPr>
                <w:sz w:val="20"/>
              </w:rPr>
              <w:t>and</w:t>
            </w:r>
            <w:r>
              <w:rPr>
                <w:spacing w:val="-4"/>
                <w:sz w:val="20"/>
              </w:rPr>
              <w:t xml:space="preserve"> </w:t>
            </w:r>
            <w:r>
              <w:rPr>
                <w:sz w:val="20"/>
              </w:rPr>
              <w:t>liquid)</w:t>
            </w:r>
            <w:r>
              <w:rPr>
                <w:spacing w:val="-4"/>
                <w:sz w:val="20"/>
              </w:rPr>
              <w:t xml:space="preserve"> </w:t>
            </w:r>
            <w:r>
              <w:rPr>
                <w:sz w:val="20"/>
              </w:rPr>
              <w:t>by</w:t>
            </w:r>
            <w:r>
              <w:rPr>
                <w:spacing w:val="-4"/>
                <w:sz w:val="20"/>
              </w:rPr>
              <w:t xml:space="preserve"> </w:t>
            </w:r>
            <w:r>
              <w:rPr>
                <w:sz w:val="20"/>
              </w:rPr>
              <w:t>numerous reagents (general and special tests) such as for:</w:t>
            </w:r>
          </w:p>
          <w:p w14:paraId="024489FA" w14:textId="77777777" w:rsidR="00E27351" w:rsidRDefault="00E27351" w:rsidP="00E27351">
            <w:pPr>
              <w:pStyle w:val="TableParagraph"/>
              <w:spacing w:before="3"/>
              <w:rPr>
                <w:sz w:val="20"/>
              </w:rPr>
            </w:pPr>
            <w:r>
              <w:rPr>
                <w:spacing w:val="-2"/>
                <w:sz w:val="20"/>
              </w:rPr>
              <w:t>-carboxylic</w:t>
            </w:r>
            <w:r>
              <w:rPr>
                <w:spacing w:val="10"/>
                <w:sz w:val="20"/>
              </w:rPr>
              <w:t xml:space="preserve"> </w:t>
            </w:r>
            <w:r>
              <w:rPr>
                <w:spacing w:val="-2"/>
                <w:sz w:val="20"/>
              </w:rPr>
              <w:t>acids</w:t>
            </w:r>
          </w:p>
          <w:p w14:paraId="1A6DEDE0" w14:textId="77777777" w:rsidR="00E27351" w:rsidRDefault="00E27351" w:rsidP="00E27351">
            <w:pPr>
              <w:pStyle w:val="TableParagraph"/>
              <w:rPr>
                <w:sz w:val="20"/>
              </w:rPr>
            </w:pPr>
            <w:r>
              <w:rPr>
                <w:spacing w:val="-2"/>
                <w:sz w:val="20"/>
              </w:rPr>
              <w:t>-alcohols</w:t>
            </w:r>
          </w:p>
          <w:p w14:paraId="064B6ABF" w14:textId="77777777" w:rsidR="00E27351" w:rsidRDefault="00E27351" w:rsidP="00E27351">
            <w:pPr>
              <w:pStyle w:val="TableParagraph"/>
              <w:spacing w:before="1"/>
              <w:rPr>
                <w:sz w:val="20"/>
              </w:rPr>
            </w:pPr>
            <w:r>
              <w:rPr>
                <w:spacing w:val="-2"/>
                <w:sz w:val="20"/>
              </w:rPr>
              <w:t>-carbohydrates</w:t>
            </w:r>
          </w:p>
          <w:p w14:paraId="164AC6A1" w14:textId="77777777" w:rsidR="00E27351" w:rsidRDefault="00E27351" w:rsidP="00E27351">
            <w:pPr>
              <w:pStyle w:val="TableParagraph"/>
              <w:spacing w:before="1"/>
              <w:rPr>
                <w:sz w:val="20"/>
              </w:rPr>
            </w:pPr>
            <w:r>
              <w:rPr>
                <w:sz w:val="20"/>
              </w:rPr>
              <w:t>-nitrogen</w:t>
            </w:r>
            <w:r>
              <w:rPr>
                <w:spacing w:val="-9"/>
                <w:sz w:val="20"/>
              </w:rPr>
              <w:t xml:space="preserve"> </w:t>
            </w:r>
            <w:r>
              <w:rPr>
                <w:sz w:val="20"/>
              </w:rPr>
              <w:t>in</w:t>
            </w:r>
            <w:r>
              <w:rPr>
                <w:spacing w:val="-8"/>
                <w:sz w:val="20"/>
              </w:rPr>
              <w:t xml:space="preserve"> </w:t>
            </w:r>
            <w:r>
              <w:rPr>
                <w:sz w:val="20"/>
              </w:rPr>
              <w:t>all</w:t>
            </w:r>
            <w:r>
              <w:rPr>
                <w:spacing w:val="-6"/>
                <w:sz w:val="20"/>
              </w:rPr>
              <w:t xml:space="preserve"> </w:t>
            </w:r>
            <w:r>
              <w:rPr>
                <w:sz w:val="20"/>
              </w:rPr>
              <w:t>functional</w:t>
            </w:r>
            <w:r>
              <w:rPr>
                <w:spacing w:val="-6"/>
                <w:sz w:val="20"/>
              </w:rPr>
              <w:t xml:space="preserve"> </w:t>
            </w:r>
            <w:r>
              <w:rPr>
                <w:sz w:val="20"/>
              </w:rPr>
              <w:t>groups</w:t>
            </w:r>
            <w:r>
              <w:rPr>
                <w:spacing w:val="-6"/>
                <w:sz w:val="20"/>
              </w:rPr>
              <w:t xml:space="preserve"> </w:t>
            </w:r>
            <w:r>
              <w:rPr>
                <w:sz w:val="20"/>
              </w:rPr>
              <w:t>(amine,</w:t>
            </w:r>
            <w:r>
              <w:rPr>
                <w:spacing w:val="-7"/>
                <w:sz w:val="20"/>
              </w:rPr>
              <w:t xml:space="preserve"> </w:t>
            </w:r>
            <w:r>
              <w:rPr>
                <w:sz w:val="20"/>
              </w:rPr>
              <w:t>Nitro</w:t>
            </w:r>
            <w:r>
              <w:rPr>
                <w:spacing w:val="-7"/>
                <w:sz w:val="20"/>
              </w:rPr>
              <w:t xml:space="preserve"> </w:t>
            </w:r>
            <w:r>
              <w:rPr>
                <w:sz w:val="20"/>
              </w:rPr>
              <w:t>compounds,</w:t>
            </w:r>
            <w:r>
              <w:rPr>
                <w:spacing w:val="-6"/>
                <w:sz w:val="20"/>
              </w:rPr>
              <w:t xml:space="preserve"> </w:t>
            </w:r>
            <w:r>
              <w:rPr>
                <w:sz w:val="20"/>
              </w:rPr>
              <w:t>Amide</w:t>
            </w:r>
            <w:r>
              <w:rPr>
                <w:spacing w:val="-7"/>
                <w:sz w:val="20"/>
              </w:rPr>
              <w:t xml:space="preserve"> </w:t>
            </w:r>
            <w:r>
              <w:rPr>
                <w:sz w:val="20"/>
              </w:rPr>
              <w:t>and</w:t>
            </w:r>
            <w:r>
              <w:rPr>
                <w:spacing w:val="-6"/>
                <w:sz w:val="20"/>
              </w:rPr>
              <w:t xml:space="preserve"> </w:t>
            </w:r>
            <w:r>
              <w:rPr>
                <w:spacing w:val="-2"/>
                <w:sz w:val="20"/>
              </w:rPr>
              <w:t>also)</w:t>
            </w:r>
          </w:p>
          <w:p w14:paraId="4DB2CC87" w14:textId="77777777" w:rsidR="00E27351" w:rsidRDefault="00E27351" w:rsidP="00E27351">
            <w:pPr>
              <w:pStyle w:val="TableParagraph"/>
              <w:spacing w:before="1"/>
              <w:rPr>
                <w:sz w:val="20"/>
              </w:rPr>
            </w:pPr>
            <w:r>
              <w:rPr>
                <w:spacing w:val="-2"/>
                <w:sz w:val="20"/>
              </w:rPr>
              <w:t>-unsaturated</w:t>
            </w:r>
            <w:r>
              <w:rPr>
                <w:spacing w:val="12"/>
                <w:sz w:val="20"/>
              </w:rPr>
              <w:t xml:space="preserve"> </w:t>
            </w:r>
            <w:r>
              <w:rPr>
                <w:spacing w:val="-2"/>
                <w:sz w:val="20"/>
              </w:rPr>
              <w:t>compounds</w:t>
            </w:r>
          </w:p>
          <w:p w14:paraId="5F5D402A" w14:textId="77777777" w:rsidR="00E27351" w:rsidRDefault="00E27351" w:rsidP="00E27351">
            <w:pPr>
              <w:pStyle w:val="TableParagraph"/>
              <w:spacing w:line="232" w:lineRule="exact"/>
              <w:rPr>
                <w:sz w:val="20"/>
              </w:rPr>
            </w:pPr>
            <w:r>
              <w:rPr>
                <w:spacing w:val="-2"/>
                <w:sz w:val="20"/>
              </w:rPr>
              <w:lastRenderedPageBreak/>
              <w:t>-ethers</w:t>
            </w:r>
          </w:p>
          <w:p w14:paraId="17738565" w14:textId="42FFFB0E" w:rsidR="00E27351" w:rsidRDefault="00E27351" w:rsidP="00E27351">
            <w:pPr>
              <w:pStyle w:val="TableParagraph"/>
              <w:spacing w:line="232" w:lineRule="exact"/>
              <w:rPr>
                <w:spacing w:val="-2"/>
                <w:sz w:val="20"/>
              </w:rPr>
            </w:pPr>
            <w:r>
              <w:rPr>
                <w:sz w:val="20"/>
              </w:rPr>
              <w:t>-aldehydes</w:t>
            </w:r>
            <w:r>
              <w:rPr>
                <w:spacing w:val="-7"/>
                <w:sz w:val="20"/>
              </w:rPr>
              <w:t xml:space="preserve"> </w:t>
            </w:r>
            <w:r>
              <w:rPr>
                <w:sz w:val="20"/>
              </w:rPr>
              <w:t>and</w:t>
            </w:r>
            <w:r>
              <w:rPr>
                <w:spacing w:val="-7"/>
                <w:sz w:val="20"/>
              </w:rPr>
              <w:t xml:space="preserve"> </w:t>
            </w:r>
            <w:r>
              <w:rPr>
                <w:spacing w:val="-2"/>
                <w:sz w:val="20"/>
              </w:rPr>
              <w:t>ketones</w:t>
            </w:r>
          </w:p>
          <w:p w14:paraId="714F199B" w14:textId="3E8BEDC6" w:rsidR="00E27351" w:rsidRDefault="00E27351" w:rsidP="00E27351">
            <w:pPr>
              <w:pStyle w:val="TableParagraph"/>
              <w:spacing w:line="232" w:lineRule="exact"/>
              <w:rPr>
                <w:spacing w:val="-2"/>
                <w:sz w:val="20"/>
              </w:rPr>
            </w:pPr>
            <w:r>
              <w:rPr>
                <w:spacing w:val="-2"/>
                <w:sz w:val="20"/>
              </w:rPr>
              <w:t>-phenols</w:t>
            </w:r>
          </w:p>
          <w:p w14:paraId="192D94BB" w14:textId="555BC63A" w:rsidR="00E27351" w:rsidRDefault="00E27351" w:rsidP="00E27351">
            <w:pPr>
              <w:pStyle w:val="TableParagraph"/>
              <w:spacing w:line="232" w:lineRule="exact"/>
              <w:rPr>
                <w:sz w:val="20"/>
              </w:rPr>
            </w:pPr>
            <w:r>
              <w:rPr>
                <w:spacing w:val="-2"/>
                <w:sz w:val="20"/>
              </w:rPr>
              <w:t xml:space="preserve">-polyhydroxy compounds </w:t>
            </w:r>
          </w:p>
          <w:p w14:paraId="45D12A04" w14:textId="77777777" w:rsidR="00E27351" w:rsidRDefault="00E27351" w:rsidP="00E27351">
            <w:pPr>
              <w:pStyle w:val="TableParagraph"/>
              <w:spacing w:before="4"/>
              <w:ind w:left="0"/>
              <w:rPr>
                <w:rFonts w:ascii="Calibri"/>
                <w:b/>
                <w:sz w:val="19"/>
              </w:rPr>
            </w:pPr>
          </w:p>
          <w:p w14:paraId="7CACD376" w14:textId="0445A962" w:rsidR="00E27351" w:rsidRPr="00DE17A6" w:rsidRDefault="00E27351" w:rsidP="00E27351">
            <w:pPr>
              <w:rPr>
                <w:rFonts w:asciiTheme="majorHAnsi" w:hAnsiTheme="majorHAnsi"/>
                <w:sz w:val="20"/>
                <w:szCs w:val="20"/>
              </w:rPr>
            </w:pPr>
            <w:r>
              <w:rPr>
                <w:sz w:val="20"/>
              </w:rPr>
              <w:t>instrumental</w:t>
            </w:r>
            <w:r>
              <w:rPr>
                <w:spacing w:val="-7"/>
                <w:sz w:val="20"/>
              </w:rPr>
              <w:t xml:space="preserve"> </w:t>
            </w:r>
            <w:r>
              <w:rPr>
                <w:sz w:val="20"/>
              </w:rPr>
              <w:t>analysis</w:t>
            </w:r>
            <w:r>
              <w:rPr>
                <w:spacing w:val="-6"/>
                <w:sz w:val="20"/>
              </w:rPr>
              <w:t xml:space="preserve"> </w:t>
            </w:r>
            <w:r>
              <w:rPr>
                <w:sz w:val="20"/>
              </w:rPr>
              <w:t>(IR,</w:t>
            </w:r>
            <w:r>
              <w:rPr>
                <w:spacing w:val="-7"/>
                <w:sz w:val="20"/>
              </w:rPr>
              <w:t xml:space="preserve"> </w:t>
            </w:r>
            <w:r>
              <w:rPr>
                <w:sz w:val="20"/>
              </w:rPr>
              <w:t>NMR</w:t>
            </w:r>
            <w:r>
              <w:rPr>
                <w:spacing w:val="-7"/>
                <w:sz w:val="20"/>
              </w:rPr>
              <w:t xml:space="preserve"> </w:t>
            </w:r>
            <w:r>
              <w:rPr>
                <w:sz w:val="20"/>
              </w:rPr>
              <w:t>and</w:t>
            </w:r>
            <w:r>
              <w:rPr>
                <w:spacing w:val="-6"/>
                <w:sz w:val="20"/>
              </w:rPr>
              <w:t xml:space="preserve"> </w:t>
            </w:r>
            <w:r>
              <w:rPr>
                <w:sz w:val="20"/>
              </w:rPr>
              <w:t>Mass</w:t>
            </w:r>
            <w:r>
              <w:rPr>
                <w:spacing w:val="-6"/>
                <w:sz w:val="20"/>
              </w:rPr>
              <w:t xml:space="preserve"> </w:t>
            </w:r>
            <w:r>
              <w:rPr>
                <w:spacing w:val="-2"/>
                <w:sz w:val="20"/>
              </w:rPr>
              <w:t>Spectroscopy)</w:t>
            </w:r>
          </w:p>
        </w:tc>
      </w:tr>
      <w:tr w:rsidR="00E27351" w14:paraId="4E0F3A5D" w14:textId="77777777" w:rsidTr="00344D53">
        <w:trPr>
          <w:trHeight w:val="5021"/>
        </w:trPr>
        <w:tc>
          <w:tcPr>
            <w:tcW w:w="8871" w:type="dxa"/>
            <w:gridSpan w:val="2"/>
          </w:tcPr>
          <w:p w14:paraId="14E883E1" w14:textId="77777777" w:rsidR="00E27351" w:rsidRPr="00DE17A6" w:rsidRDefault="00E27351" w:rsidP="00E27351">
            <w:pPr>
              <w:pStyle w:val="NormalWeb"/>
              <w:shd w:val="clear" w:color="auto" w:fill="FFFFFF"/>
              <w:rPr>
                <w:rFonts w:asciiTheme="majorHAnsi" w:hAnsiTheme="majorHAnsi"/>
                <w:b/>
                <w:bCs/>
                <w:sz w:val="20"/>
                <w:szCs w:val="20"/>
              </w:rPr>
            </w:pPr>
            <w:r w:rsidRPr="00DE17A6">
              <w:rPr>
                <w:rFonts w:asciiTheme="majorHAnsi" w:hAnsiTheme="majorHAnsi"/>
                <w:b/>
                <w:bCs/>
                <w:sz w:val="20"/>
                <w:szCs w:val="20"/>
              </w:rPr>
              <w:lastRenderedPageBreak/>
              <w:t xml:space="preserve">Course objective: </w:t>
            </w:r>
          </w:p>
          <w:p w14:paraId="37181792" w14:textId="7777777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This course aims to familiarize the students with background knowledge and the basic skills required in all later stages of studying and working in organic chemistry-related fields. This is achieved through: </w:t>
            </w:r>
          </w:p>
          <w:p w14:paraId="324D04CC" w14:textId="77777777" w:rsidR="00E27351" w:rsidRPr="00DE17A6" w:rsidRDefault="00E27351" w:rsidP="00E27351">
            <w:pPr>
              <w:pStyle w:val="NormalWeb"/>
              <w:shd w:val="clear" w:color="auto" w:fill="FFFFFF"/>
              <w:rPr>
                <w:rFonts w:asciiTheme="majorHAnsi" w:hAnsiTheme="majorHAnsi"/>
                <w:sz w:val="20"/>
                <w:szCs w:val="20"/>
              </w:rPr>
            </w:pPr>
            <w:r>
              <w:rPr>
                <w:rFonts w:asciiTheme="majorHAnsi" w:hAnsiTheme="majorHAnsi"/>
                <w:sz w:val="20"/>
                <w:szCs w:val="20"/>
                <w:lang w:val="en-US"/>
              </w:rPr>
              <w:t>1</w:t>
            </w:r>
            <w:r w:rsidRPr="00DE17A6">
              <w:rPr>
                <w:rFonts w:asciiTheme="majorHAnsi" w:hAnsiTheme="majorHAnsi"/>
                <w:sz w:val="20"/>
                <w:szCs w:val="20"/>
              </w:rPr>
              <w:t xml:space="preserve">. Provide the students </w:t>
            </w:r>
            <w:r w:rsidRPr="00DE17A6">
              <w:rPr>
                <w:rFonts w:asciiTheme="majorHAnsi" w:hAnsiTheme="majorHAnsi"/>
                <w:sz w:val="20"/>
                <w:szCs w:val="20"/>
                <w:lang w:val="en-US"/>
              </w:rPr>
              <w:t xml:space="preserve">with </w:t>
            </w:r>
            <w:r w:rsidRPr="00DE17A6">
              <w:rPr>
                <w:rFonts w:asciiTheme="majorHAnsi" w:hAnsiTheme="majorHAnsi"/>
                <w:sz w:val="20"/>
                <w:szCs w:val="20"/>
              </w:rPr>
              <w:t>ho</w:t>
            </w:r>
            <w:r w:rsidRPr="00DE17A6">
              <w:rPr>
                <w:rFonts w:asciiTheme="majorHAnsi" w:hAnsiTheme="majorHAnsi"/>
                <w:sz w:val="20"/>
                <w:szCs w:val="20"/>
                <w:lang w:val="en-US"/>
              </w:rPr>
              <w:t xml:space="preserve">w to identify an organic compound that is </w:t>
            </w:r>
            <w:r w:rsidRPr="00DE17A6">
              <w:rPr>
                <w:rFonts w:asciiTheme="majorHAnsi" w:hAnsiTheme="majorHAnsi"/>
                <w:sz w:val="20"/>
                <w:szCs w:val="20"/>
              </w:rPr>
              <w:t xml:space="preserve">associated </w:t>
            </w:r>
            <w:r w:rsidRPr="00DE17A6">
              <w:rPr>
                <w:rFonts w:asciiTheme="majorHAnsi" w:hAnsiTheme="majorHAnsi"/>
                <w:sz w:val="20"/>
                <w:szCs w:val="20"/>
                <w:lang w:val="en-US"/>
              </w:rPr>
              <w:t xml:space="preserve">with </w:t>
            </w:r>
            <w:r w:rsidRPr="00DE17A6">
              <w:rPr>
                <w:rFonts w:asciiTheme="majorHAnsi" w:hAnsiTheme="majorHAnsi"/>
                <w:sz w:val="20"/>
                <w:szCs w:val="20"/>
              </w:rPr>
              <w:t xml:space="preserve">background theory. </w:t>
            </w:r>
          </w:p>
          <w:p w14:paraId="4FBDC7E5" w14:textId="77777777" w:rsidR="00E27351" w:rsidRDefault="00E27351" w:rsidP="00E27351">
            <w:pPr>
              <w:pStyle w:val="NormalWeb"/>
              <w:shd w:val="clear" w:color="auto" w:fill="FFFFFF"/>
              <w:ind w:left="-57" w:right="-57"/>
              <w:rPr>
                <w:rFonts w:asciiTheme="majorHAnsi" w:hAnsiTheme="majorHAnsi" w:cs="Tahoma"/>
                <w:color w:val="000000"/>
                <w:sz w:val="20"/>
                <w:szCs w:val="20"/>
              </w:rPr>
            </w:pPr>
            <w:r>
              <w:rPr>
                <w:rFonts w:asciiTheme="majorHAnsi" w:hAnsiTheme="majorHAnsi"/>
                <w:sz w:val="20"/>
                <w:szCs w:val="20"/>
                <w:lang w:val="en-US"/>
              </w:rPr>
              <w:t>2</w:t>
            </w:r>
            <w:r w:rsidRPr="00DE17A6">
              <w:rPr>
                <w:rFonts w:asciiTheme="majorHAnsi" w:hAnsiTheme="majorHAnsi"/>
                <w:sz w:val="20"/>
                <w:szCs w:val="20"/>
              </w:rPr>
              <w:t>.</w:t>
            </w:r>
            <w:r>
              <w:rPr>
                <w:rFonts w:asciiTheme="majorHAnsi" w:hAnsiTheme="majorHAnsi"/>
                <w:sz w:val="20"/>
                <w:szCs w:val="20"/>
                <w:lang w:val="en-US"/>
              </w:rPr>
              <w:t xml:space="preserve"> </w:t>
            </w:r>
            <w:r w:rsidRPr="00F65823">
              <w:rPr>
                <w:rFonts w:asciiTheme="majorHAnsi" w:hAnsiTheme="majorHAnsi" w:cs="Tahoma"/>
                <w:color w:val="000000"/>
                <w:sz w:val="20"/>
                <w:szCs w:val="20"/>
              </w:rPr>
              <w:t>In this experiment, students will determine the solubility of different organic compounds in water, dilute acid, or dilute base. This solubility can provide information on what functional group is present or whether the compound has a high or low formula mass. </w:t>
            </w:r>
          </w:p>
          <w:p w14:paraId="3EAA8877" w14:textId="77777777" w:rsidR="00E27351" w:rsidRDefault="00E27351" w:rsidP="00E27351">
            <w:pPr>
              <w:pStyle w:val="NormalWeb"/>
              <w:shd w:val="clear" w:color="auto" w:fill="FFFFFF"/>
              <w:ind w:left="-57" w:right="-57"/>
              <w:rPr>
                <w:rFonts w:asciiTheme="majorHAnsi" w:hAnsiTheme="majorHAnsi" w:cs="Tahoma"/>
                <w:color w:val="000000"/>
                <w:sz w:val="20"/>
                <w:szCs w:val="20"/>
              </w:rPr>
            </w:pPr>
            <w:r>
              <w:rPr>
                <w:rFonts w:asciiTheme="majorHAnsi" w:hAnsiTheme="majorHAnsi" w:cs="Tahoma"/>
                <w:color w:val="000000"/>
                <w:sz w:val="20"/>
                <w:szCs w:val="20"/>
                <w:lang w:val="en-US"/>
              </w:rPr>
              <w:t xml:space="preserve">3. </w:t>
            </w:r>
            <w:r w:rsidRPr="00F65823">
              <w:rPr>
                <w:rFonts w:asciiTheme="majorHAnsi" w:hAnsiTheme="majorHAnsi" w:cs="Tahoma"/>
                <w:color w:val="000000"/>
                <w:sz w:val="20"/>
                <w:szCs w:val="20"/>
              </w:rPr>
              <w:t>Students will perform chemical tests for known organic compounds to suggest the presence or determine the absence of a specific functional group in the compound. </w:t>
            </w:r>
          </w:p>
          <w:p w14:paraId="2F4202C4" w14:textId="77777777" w:rsidR="00E27351" w:rsidRDefault="00E27351" w:rsidP="00E27351">
            <w:pPr>
              <w:pStyle w:val="NormalWeb"/>
              <w:shd w:val="clear" w:color="auto" w:fill="FFFFFF"/>
              <w:ind w:left="-57" w:right="-57"/>
              <w:rPr>
                <w:rFonts w:asciiTheme="majorHAnsi" w:hAnsiTheme="majorHAnsi"/>
                <w:sz w:val="20"/>
                <w:szCs w:val="20"/>
              </w:rPr>
            </w:pPr>
            <w:r>
              <w:rPr>
                <w:rFonts w:asciiTheme="majorHAnsi" w:hAnsiTheme="majorHAnsi" w:cs="Tahoma"/>
                <w:color w:val="000000"/>
                <w:sz w:val="20"/>
                <w:szCs w:val="20"/>
                <w:lang w:val="en-US"/>
              </w:rPr>
              <w:t xml:space="preserve">4. </w:t>
            </w:r>
            <w:r w:rsidRPr="00F65823">
              <w:rPr>
                <w:rFonts w:asciiTheme="majorHAnsi" w:hAnsiTheme="majorHAnsi" w:cs="Tahoma"/>
                <w:color w:val="000000"/>
                <w:sz w:val="20"/>
                <w:szCs w:val="20"/>
              </w:rPr>
              <w:t>Students will use the results of both solubility and functional group tests to generate experimental data that will help them identify an unknown sample.</w:t>
            </w:r>
            <w:r w:rsidRPr="00DE17A6">
              <w:rPr>
                <w:rFonts w:asciiTheme="majorHAnsi" w:hAnsiTheme="majorHAnsi"/>
                <w:sz w:val="20"/>
                <w:szCs w:val="20"/>
              </w:rPr>
              <w:t xml:space="preserve"> </w:t>
            </w:r>
          </w:p>
          <w:p w14:paraId="6F529446" w14:textId="77777777" w:rsidR="00E27351" w:rsidRDefault="00E27351" w:rsidP="00E27351">
            <w:pPr>
              <w:rPr>
                <w:rFonts w:asciiTheme="majorHAnsi" w:hAnsiTheme="majorHAnsi"/>
                <w:b/>
                <w:bCs/>
                <w:sz w:val="20"/>
                <w:szCs w:val="20"/>
              </w:rPr>
            </w:pPr>
          </w:p>
        </w:tc>
      </w:tr>
      <w:tr w:rsidR="00E27351" w14:paraId="48FE057F" w14:textId="77777777" w:rsidTr="009351C1">
        <w:trPr>
          <w:trHeight w:val="690"/>
        </w:trPr>
        <w:tc>
          <w:tcPr>
            <w:tcW w:w="8871" w:type="dxa"/>
            <w:gridSpan w:val="2"/>
          </w:tcPr>
          <w:p w14:paraId="78CCFDAE" w14:textId="49CF3D3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b/>
                <w:bCs/>
                <w:sz w:val="20"/>
                <w:szCs w:val="20"/>
              </w:rPr>
              <w:t>Student's obligation</w:t>
            </w:r>
            <w:r>
              <w:rPr>
                <w:rFonts w:asciiTheme="majorHAnsi" w:hAnsiTheme="majorHAnsi"/>
                <w:sz w:val="20"/>
                <w:szCs w:val="20"/>
                <w:lang w:val="en-US"/>
              </w:rPr>
              <w:t>:</w:t>
            </w:r>
            <w:r w:rsidRPr="00DE17A6">
              <w:rPr>
                <w:rFonts w:asciiTheme="majorHAnsi" w:hAnsiTheme="majorHAnsi"/>
                <w:sz w:val="20"/>
                <w:szCs w:val="20"/>
              </w:rPr>
              <w:t xml:space="preserve"> </w:t>
            </w:r>
          </w:p>
          <w:p w14:paraId="6B2D06C0" w14:textId="7777777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sym w:font="Symbol" w:char="F0B7"/>
            </w:r>
            <w:r w:rsidRPr="00DE17A6">
              <w:rPr>
                <w:rFonts w:asciiTheme="majorHAnsi" w:hAnsiTheme="majorHAnsi"/>
                <w:sz w:val="20"/>
                <w:szCs w:val="20"/>
              </w:rPr>
              <w:t xml:space="preserve"> </w:t>
            </w:r>
            <w:r w:rsidRPr="00DE17A6">
              <w:rPr>
                <w:rFonts w:asciiTheme="majorHAnsi" w:hAnsiTheme="majorHAnsi" w:cs="Calibri"/>
                <w:sz w:val="20"/>
                <w:szCs w:val="20"/>
              </w:rPr>
              <w:t>Students have to attend weekly practical sessions</w:t>
            </w:r>
            <w:r w:rsidRPr="00DE17A6">
              <w:rPr>
                <w:rFonts w:asciiTheme="majorHAnsi" w:hAnsiTheme="majorHAnsi" w:cs="Arial"/>
                <w:sz w:val="20"/>
                <w:szCs w:val="20"/>
              </w:rPr>
              <w:t xml:space="preserve">. </w:t>
            </w:r>
          </w:p>
          <w:p w14:paraId="098EF2F6" w14:textId="586F9DFC"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sym w:font="Symbol" w:char="F0B7"/>
            </w:r>
            <w:r w:rsidRPr="00DE17A6">
              <w:rPr>
                <w:rFonts w:asciiTheme="majorHAnsi" w:hAnsiTheme="majorHAnsi"/>
                <w:sz w:val="20"/>
                <w:szCs w:val="20"/>
              </w:rPr>
              <w:t xml:space="preserve"> </w:t>
            </w:r>
            <w:r w:rsidRPr="00DE17A6">
              <w:rPr>
                <w:rFonts w:asciiTheme="majorHAnsi" w:hAnsiTheme="majorHAnsi" w:cs="Calibri"/>
                <w:sz w:val="20"/>
                <w:szCs w:val="20"/>
              </w:rPr>
              <w:t xml:space="preserve">Students will have to adhere to lab standards including attendance, fulfilling tasks and assignments and obliging to lab safety rules. </w:t>
            </w:r>
          </w:p>
          <w:p w14:paraId="4C0B7F6A" w14:textId="7777777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sym w:font="Symbol" w:char="F0B7"/>
            </w:r>
            <w:r w:rsidRPr="00DE17A6">
              <w:rPr>
                <w:rFonts w:asciiTheme="majorHAnsi" w:hAnsiTheme="majorHAnsi"/>
                <w:sz w:val="20"/>
                <w:szCs w:val="20"/>
              </w:rPr>
              <w:t xml:space="preserve"> </w:t>
            </w:r>
            <w:r w:rsidRPr="00DE17A6">
              <w:rPr>
                <w:rFonts w:asciiTheme="majorHAnsi" w:hAnsiTheme="majorHAnsi" w:cs="Calibri"/>
                <w:sz w:val="20"/>
                <w:szCs w:val="20"/>
              </w:rPr>
              <w:t xml:space="preserve">Students will have to sit a minimum of two exams </w:t>
            </w:r>
          </w:p>
          <w:p w14:paraId="257D0A39" w14:textId="77777777" w:rsidR="00E27351" w:rsidRPr="00DE17A6" w:rsidRDefault="00E27351" w:rsidP="00E27351">
            <w:pPr>
              <w:rPr>
                <w:rFonts w:asciiTheme="majorHAnsi" w:hAnsiTheme="majorHAnsi"/>
                <w:sz w:val="20"/>
                <w:szCs w:val="20"/>
              </w:rPr>
            </w:pPr>
          </w:p>
        </w:tc>
      </w:tr>
      <w:tr w:rsidR="00E27351" w14:paraId="06E72C01" w14:textId="77777777" w:rsidTr="00D62B73">
        <w:trPr>
          <w:trHeight w:val="690"/>
        </w:trPr>
        <w:tc>
          <w:tcPr>
            <w:tcW w:w="8871" w:type="dxa"/>
            <w:gridSpan w:val="2"/>
          </w:tcPr>
          <w:p w14:paraId="6C016EAB" w14:textId="2E6C3E20" w:rsidR="00E27351" w:rsidRPr="00DE17A6" w:rsidRDefault="00E27351" w:rsidP="00E27351">
            <w:pPr>
              <w:pStyle w:val="NormalWeb"/>
              <w:shd w:val="clear" w:color="auto" w:fill="FFFFFF"/>
              <w:rPr>
                <w:rFonts w:asciiTheme="majorHAnsi" w:hAnsiTheme="majorHAnsi" w:cs="Calibri"/>
                <w:sz w:val="20"/>
                <w:szCs w:val="20"/>
              </w:rPr>
            </w:pPr>
            <w:r w:rsidRPr="00DE17A6">
              <w:rPr>
                <w:rFonts w:asciiTheme="majorHAnsi" w:hAnsiTheme="majorHAnsi"/>
                <w:b/>
                <w:bCs/>
                <w:sz w:val="20"/>
                <w:szCs w:val="20"/>
              </w:rPr>
              <w:t>Forms of teaching</w:t>
            </w:r>
            <w:r>
              <w:rPr>
                <w:rFonts w:asciiTheme="majorHAnsi" w:hAnsiTheme="majorHAnsi" w:cs="Calibri"/>
                <w:sz w:val="20"/>
                <w:szCs w:val="20"/>
                <w:lang w:val="en-US"/>
              </w:rPr>
              <w:t>:</w:t>
            </w:r>
            <w:r w:rsidRPr="00DE17A6">
              <w:rPr>
                <w:rFonts w:asciiTheme="majorHAnsi" w:hAnsiTheme="majorHAnsi" w:cs="Calibri"/>
                <w:sz w:val="20"/>
                <w:szCs w:val="20"/>
              </w:rPr>
              <w:t xml:space="preserve"> </w:t>
            </w:r>
          </w:p>
          <w:p w14:paraId="0DFF8ED5" w14:textId="789341F4"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cs="Calibri"/>
                <w:sz w:val="20"/>
                <w:szCs w:val="20"/>
              </w:rPr>
              <w:t>Learning resources in this course include white board, lecture notes,</w:t>
            </w:r>
            <w:r>
              <w:rPr>
                <w:rFonts w:asciiTheme="majorHAnsi" w:hAnsiTheme="majorHAnsi" w:cs="Calibri"/>
                <w:sz w:val="20"/>
                <w:szCs w:val="20"/>
                <w:lang w:val="en-US"/>
              </w:rPr>
              <w:t>gloves,</w:t>
            </w:r>
            <w:r w:rsidRPr="00DE17A6">
              <w:rPr>
                <w:rFonts w:asciiTheme="majorHAnsi" w:hAnsiTheme="majorHAnsi" w:cs="Calibri"/>
                <w:sz w:val="20"/>
                <w:szCs w:val="20"/>
              </w:rPr>
              <w:t xml:space="preserve"> PowerPoint presentations and media files. </w:t>
            </w:r>
          </w:p>
          <w:p w14:paraId="470E33D4" w14:textId="77777777" w:rsidR="00E27351" w:rsidRPr="00DE17A6" w:rsidRDefault="00E27351" w:rsidP="00E27351">
            <w:pPr>
              <w:rPr>
                <w:rFonts w:asciiTheme="majorHAnsi" w:hAnsiTheme="majorHAnsi"/>
                <w:sz w:val="20"/>
                <w:szCs w:val="20"/>
              </w:rPr>
            </w:pPr>
          </w:p>
        </w:tc>
      </w:tr>
      <w:tr w:rsidR="00E27351" w14:paraId="3CF4BF49" w14:textId="77777777" w:rsidTr="007B0BD1">
        <w:trPr>
          <w:trHeight w:val="725"/>
        </w:trPr>
        <w:tc>
          <w:tcPr>
            <w:tcW w:w="8871" w:type="dxa"/>
            <w:gridSpan w:val="2"/>
          </w:tcPr>
          <w:p w14:paraId="59AE518B" w14:textId="445625FA" w:rsidR="00E27351" w:rsidRDefault="00E27351" w:rsidP="00E27351">
            <w:pPr>
              <w:pStyle w:val="NormalWeb"/>
              <w:shd w:val="clear" w:color="auto" w:fill="FFFFFF"/>
              <w:rPr>
                <w:rFonts w:asciiTheme="majorHAnsi" w:hAnsiTheme="majorHAnsi"/>
                <w:b/>
                <w:bCs/>
                <w:sz w:val="20"/>
                <w:szCs w:val="20"/>
                <w:lang w:val="en-US"/>
              </w:rPr>
            </w:pPr>
            <w:r w:rsidRPr="007B6D1F">
              <w:rPr>
                <w:rFonts w:asciiTheme="majorHAnsi" w:hAnsiTheme="majorHAnsi"/>
                <w:b/>
                <w:bCs/>
                <w:sz w:val="20"/>
                <w:szCs w:val="20"/>
              </w:rPr>
              <w:t xml:space="preserve">Assessment scheme </w:t>
            </w:r>
            <w:r>
              <w:rPr>
                <w:rFonts w:asciiTheme="majorHAnsi" w:hAnsiTheme="majorHAnsi"/>
                <w:b/>
                <w:bCs/>
                <w:sz w:val="20"/>
                <w:szCs w:val="20"/>
                <w:lang w:val="en-US"/>
              </w:rPr>
              <w:t>:</w:t>
            </w:r>
          </w:p>
          <w:tbl>
            <w:tblPr>
              <w:tblStyle w:val="TableGrid"/>
              <w:tblW w:w="0" w:type="auto"/>
              <w:tblLook w:val="04A0" w:firstRow="1" w:lastRow="0" w:firstColumn="1" w:lastColumn="0" w:noHBand="0" w:noVBand="1"/>
            </w:tblPr>
            <w:tblGrid>
              <w:gridCol w:w="4322"/>
              <w:gridCol w:w="4323"/>
            </w:tblGrid>
            <w:tr w:rsidR="00E27351" w14:paraId="63FEB7EF" w14:textId="77777777" w:rsidTr="00F65823">
              <w:tc>
                <w:tcPr>
                  <w:tcW w:w="4322" w:type="dxa"/>
                </w:tcPr>
                <w:p w14:paraId="4CC1EEB4" w14:textId="3AB48D0E" w:rsidR="00E27351" w:rsidRDefault="00E27351" w:rsidP="00E27351">
                  <w:pPr>
                    <w:pStyle w:val="NormalWeb"/>
                    <w:rPr>
                      <w:rFonts w:asciiTheme="majorHAnsi" w:hAnsiTheme="majorHAnsi"/>
                      <w:b/>
                      <w:bCs/>
                      <w:sz w:val="20"/>
                      <w:szCs w:val="20"/>
                      <w:lang w:val="en-US"/>
                    </w:rPr>
                  </w:pPr>
                  <w:r w:rsidRPr="00DE17A6">
                    <w:rPr>
                      <w:rFonts w:asciiTheme="majorHAnsi" w:hAnsiTheme="majorHAnsi"/>
                      <w:sz w:val="20"/>
                      <w:szCs w:val="20"/>
                    </w:rPr>
                    <w:t xml:space="preserve">First </w:t>
                  </w:r>
                  <w:r w:rsidRPr="00DE17A6">
                    <w:rPr>
                      <w:rFonts w:asciiTheme="majorHAnsi" w:hAnsiTheme="majorHAnsi"/>
                      <w:sz w:val="20"/>
                      <w:szCs w:val="20"/>
                      <w:lang w:val="en-US"/>
                    </w:rPr>
                    <w:t xml:space="preserve">or second </w:t>
                  </w:r>
                  <w:r w:rsidRPr="00DE17A6">
                    <w:rPr>
                      <w:rFonts w:asciiTheme="majorHAnsi" w:hAnsiTheme="majorHAnsi"/>
                      <w:sz w:val="20"/>
                      <w:szCs w:val="20"/>
                    </w:rPr>
                    <w:t>semester exam</w:t>
                  </w:r>
                </w:p>
              </w:tc>
              <w:tc>
                <w:tcPr>
                  <w:tcW w:w="4323" w:type="dxa"/>
                </w:tcPr>
                <w:p w14:paraId="46EF4389" w14:textId="551A9526" w:rsidR="00E27351" w:rsidRPr="00F65823" w:rsidRDefault="00E27351" w:rsidP="00E27351">
                  <w:pPr>
                    <w:pStyle w:val="NormalWeb"/>
                    <w:rPr>
                      <w:rFonts w:asciiTheme="majorHAnsi" w:hAnsiTheme="majorHAnsi"/>
                      <w:sz w:val="20"/>
                      <w:szCs w:val="20"/>
                      <w:lang w:val="en-US"/>
                    </w:rPr>
                  </w:pPr>
                  <w:r>
                    <w:rPr>
                      <w:rFonts w:asciiTheme="majorHAnsi" w:hAnsiTheme="majorHAnsi"/>
                      <w:sz w:val="20"/>
                      <w:szCs w:val="20"/>
                      <w:lang w:val="en-US"/>
                    </w:rPr>
                    <w:t>12</w:t>
                  </w:r>
                </w:p>
              </w:tc>
            </w:tr>
            <w:tr w:rsidR="00E27351" w14:paraId="2545E4D3" w14:textId="77777777" w:rsidTr="00F65823">
              <w:tc>
                <w:tcPr>
                  <w:tcW w:w="4322" w:type="dxa"/>
                </w:tcPr>
                <w:p w14:paraId="3DE32B82" w14:textId="7BDFCFDC" w:rsidR="00E27351" w:rsidRDefault="00E27351" w:rsidP="00E27351">
                  <w:pPr>
                    <w:pStyle w:val="NormalWeb"/>
                    <w:rPr>
                      <w:rFonts w:asciiTheme="majorHAnsi" w:hAnsiTheme="majorHAnsi"/>
                      <w:b/>
                      <w:bCs/>
                      <w:sz w:val="20"/>
                      <w:szCs w:val="20"/>
                      <w:lang w:val="en-US"/>
                    </w:rPr>
                  </w:pPr>
                  <w:r w:rsidRPr="00DE17A6">
                    <w:rPr>
                      <w:rFonts w:asciiTheme="majorHAnsi" w:hAnsiTheme="majorHAnsi"/>
                      <w:sz w:val="20"/>
                      <w:szCs w:val="20"/>
                      <w:lang w:val="en-US"/>
                    </w:rPr>
                    <w:t>Presentation</w:t>
                  </w:r>
                </w:p>
              </w:tc>
              <w:tc>
                <w:tcPr>
                  <w:tcW w:w="4323" w:type="dxa"/>
                </w:tcPr>
                <w:p w14:paraId="4F08F257" w14:textId="2FA1FAC5" w:rsidR="00E27351" w:rsidRPr="00F65823" w:rsidRDefault="00E27351" w:rsidP="00E27351">
                  <w:pPr>
                    <w:pStyle w:val="NormalWeb"/>
                    <w:rPr>
                      <w:rFonts w:asciiTheme="majorHAnsi" w:hAnsiTheme="majorHAnsi"/>
                      <w:sz w:val="20"/>
                      <w:szCs w:val="20"/>
                      <w:lang w:val="en-US"/>
                    </w:rPr>
                  </w:pPr>
                  <w:r>
                    <w:rPr>
                      <w:rFonts w:asciiTheme="majorHAnsi" w:hAnsiTheme="majorHAnsi"/>
                      <w:sz w:val="20"/>
                      <w:szCs w:val="20"/>
                      <w:lang w:val="en-US"/>
                    </w:rPr>
                    <w:t>4</w:t>
                  </w:r>
                </w:p>
              </w:tc>
            </w:tr>
            <w:tr w:rsidR="00E27351" w14:paraId="4B030E17" w14:textId="77777777" w:rsidTr="00F65823">
              <w:tc>
                <w:tcPr>
                  <w:tcW w:w="4322" w:type="dxa"/>
                </w:tcPr>
                <w:p w14:paraId="056837BD" w14:textId="5535AC74" w:rsidR="00E27351" w:rsidRDefault="00E27351" w:rsidP="00E27351">
                  <w:pPr>
                    <w:pStyle w:val="NormalWeb"/>
                    <w:rPr>
                      <w:rFonts w:asciiTheme="majorHAnsi" w:hAnsiTheme="majorHAnsi"/>
                      <w:b/>
                      <w:bCs/>
                      <w:sz w:val="20"/>
                      <w:szCs w:val="20"/>
                      <w:lang w:val="en-US"/>
                    </w:rPr>
                  </w:pPr>
                  <w:r>
                    <w:rPr>
                      <w:rFonts w:asciiTheme="majorHAnsi" w:hAnsiTheme="majorHAnsi"/>
                      <w:sz w:val="20"/>
                      <w:szCs w:val="20"/>
                      <w:lang w:val="en-US"/>
                    </w:rPr>
                    <w:t xml:space="preserve">Practical </w:t>
                  </w:r>
                  <w:r w:rsidRPr="00DE17A6">
                    <w:rPr>
                      <w:rFonts w:asciiTheme="majorHAnsi" w:hAnsiTheme="majorHAnsi"/>
                      <w:sz w:val="20"/>
                      <w:szCs w:val="20"/>
                      <w:lang w:val="en-US"/>
                    </w:rPr>
                    <w:t>Report</w:t>
                  </w:r>
                  <w:r>
                    <w:rPr>
                      <w:rFonts w:asciiTheme="majorHAnsi" w:hAnsiTheme="majorHAnsi"/>
                      <w:sz w:val="20"/>
                      <w:szCs w:val="20"/>
                      <w:lang w:val="en-US"/>
                    </w:rPr>
                    <w:t xml:space="preserve"> (unknown samples)</w:t>
                  </w:r>
                </w:p>
              </w:tc>
              <w:tc>
                <w:tcPr>
                  <w:tcW w:w="4323" w:type="dxa"/>
                </w:tcPr>
                <w:p w14:paraId="0A2F1346" w14:textId="1DBEC76D" w:rsidR="00E27351" w:rsidRPr="00F65823" w:rsidRDefault="00E27351" w:rsidP="00E27351">
                  <w:pPr>
                    <w:pStyle w:val="NormalWeb"/>
                    <w:rPr>
                      <w:rFonts w:asciiTheme="majorHAnsi" w:hAnsiTheme="majorHAnsi"/>
                      <w:sz w:val="20"/>
                      <w:szCs w:val="20"/>
                      <w:lang w:val="en-US"/>
                    </w:rPr>
                  </w:pPr>
                  <w:r>
                    <w:rPr>
                      <w:rFonts w:asciiTheme="majorHAnsi" w:hAnsiTheme="majorHAnsi"/>
                      <w:sz w:val="20"/>
                      <w:szCs w:val="20"/>
                      <w:lang w:val="en-US"/>
                    </w:rPr>
                    <w:t>10</w:t>
                  </w:r>
                </w:p>
              </w:tc>
            </w:tr>
            <w:tr w:rsidR="00E27351" w14:paraId="1C14E892" w14:textId="77777777" w:rsidTr="00F65823">
              <w:tc>
                <w:tcPr>
                  <w:tcW w:w="4322" w:type="dxa"/>
                </w:tcPr>
                <w:p w14:paraId="4F4061E5" w14:textId="49B1A3CA" w:rsidR="00E27351" w:rsidRPr="00F65823" w:rsidRDefault="00E27351" w:rsidP="00E27351">
                  <w:pPr>
                    <w:pStyle w:val="NormalWeb"/>
                    <w:rPr>
                      <w:rFonts w:asciiTheme="majorHAnsi" w:hAnsiTheme="majorHAnsi"/>
                      <w:sz w:val="20"/>
                      <w:szCs w:val="20"/>
                      <w:lang w:val="en-US"/>
                    </w:rPr>
                  </w:pPr>
                  <w:r>
                    <w:rPr>
                      <w:rFonts w:asciiTheme="majorHAnsi" w:hAnsiTheme="majorHAnsi"/>
                      <w:sz w:val="20"/>
                      <w:szCs w:val="20"/>
                      <w:lang w:val="en-US"/>
                    </w:rPr>
                    <w:t xml:space="preserve">Quizzes </w:t>
                  </w:r>
                </w:p>
              </w:tc>
              <w:tc>
                <w:tcPr>
                  <w:tcW w:w="4323" w:type="dxa"/>
                </w:tcPr>
                <w:p w14:paraId="73F86A5A" w14:textId="71060A4E" w:rsidR="00E27351" w:rsidRPr="00F65823" w:rsidRDefault="00E27351" w:rsidP="00E27351">
                  <w:pPr>
                    <w:pStyle w:val="NormalWeb"/>
                    <w:rPr>
                      <w:rFonts w:asciiTheme="majorHAnsi" w:hAnsiTheme="majorHAnsi"/>
                      <w:sz w:val="20"/>
                      <w:szCs w:val="20"/>
                      <w:lang w:val="en-US"/>
                    </w:rPr>
                  </w:pPr>
                  <w:r>
                    <w:rPr>
                      <w:rFonts w:asciiTheme="majorHAnsi" w:hAnsiTheme="majorHAnsi"/>
                      <w:sz w:val="20"/>
                      <w:szCs w:val="20"/>
                      <w:lang w:val="en-US"/>
                    </w:rPr>
                    <w:t>7</w:t>
                  </w:r>
                </w:p>
              </w:tc>
            </w:tr>
            <w:tr w:rsidR="00E27351" w14:paraId="40BCF38F" w14:textId="77777777" w:rsidTr="00F65823">
              <w:tc>
                <w:tcPr>
                  <w:tcW w:w="4322" w:type="dxa"/>
                </w:tcPr>
                <w:p w14:paraId="692AF5D7" w14:textId="6F8C1F1E" w:rsidR="00E27351" w:rsidRDefault="00E27351" w:rsidP="00E27351">
                  <w:pPr>
                    <w:pStyle w:val="NormalWeb"/>
                    <w:rPr>
                      <w:rFonts w:asciiTheme="majorHAnsi" w:hAnsiTheme="majorHAnsi"/>
                      <w:b/>
                      <w:bCs/>
                      <w:sz w:val="20"/>
                      <w:szCs w:val="20"/>
                      <w:lang w:val="en-US"/>
                    </w:rPr>
                  </w:pPr>
                  <w:r w:rsidRPr="00DE17A6">
                    <w:rPr>
                      <w:rFonts w:asciiTheme="majorHAnsi" w:hAnsiTheme="majorHAnsi"/>
                      <w:sz w:val="20"/>
                      <w:szCs w:val="20"/>
                    </w:rPr>
                    <w:t>Attendance and class activities</w:t>
                  </w:r>
                </w:p>
              </w:tc>
              <w:tc>
                <w:tcPr>
                  <w:tcW w:w="4323" w:type="dxa"/>
                </w:tcPr>
                <w:p w14:paraId="302619EA" w14:textId="18911F36" w:rsidR="00E27351" w:rsidRPr="00F65823" w:rsidRDefault="00E27351" w:rsidP="00E27351">
                  <w:pPr>
                    <w:pStyle w:val="NormalWeb"/>
                    <w:rPr>
                      <w:rFonts w:asciiTheme="majorHAnsi" w:hAnsiTheme="majorHAnsi"/>
                      <w:sz w:val="20"/>
                      <w:szCs w:val="20"/>
                      <w:lang w:val="en-US"/>
                    </w:rPr>
                  </w:pPr>
                  <w:r w:rsidRPr="00F65823">
                    <w:rPr>
                      <w:rFonts w:asciiTheme="majorHAnsi" w:hAnsiTheme="majorHAnsi"/>
                      <w:sz w:val="20"/>
                      <w:szCs w:val="20"/>
                      <w:lang w:val="en-US"/>
                    </w:rPr>
                    <w:t>2</w:t>
                  </w:r>
                </w:p>
              </w:tc>
            </w:tr>
            <w:tr w:rsidR="00E27351" w14:paraId="30B76196" w14:textId="77777777" w:rsidTr="00F65823">
              <w:tc>
                <w:tcPr>
                  <w:tcW w:w="4322" w:type="dxa"/>
                </w:tcPr>
                <w:p w14:paraId="2BD88EB7" w14:textId="58C223BB" w:rsidR="00E27351" w:rsidRDefault="00E27351" w:rsidP="00E27351">
                  <w:pPr>
                    <w:pStyle w:val="NormalWeb"/>
                    <w:rPr>
                      <w:rFonts w:asciiTheme="majorHAnsi" w:hAnsiTheme="majorHAnsi"/>
                      <w:b/>
                      <w:bCs/>
                      <w:sz w:val="20"/>
                      <w:szCs w:val="20"/>
                      <w:lang w:val="en-US"/>
                    </w:rPr>
                  </w:pPr>
                  <w:r>
                    <w:rPr>
                      <w:rFonts w:asciiTheme="majorHAnsi" w:hAnsiTheme="majorHAnsi"/>
                      <w:b/>
                      <w:bCs/>
                      <w:sz w:val="20"/>
                      <w:szCs w:val="20"/>
                      <w:lang w:val="en-US"/>
                    </w:rPr>
                    <w:t xml:space="preserve">Total </w:t>
                  </w:r>
                </w:p>
              </w:tc>
              <w:tc>
                <w:tcPr>
                  <w:tcW w:w="4323" w:type="dxa"/>
                </w:tcPr>
                <w:p w14:paraId="2DE7CD2F" w14:textId="1B9F9449" w:rsidR="00E27351" w:rsidRDefault="00E27351" w:rsidP="00E27351">
                  <w:pPr>
                    <w:pStyle w:val="NormalWeb"/>
                    <w:rPr>
                      <w:rFonts w:asciiTheme="majorHAnsi" w:hAnsiTheme="majorHAnsi"/>
                      <w:b/>
                      <w:bCs/>
                      <w:sz w:val="20"/>
                      <w:szCs w:val="20"/>
                      <w:lang w:val="en-US"/>
                    </w:rPr>
                  </w:pPr>
                  <w:r>
                    <w:rPr>
                      <w:rFonts w:asciiTheme="majorHAnsi" w:hAnsiTheme="majorHAnsi"/>
                      <w:b/>
                      <w:bCs/>
                      <w:sz w:val="20"/>
                      <w:szCs w:val="20"/>
                      <w:lang w:val="en-US"/>
                    </w:rPr>
                    <w:t>35 marks</w:t>
                  </w:r>
                </w:p>
              </w:tc>
            </w:tr>
          </w:tbl>
          <w:p w14:paraId="43260ED0" w14:textId="77777777" w:rsidR="00E27351" w:rsidRDefault="00E27351" w:rsidP="00E27351">
            <w:pPr>
              <w:pStyle w:val="NormalWeb"/>
              <w:shd w:val="clear" w:color="auto" w:fill="FFFFFF"/>
              <w:rPr>
                <w:rFonts w:asciiTheme="majorHAnsi" w:hAnsiTheme="majorHAnsi"/>
                <w:sz w:val="20"/>
                <w:szCs w:val="20"/>
              </w:rPr>
            </w:pPr>
          </w:p>
          <w:p w14:paraId="45DE324A" w14:textId="77777777" w:rsidR="00E27351" w:rsidRDefault="00E27351" w:rsidP="00E27351">
            <w:pPr>
              <w:pStyle w:val="NormalWeb"/>
              <w:shd w:val="clear" w:color="auto" w:fill="FFFFFF"/>
              <w:rPr>
                <w:rFonts w:asciiTheme="majorHAnsi" w:hAnsiTheme="majorHAnsi"/>
                <w:sz w:val="20"/>
                <w:szCs w:val="20"/>
              </w:rPr>
            </w:pPr>
          </w:p>
          <w:p w14:paraId="2B281D32" w14:textId="26131A21" w:rsidR="00E27351" w:rsidRPr="00DE17A6" w:rsidRDefault="00E27351" w:rsidP="00E27351">
            <w:pPr>
              <w:pStyle w:val="NormalWeb"/>
              <w:shd w:val="clear" w:color="auto" w:fill="FFFFFF"/>
              <w:rPr>
                <w:rFonts w:asciiTheme="majorHAnsi" w:hAnsiTheme="majorHAnsi"/>
                <w:sz w:val="20"/>
                <w:szCs w:val="20"/>
              </w:rPr>
            </w:pPr>
          </w:p>
        </w:tc>
      </w:tr>
      <w:tr w:rsidR="00E27351" w14:paraId="7A1AAE46" w14:textId="77777777" w:rsidTr="007B0BD1">
        <w:trPr>
          <w:trHeight w:val="725"/>
        </w:trPr>
        <w:tc>
          <w:tcPr>
            <w:tcW w:w="8871" w:type="dxa"/>
            <w:gridSpan w:val="2"/>
          </w:tcPr>
          <w:p w14:paraId="4DBE17D5" w14:textId="62AB399E" w:rsidR="00E27351" w:rsidRPr="00DE17A6" w:rsidRDefault="00E27351" w:rsidP="00E27351">
            <w:pPr>
              <w:pStyle w:val="NormalWeb"/>
              <w:shd w:val="clear" w:color="auto" w:fill="FFFFFF"/>
              <w:rPr>
                <w:rFonts w:asciiTheme="majorHAnsi" w:hAnsiTheme="majorHAnsi"/>
                <w:b/>
                <w:bCs/>
                <w:sz w:val="20"/>
                <w:szCs w:val="20"/>
              </w:rPr>
            </w:pPr>
            <w:r w:rsidRPr="00DE17A6">
              <w:rPr>
                <w:rFonts w:asciiTheme="majorHAnsi" w:hAnsiTheme="majorHAnsi"/>
                <w:b/>
                <w:bCs/>
                <w:sz w:val="20"/>
                <w:szCs w:val="20"/>
              </w:rPr>
              <w:lastRenderedPageBreak/>
              <w:t xml:space="preserve">Student learning outcome: </w:t>
            </w:r>
          </w:p>
          <w:p w14:paraId="10A531E7" w14:textId="7777777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The principal learning outcome of this course is </w:t>
            </w:r>
          </w:p>
          <w:p w14:paraId="2C78377F" w14:textId="7777777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sym w:font="Symbol" w:char="F0B7"/>
            </w:r>
            <w:r w:rsidRPr="00DE17A6">
              <w:rPr>
                <w:rFonts w:asciiTheme="majorHAnsi" w:hAnsiTheme="majorHAnsi"/>
                <w:sz w:val="20"/>
                <w:szCs w:val="20"/>
              </w:rPr>
              <w:t xml:space="preserve"> to build the background knowledge required at all later levels of organic chemistry </w:t>
            </w:r>
          </w:p>
          <w:p w14:paraId="5D0B80EE" w14:textId="0C809774" w:rsidR="00E27351" w:rsidRPr="00D33CB8"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sym w:font="Symbol" w:char="F0B7"/>
            </w:r>
            <w:r w:rsidRPr="00DE17A6">
              <w:rPr>
                <w:rFonts w:asciiTheme="majorHAnsi" w:hAnsiTheme="majorHAnsi"/>
                <w:sz w:val="20"/>
                <w:szCs w:val="20"/>
              </w:rPr>
              <w:t xml:space="preserve"> to help the student grasp the theoretical understanding of the course and to demonstrate materials taught in lecture and promote interest in organic </w:t>
            </w:r>
            <w:r>
              <w:rPr>
                <w:rFonts w:asciiTheme="majorHAnsi" w:hAnsiTheme="majorHAnsi"/>
                <w:sz w:val="20"/>
                <w:szCs w:val="20"/>
                <w:lang w:val="en-US"/>
              </w:rPr>
              <w:t xml:space="preserve">identification </w:t>
            </w:r>
          </w:p>
          <w:p w14:paraId="2660AF80" w14:textId="409C7CAE" w:rsidR="00E27351"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sym w:font="Symbol" w:char="F0B7"/>
            </w:r>
            <w:r w:rsidRPr="00DE17A6">
              <w:rPr>
                <w:rFonts w:asciiTheme="majorHAnsi" w:hAnsiTheme="majorHAnsi"/>
                <w:sz w:val="20"/>
                <w:szCs w:val="20"/>
              </w:rPr>
              <w:t xml:space="preserve"> to familiarize the student with skills and materials used in organic </w:t>
            </w:r>
            <w:r>
              <w:rPr>
                <w:rFonts w:asciiTheme="majorHAnsi" w:hAnsiTheme="majorHAnsi"/>
                <w:sz w:val="20"/>
                <w:szCs w:val="20"/>
                <w:lang w:val="en-US"/>
              </w:rPr>
              <w:t xml:space="preserve">identification </w:t>
            </w:r>
            <w:r w:rsidRPr="00DE17A6">
              <w:rPr>
                <w:rFonts w:asciiTheme="majorHAnsi" w:hAnsiTheme="majorHAnsi"/>
                <w:sz w:val="20"/>
                <w:szCs w:val="20"/>
              </w:rPr>
              <w:t xml:space="preserve">chemistry laboratories </w:t>
            </w:r>
          </w:p>
          <w:p w14:paraId="4E680869" w14:textId="77777777" w:rsidR="00E27351" w:rsidRPr="00F65823" w:rsidRDefault="00E27351" w:rsidP="00E27351">
            <w:pPr>
              <w:pStyle w:val="NormalWeb"/>
              <w:shd w:val="clear" w:color="auto" w:fill="FFFFFF"/>
              <w:rPr>
                <w:rFonts w:asciiTheme="majorHAnsi" w:hAnsiTheme="majorHAnsi"/>
                <w:sz w:val="20"/>
                <w:szCs w:val="20"/>
                <w:lang w:val="en-US"/>
              </w:rPr>
            </w:pPr>
          </w:p>
          <w:p w14:paraId="06D6D0F3" w14:textId="77777777" w:rsidR="00E27351" w:rsidRPr="00DE17A6" w:rsidRDefault="00E27351" w:rsidP="00E27351">
            <w:pPr>
              <w:pStyle w:val="NormalWeb"/>
              <w:shd w:val="clear" w:color="auto" w:fill="FFFFFF"/>
              <w:rPr>
                <w:rFonts w:asciiTheme="majorHAnsi" w:hAnsiTheme="majorHAnsi"/>
                <w:sz w:val="20"/>
                <w:szCs w:val="20"/>
              </w:rPr>
            </w:pPr>
          </w:p>
        </w:tc>
      </w:tr>
      <w:tr w:rsidR="00E27351" w14:paraId="13AB3175" w14:textId="77777777" w:rsidTr="007B0BD1">
        <w:trPr>
          <w:trHeight w:val="725"/>
        </w:trPr>
        <w:tc>
          <w:tcPr>
            <w:tcW w:w="8871" w:type="dxa"/>
            <w:gridSpan w:val="2"/>
          </w:tcPr>
          <w:p w14:paraId="1FEBF8BE" w14:textId="77777777" w:rsidR="00E27351" w:rsidRPr="00DE17A6" w:rsidRDefault="00E27351" w:rsidP="00E27351">
            <w:pPr>
              <w:pStyle w:val="NormalWeb"/>
              <w:shd w:val="clear" w:color="auto" w:fill="FFFFFF"/>
              <w:rPr>
                <w:rFonts w:asciiTheme="majorHAnsi" w:hAnsiTheme="majorHAnsi"/>
                <w:b/>
                <w:bCs/>
                <w:sz w:val="20"/>
                <w:szCs w:val="20"/>
              </w:rPr>
            </w:pPr>
            <w:r w:rsidRPr="00DE17A6">
              <w:rPr>
                <w:rFonts w:asciiTheme="majorHAnsi" w:hAnsiTheme="majorHAnsi"/>
                <w:b/>
                <w:bCs/>
                <w:sz w:val="20"/>
                <w:szCs w:val="20"/>
              </w:rPr>
              <w:t xml:space="preserve">Course Reading List and References:‌ </w:t>
            </w:r>
          </w:p>
          <w:p w14:paraId="1A9BA0DE" w14:textId="7777777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Morrison, R. T., and R. N. Boyd. Organic Chemistry, 6</w:t>
            </w:r>
            <w:r w:rsidRPr="00DE17A6">
              <w:rPr>
                <w:rFonts w:asciiTheme="majorHAnsi" w:hAnsiTheme="majorHAnsi"/>
                <w:position w:val="12"/>
                <w:sz w:val="20"/>
                <w:szCs w:val="20"/>
              </w:rPr>
              <w:t xml:space="preserve">th </w:t>
            </w:r>
            <w:r w:rsidRPr="00DE17A6">
              <w:rPr>
                <w:rFonts w:asciiTheme="majorHAnsi" w:hAnsiTheme="majorHAnsi"/>
                <w:sz w:val="20"/>
                <w:szCs w:val="20"/>
              </w:rPr>
              <w:t>Edition.</w:t>
            </w:r>
          </w:p>
          <w:p w14:paraId="3772B7B2" w14:textId="305F9C92"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The Systematic Identification of Organic Compounds, Ralph L. Shriner and others, John Wiley and Sons, USA. </w:t>
            </w:r>
          </w:p>
          <w:p w14:paraId="1AA916BC" w14:textId="5F065618"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Practical Organic Chemistry, Frederick G. Mann and Bernard C. Saunders, Longman Group Limited London. </w:t>
            </w:r>
          </w:p>
          <w:p w14:paraId="3A260F32" w14:textId="0A350F45"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 Organic Experiments, Louis F. Fieser and Kenneth L. Williamson, D. C. Heath and company. </w:t>
            </w:r>
          </w:p>
          <w:p w14:paraId="65D7F52B" w14:textId="3097711B"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Laboratory Manual of Organic Chemistry, Raj K. Bansal, New age international (p) limited, Publishers </w:t>
            </w:r>
          </w:p>
          <w:p w14:paraId="441924F2" w14:textId="0D9DFB67" w:rsidR="00E27351" w:rsidRPr="00DE17A6" w:rsidRDefault="00E27351" w:rsidP="00E27351">
            <w:pPr>
              <w:pStyle w:val="NormalWeb"/>
              <w:shd w:val="clear" w:color="auto" w:fill="FFFFFF"/>
              <w:rPr>
                <w:rFonts w:asciiTheme="majorHAnsi" w:hAnsiTheme="majorHAnsi"/>
                <w:sz w:val="20"/>
                <w:szCs w:val="20"/>
              </w:rPr>
            </w:pPr>
            <w:r w:rsidRPr="00DE17A6">
              <w:rPr>
                <w:rFonts w:asciiTheme="majorHAnsi" w:hAnsiTheme="majorHAnsi"/>
                <w:sz w:val="20"/>
                <w:szCs w:val="20"/>
              </w:rPr>
              <w:t xml:space="preserve"> </w:t>
            </w:r>
          </w:p>
        </w:tc>
      </w:tr>
      <w:tr w:rsidR="00E27351" w14:paraId="7845BB8E" w14:textId="77777777" w:rsidTr="00D33CB8">
        <w:trPr>
          <w:trHeight w:val="2197"/>
        </w:trPr>
        <w:tc>
          <w:tcPr>
            <w:tcW w:w="8871" w:type="dxa"/>
            <w:gridSpan w:val="2"/>
          </w:tcPr>
          <w:p w14:paraId="73A1F435" w14:textId="77777777" w:rsidR="00E27351" w:rsidRPr="00DE17A6" w:rsidRDefault="00E27351" w:rsidP="00E27351">
            <w:pPr>
              <w:pStyle w:val="NormalWeb"/>
              <w:rPr>
                <w:rFonts w:asciiTheme="majorHAnsi" w:hAnsiTheme="majorHAnsi"/>
                <w:b/>
                <w:bCs/>
                <w:sz w:val="20"/>
                <w:szCs w:val="20"/>
              </w:rPr>
            </w:pPr>
            <w:r w:rsidRPr="00DE17A6">
              <w:rPr>
                <w:rFonts w:asciiTheme="majorHAnsi" w:hAnsiTheme="majorHAnsi"/>
                <w:b/>
                <w:bCs/>
                <w:sz w:val="20"/>
                <w:szCs w:val="20"/>
              </w:rPr>
              <w:t xml:space="preserve">Examinations: </w:t>
            </w:r>
          </w:p>
          <w:p w14:paraId="64BC700D" w14:textId="77777777" w:rsidR="00E27351" w:rsidRPr="00DE17A6" w:rsidRDefault="00E27351" w:rsidP="00E27351">
            <w:pPr>
              <w:pStyle w:val="NormalWeb"/>
              <w:rPr>
                <w:rFonts w:asciiTheme="majorHAnsi" w:hAnsiTheme="majorHAnsi"/>
                <w:sz w:val="20"/>
                <w:szCs w:val="20"/>
              </w:rPr>
            </w:pPr>
            <w:r w:rsidRPr="00DE17A6">
              <w:rPr>
                <w:rFonts w:asciiTheme="majorHAnsi" w:hAnsiTheme="majorHAnsi" w:cs="Calibri"/>
                <w:sz w:val="20"/>
                <w:szCs w:val="20"/>
              </w:rPr>
              <w:t xml:space="preserve">A typical exam question may include a combination of the following: </w:t>
            </w:r>
          </w:p>
          <w:p w14:paraId="2C238FE5" w14:textId="1A5A1B9D" w:rsidR="00E27351" w:rsidRPr="00DE17A6" w:rsidRDefault="00E27351" w:rsidP="00E27351">
            <w:pPr>
              <w:pStyle w:val="NormalWeb"/>
              <w:numPr>
                <w:ilvl w:val="0"/>
                <w:numId w:val="28"/>
              </w:numPr>
              <w:rPr>
                <w:rFonts w:asciiTheme="majorHAnsi" w:hAnsiTheme="majorHAnsi"/>
                <w:sz w:val="20"/>
                <w:szCs w:val="20"/>
              </w:rPr>
            </w:pPr>
            <w:r w:rsidRPr="00DE17A6">
              <w:rPr>
                <w:rFonts w:asciiTheme="majorHAnsi" w:hAnsiTheme="majorHAnsi" w:cs="Calibri"/>
                <w:sz w:val="20"/>
                <w:szCs w:val="20"/>
                <w:lang w:val="en-US"/>
              </w:rPr>
              <w:t xml:space="preserve">Identification of </w:t>
            </w:r>
            <w:r>
              <w:rPr>
                <w:rFonts w:asciiTheme="majorHAnsi" w:hAnsiTheme="majorHAnsi" w:cs="Calibri"/>
                <w:sz w:val="20"/>
                <w:szCs w:val="20"/>
                <w:lang w:val="en-US"/>
              </w:rPr>
              <w:t xml:space="preserve">unknown </w:t>
            </w:r>
            <w:r w:rsidRPr="00DE17A6">
              <w:rPr>
                <w:rFonts w:asciiTheme="majorHAnsi" w:hAnsiTheme="majorHAnsi" w:cs="Calibri"/>
                <w:sz w:val="20"/>
                <w:szCs w:val="20"/>
                <w:lang w:val="en-US"/>
              </w:rPr>
              <w:t xml:space="preserve">compounds by reagents </w:t>
            </w:r>
            <w:r>
              <w:rPr>
                <w:rFonts w:asciiTheme="majorHAnsi" w:hAnsiTheme="majorHAnsi" w:cs="Calibri"/>
                <w:sz w:val="20"/>
                <w:szCs w:val="20"/>
                <w:lang w:val="en-US"/>
              </w:rPr>
              <w:t>theoretically.</w:t>
            </w:r>
          </w:p>
          <w:p w14:paraId="6B54109E" w14:textId="28EC9AE1" w:rsidR="00E27351" w:rsidRPr="00DE17A6" w:rsidRDefault="00E27351" w:rsidP="00E27351">
            <w:pPr>
              <w:pStyle w:val="NormalWeb"/>
              <w:numPr>
                <w:ilvl w:val="0"/>
                <w:numId w:val="28"/>
              </w:numPr>
              <w:rPr>
                <w:rFonts w:asciiTheme="majorHAnsi" w:hAnsiTheme="majorHAnsi"/>
                <w:sz w:val="20"/>
                <w:szCs w:val="20"/>
              </w:rPr>
            </w:pPr>
            <w:r w:rsidRPr="00DE17A6">
              <w:rPr>
                <w:rFonts w:asciiTheme="majorHAnsi" w:hAnsiTheme="majorHAnsi" w:cs="Calibri"/>
                <w:sz w:val="20"/>
                <w:szCs w:val="20"/>
              </w:rPr>
              <w:t xml:space="preserve">Identifying the products of chemical reactions </w:t>
            </w:r>
          </w:p>
          <w:p w14:paraId="130E61BB" w14:textId="2B991DF8" w:rsidR="00E27351" w:rsidRPr="00DE17A6" w:rsidRDefault="00E27351" w:rsidP="00E27351">
            <w:pPr>
              <w:pStyle w:val="NormalWeb"/>
              <w:numPr>
                <w:ilvl w:val="0"/>
                <w:numId w:val="28"/>
              </w:numPr>
              <w:rPr>
                <w:rFonts w:asciiTheme="majorHAnsi" w:hAnsiTheme="majorHAnsi"/>
                <w:sz w:val="20"/>
                <w:szCs w:val="20"/>
              </w:rPr>
            </w:pPr>
            <w:r w:rsidRPr="00DE17A6">
              <w:rPr>
                <w:rFonts w:asciiTheme="majorHAnsi" w:hAnsiTheme="majorHAnsi" w:cs="Calibri"/>
                <w:sz w:val="20"/>
                <w:szCs w:val="20"/>
              </w:rPr>
              <w:t xml:space="preserve">Giving explanations for facts and phenomena </w:t>
            </w:r>
            <w:r>
              <w:rPr>
                <w:rFonts w:asciiTheme="majorHAnsi" w:hAnsiTheme="majorHAnsi" w:cs="Calibri"/>
                <w:sz w:val="20"/>
                <w:szCs w:val="20"/>
                <w:lang w:val="en-US"/>
              </w:rPr>
              <w:t>in solubility or sodium fusion test</w:t>
            </w:r>
          </w:p>
          <w:p w14:paraId="55DF72D8" w14:textId="58D5E8ED" w:rsidR="00E27351" w:rsidRPr="00DE17A6" w:rsidRDefault="00E27351" w:rsidP="00E27351">
            <w:pPr>
              <w:pStyle w:val="NormalWeb"/>
              <w:numPr>
                <w:ilvl w:val="0"/>
                <w:numId w:val="28"/>
              </w:numPr>
              <w:rPr>
                <w:rFonts w:asciiTheme="majorHAnsi" w:hAnsiTheme="majorHAnsi"/>
                <w:sz w:val="20"/>
                <w:szCs w:val="20"/>
              </w:rPr>
            </w:pPr>
            <w:r w:rsidRPr="00DE17A6">
              <w:rPr>
                <w:rFonts w:asciiTheme="majorHAnsi" w:hAnsiTheme="majorHAnsi" w:cs="Calibri"/>
                <w:sz w:val="20"/>
                <w:szCs w:val="20"/>
              </w:rPr>
              <w:t>Outlining reaction mechanisms</w:t>
            </w:r>
          </w:p>
        </w:tc>
      </w:tr>
      <w:tr w:rsidR="00E27351" w14:paraId="18234A82" w14:textId="77777777" w:rsidTr="007B0BD1">
        <w:trPr>
          <w:trHeight w:val="838"/>
        </w:trPr>
        <w:tc>
          <w:tcPr>
            <w:tcW w:w="8871" w:type="dxa"/>
            <w:gridSpan w:val="2"/>
          </w:tcPr>
          <w:p w14:paraId="2EEBA244" w14:textId="77777777" w:rsidR="00E27351" w:rsidRDefault="00E27351" w:rsidP="00E27351">
            <w:pPr>
              <w:rPr>
                <w:rFonts w:asciiTheme="majorHAnsi" w:hAnsiTheme="majorHAnsi" w:cs="Times New Roman"/>
                <w:b/>
                <w:bCs/>
                <w:sz w:val="20"/>
                <w:szCs w:val="20"/>
                <w:rtl/>
                <w:lang w:bidi="ar-KW"/>
              </w:rPr>
            </w:pPr>
            <w:r w:rsidRPr="009843D0">
              <w:rPr>
                <w:rFonts w:asciiTheme="majorHAnsi" w:hAnsiTheme="majorHAnsi"/>
                <w:b/>
                <w:bCs/>
                <w:sz w:val="20"/>
                <w:szCs w:val="20"/>
                <w:lang w:bidi="ar-KW"/>
              </w:rPr>
              <w:t>Peer review</w:t>
            </w:r>
            <w:r>
              <w:rPr>
                <w:rFonts w:asciiTheme="majorHAnsi" w:hAnsiTheme="majorHAnsi"/>
                <w:b/>
                <w:bCs/>
                <w:sz w:val="20"/>
                <w:szCs w:val="20"/>
                <w:lang w:bidi="ar-KW"/>
              </w:rPr>
              <w:t xml:space="preserve">: </w:t>
            </w:r>
            <w:r w:rsidRPr="009843D0">
              <w:rPr>
                <w:rFonts w:asciiTheme="majorHAnsi" w:hAnsiTheme="majorHAnsi"/>
                <w:b/>
                <w:bCs/>
                <w:sz w:val="20"/>
                <w:szCs w:val="20"/>
                <w:lang w:bidi="ar-KW"/>
              </w:rPr>
              <w:t xml:space="preserve"> </w:t>
            </w:r>
          </w:p>
          <w:p w14:paraId="20BCE5D1" w14:textId="77777777" w:rsidR="00E27351" w:rsidRPr="009843D0" w:rsidRDefault="00E27351" w:rsidP="00E27351">
            <w:pPr>
              <w:rPr>
                <w:rFonts w:asciiTheme="majorHAnsi" w:hAnsiTheme="majorHAnsi"/>
                <w:b/>
                <w:bCs/>
                <w:sz w:val="20"/>
                <w:szCs w:val="20"/>
                <w:lang w:val="en-US" w:bidi="ar-KW"/>
              </w:rPr>
            </w:pPr>
          </w:p>
          <w:p w14:paraId="09C957F9" w14:textId="77777777" w:rsidR="00E27351" w:rsidRPr="009843D0" w:rsidRDefault="00E27351" w:rsidP="00E27351">
            <w:pPr>
              <w:rPr>
                <w:rFonts w:asciiTheme="majorHAnsi" w:hAnsiTheme="majorHAnsi"/>
                <w:sz w:val="20"/>
                <w:szCs w:val="20"/>
                <w:lang w:bidi="ar-KW"/>
              </w:rPr>
            </w:pPr>
            <w:r w:rsidRPr="009843D0">
              <w:rPr>
                <w:rFonts w:asciiTheme="majorHAnsi" w:hAnsiTheme="majorHAnsi"/>
                <w:sz w:val="20"/>
                <w:szCs w:val="20"/>
                <w:lang w:bidi="ar-KW"/>
              </w:rPr>
              <w:t>This course book has to be reviewed and signed by a peer. The peer approves the contents of our course book by writing few sentences in this section.</w:t>
            </w:r>
          </w:p>
          <w:p w14:paraId="75C9C6A0" w14:textId="311F7442" w:rsidR="00E27351" w:rsidRPr="00AB24AD" w:rsidRDefault="00E27351" w:rsidP="00E27351">
            <w:pPr>
              <w:rPr>
                <w:rFonts w:asciiTheme="majorHAnsi" w:hAnsiTheme="majorHAnsi"/>
                <w:i/>
                <w:iCs/>
                <w:sz w:val="20"/>
                <w:szCs w:val="20"/>
                <w:lang w:val="en-US" w:bidi="ar-KW"/>
              </w:rPr>
            </w:pPr>
            <w:r w:rsidRPr="009843D0">
              <w:rPr>
                <w:rFonts w:asciiTheme="majorHAnsi" w:hAnsiTheme="majorHAnsi"/>
                <w:i/>
                <w:iCs/>
                <w:sz w:val="20"/>
                <w:szCs w:val="20"/>
                <w:lang w:bidi="ar-KW"/>
              </w:rPr>
              <w:t>(A peer is person who has enough knowledge about the subject you are teaching, he/she has to be a professor, assistant professor, a lecturer or an expert in the field of your subject)</w:t>
            </w:r>
            <w:r>
              <w:rPr>
                <w:rFonts w:asciiTheme="majorHAnsi" w:hAnsiTheme="majorHAnsi"/>
                <w:i/>
                <w:iCs/>
                <w:sz w:val="20"/>
                <w:szCs w:val="20"/>
                <w:lang w:bidi="ar-KW"/>
              </w:rPr>
              <w:t>.</w:t>
            </w:r>
          </w:p>
          <w:p w14:paraId="65E4DDF1" w14:textId="77777777" w:rsidR="00E27351" w:rsidRPr="00DE17A6" w:rsidRDefault="00E27351" w:rsidP="00E27351">
            <w:pPr>
              <w:pStyle w:val="NormalWeb"/>
              <w:ind w:left="720"/>
              <w:rPr>
                <w:rFonts w:asciiTheme="majorHAnsi" w:hAnsiTheme="majorHAnsi"/>
                <w:b/>
                <w:bCs/>
                <w:sz w:val="20"/>
                <w:szCs w:val="20"/>
              </w:rPr>
            </w:pPr>
          </w:p>
        </w:tc>
      </w:tr>
    </w:tbl>
    <w:p w14:paraId="5013AFD2" w14:textId="77777777" w:rsidR="008D46A4" w:rsidRPr="007C6767" w:rsidRDefault="008D46A4" w:rsidP="00C746DB">
      <w:pPr>
        <w:rPr>
          <w:sz w:val="18"/>
          <w:szCs w:val="18"/>
        </w:rPr>
      </w:pPr>
    </w:p>
    <w:sectPr w:rsidR="008D46A4" w:rsidRPr="007C6767" w:rsidSect="0080086A">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84A1" w14:textId="77777777" w:rsidR="001F1B4E" w:rsidRDefault="001F1B4E" w:rsidP="00483DD0">
      <w:pPr>
        <w:spacing w:after="0" w:line="240" w:lineRule="auto"/>
      </w:pPr>
      <w:r>
        <w:separator/>
      </w:r>
    </w:p>
  </w:endnote>
  <w:endnote w:type="continuationSeparator" w:id="0">
    <w:p w14:paraId="1525651A" w14:textId="77777777" w:rsidR="001F1B4E" w:rsidRDefault="001F1B4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A23B" w14:textId="77777777" w:rsidR="00C746DB" w:rsidRPr="00483DD0" w:rsidRDefault="00C746D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317905F" w14:textId="77777777" w:rsidR="00C746DB" w:rsidRDefault="00C746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AED3" w14:textId="77777777" w:rsidR="001F1B4E" w:rsidRDefault="001F1B4E" w:rsidP="00483DD0">
      <w:pPr>
        <w:spacing w:after="0" w:line="240" w:lineRule="auto"/>
      </w:pPr>
      <w:r>
        <w:separator/>
      </w:r>
    </w:p>
  </w:footnote>
  <w:footnote w:type="continuationSeparator" w:id="0">
    <w:p w14:paraId="1D0C5D7E" w14:textId="77777777" w:rsidR="001F1B4E" w:rsidRDefault="001F1B4E"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711"/>
    <w:multiLevelType w:val="hybridMultilevel"/>
    <w:tmpl w:val="764A6492"/>
    <w:lvl w:ilvl="0" w:tplc="AF42E812">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E1346"/>
    <w:multiLevelType w:val="hybridMultilevel"/>
    <w:tmpl w:val="2D8A73C2"/>
    <w:lvl w:ilvl="0" w:tplc="ADF0749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861565"/>
    <w:multiLevelType w:val="hybridMultilevel"/>
    <w:tmpl w:val="B888AB4C"/>
    <w:lvl w:ilvl="0" w:tplc="D2BE55BE">
      <w:start w:val="1"/>
      <w:numFmt w:val="lowerLetter"/>
      <w:lvlText w:val="%1)"/>
      <w:lvlJc w:val="left"/>
      <w:pPr>
        <w:ind w:left="720" w:hanging="360"/>
      </w:pPr>
      <w:rPr>
        <w:rFonts w:eastAsia="Batang"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D7F5A"/>
    <w:multiLevelType w:val="multilevel"/>
    <w:tmpl w:val="D084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861E3"/>
    <w:multiLevelType w:val="multilevel"/>
    <w:tmpl w:val="2E6C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C931E2"/>
    <w:multiLevelType w:val="hybridMultilevel"/>
    <w:tmpl w:val="F2A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42D31"/>
    <w:multiLevelType w:val="hybridMultilevel"/>
    <w:tmpl w:val="F304958A"/>
    <w:lvl w:ilvl="0" w:tplc="DF648B3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306ED3"/>
    <w:multiLevelType w:val="multilevel"/>
    <w:tmpl w:val="AD1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D68FD"/>
    <w:multiLevelType w:val="hybridMultilevel"/>
    <w:tmpl w:val="D500FDAE"/>
    <w:lvl w:ilvl="0" w:tplc="CCA218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06007"/>
    <w:multiLevelType w:val="hybridMultilevel"/>
    <w:tmpl w:val="828A8BCE"/>
    <w:lvl w:ilvl="0" w:tplc="F028ADD0">
      <w:start w:val="1"/>
      <w:numFmt w:val="decimal"/>
      <w:lvlText w:val="%1."/>
      <w:lvlJc w:val="left"/>
      <w:pPr>
        <w:ind w:left="306" w:hanging="196"/>
        <w:jc w:val="left"/>
      </w:pPr>
      <w:rPr>
        <w:rFonts w:ascii="Cambria" w:eastAsia="Cambria" w:hAnsi="Cambria" w:cs="Cambria" w:hint="default"/>
        <w:b w:val="0"/>
        <w:bCs w:val="0"/>
        <w:i w:val="0"/>
        <w:iCs w:val="0"/>
        <w:spacing w:val="-1"/>
        <w:w w:val="100"/>
        <w:sz w:val="20"/>
        <w:szCs w:val="20"/>
        <w:lang w:val="en-US" w:eastAsia="en-US" w:bidi="ar-SA"/>
      </w:rPr>
    </w:lvl>
    <w:lvl w:ilvl="1" w:tplc="A95A6298">
      <w:numFmt w:val="bullet"/>
      <w:lvlText w:val="•"/>
      <w:lvlJc w:val="left"/>
      <w:pPr>
        <w:ind w:left="1156" w:hanging="196"/>
      </w:pPr>
      <w:rPr>
        <w:rFonts w:hint="default"/>
        <w:lang w:val="en-US" w:eastAsia="en-US" w:bidi="ar-SA"/>
      </w:rPr>
    </w:lvl>
    <w:lvl w:ilvl="2" w:tplc="D30CF37E">
      <w:numFmt w:val="bullet"/>
      <w:lvlText w:val="•"/>
      <w:lvlJc w:val="left"/>
      <w:pPr>
        <w:ind w:left="2012" w:hanging="196"/>
      </w:pPr>
      <w:rPr>
        <w:rFonts w:hint="default"/>
        <w:lang w:val="en-US" w:eastAsia="en-US" w:bidi="ar-SA"/>
      </w:rPr>
    </w:lvl>
    <w:lvl w:ilvl="3" w:tplc="BBF2BE5C">
      <w:numFmt w:val="bullet"/>
      <w:lvlText w:val="•"/>
      <w:lvlJc w:val="left"/>
      <w:pPr>
        <w:ind w:left="2868" w:hanging="196"/>
      </w:pPr>
      <w:rPr>
        <w:rFonts w:hint="default"/>
        <w:lang w:val="en-US" w:eastAsia="en-US" w:bidi="ar-SA"/>
      </w:rPr>
    </w:lvl>
    <w:lvl w:ilvl="4" w:tplc="5E98504C">
      <w:numFmt w:val="bullet"/>
      <w:lvlText w:val="•"/>
      <w:lvlJc w:val="left"/>
      <w:pPr>
        <w:ind w:left="3724" w:hanging="196"/>
      </w:pPr>
      <w:rPr>
        <w:rFonts w:hint="default"/>
        <w:lang w:val="en-US" w:eastAsia="en-US" w:bidi="ar-SA"/>
      </w:rPr>
    </w:lvl>
    <w:lvl w:ilvl="5" w:tplc="EF04EF2A">
      <w:numFmt w:val="bullet"/>
      <w:lvlText w:val="•"/>
      <w:lvlJc w:val="left"/>
      <w:pPr>
        <w:ind w:left="4580" w:hanging="196"/>
      </w:pPr>
      <w:rPr>
        <w:rFonts w:hint="default"/>
        <w:lang w:val="en-US" w:eastAsia="en-US" w:bidi="ar-SA"/>
      </w:rPr>
    </w:lvl>
    <w:lvl w:ilvl="6" w:tplc="D7883CC4">
      <w:numFmt w:val="bullet"/>
      <w:lvlText w:val="•"/>
      <w:lvlJc w:val="left"/>
      <w:pPr>
        <w:ind w:left="5436" w:hanging="196"/>
      </w:pPr>
      <w:rPr>
        <w:rFonts w:hint="default"/>
        <w:lang w:val="en-US" w:eastAsia="en-US" w:bidi="ar-SA"/>
      </w:rPr>
    </w:lvl>
    <w:lvl w:ilvl="7" w:tplc="9E06F9CE">
      <w:numFmt w:val="bullet"/>
      <w:lvlText w:val="•"/>
      <w:lvlJc w:val="left"/>
      <w:pPr>
        <w:ind w:left="6292" w:hanging="196"/>
      </w:pPr>
      <w:rPr>
        <w:rFonts w:hint="default"/>
        <w:lang w:val="en-US" w:eastAsia="en-US" w:bidi="ar-SA"/>
      </w:rPr>
    </w:lvl>
    <w:lvl w:ilvl="8" w:tplc="E8F00316">
      <w:numFmt w:val="bullet"/>
      <w:lvlText w:val="•"/>
      <w:lvlJc w:val="left"/>
      <w:pPr>
        <w:ind w:left="7148" w:hanging="196"/>
      </w:pPr>
      <w:rPr>
        <w:rFonts w:hint="default"/>
        <w:lang w:val="en-US" w:eastAsia="en-US" w:bidi="ar-SA"/>
      </w:rPr>
    </w:lvl>
  </w:abstractNum>
  <w:abstractNum w:abstractNumId="1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E78DD"/>
    <w:multiLevelType w:val="hybridMultilevel"/>
    <w:tmpl w:val="88E4F5CE"/>
    <w:lvl w:ilvl="0" w:tplc="DF648B32">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07BE8"/>
    <w:multiLevelType w:val="hybridMultilevel"/>
    <w:tmpl w:val="8732291C"/>
    <w:lvl w:ilvl="0" w:tplc="DF648B32">
      <w:start w:val="15"/>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264EA9"/>
    <w:multiLevelType w:val="multilevel"/>
    <w:tmpl w:val="E49E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EB56DC"/>
    <w:multiLevelType w:val="multilevel"/>
    <w:tmpl w:val="174E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9C5953"/>
    <w:multiLevelType w:val="multilevel"/>
    <w:tmpl w:val="0C6A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B77FC0"/>
    <w:multiLevelType w:val="multilevel"/>
    <w:tmpl w:val="97BE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165FFC"/>
    <w:multiLevelType w:val="multilevel"/>
    <w:tmpl w:val="12A4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B7218"/>
    <w:multiLevelType w:val="multilevel"/>
    <w:tmpl w:val="8DE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1"/>
  </w:num>
  <w:num w:numId="4">
    <w:abstractNumId w:val="18"/>
  </w:num>
  <w:num w:numId="5">
    <w:abstractNumId w:val="19"/>
  </w:num>
  <w:num w:numId="6">
    <w:abstractNumId w:val="8"/>
  </w:num>
  <w:num w:numId="7">
    <w:abstractNumId w:val="5"/>
  </w:num>
  <w:num w:numId="8">
    <w:abstractNumId w:val="13"/>
  </w:num>
  <w:num w:numId="9">
    <w:abstractNumId w:val="3"/>
  </w:num>
  <w:num w:numId="10">
    <w:abstractNumId w:val="14"/>
  </w:num>
  <w:num w:numId="11">
    <w:abstractNumId w:val="6"/>
  </w:num>
  <w:num w:numId="12">
    <w:abstractNumId w:val="9"/>
  </w:num>
  <w:num w:numId="13">
    <w:abstractNumId w:val="26"/>
  </w:num>
  <w:num w:numId="14">
    <w:abstractNumId w:val="20"/>
  </w:num>
  <w:num w:numId="15">
    <w:abstractNumId w:val="7"/>
  </w:num>
  <w:num w:numId="16">
    <w:abstractNumId w:val="2"/>
  </w:num>
  <w:num w:numId="17">
    <w:abstractNumId w:val="4"/>
  </w:num>
  <w:num w:numId="18">
    <w:abstractNumId w:val="16"/>
  </w:num>
  <w:num w:numId="19">
    <w:abstractNumId w:val="11"/>
  </w:num>
  <w:num w:numId="20">
    <w:abstractNumId w:val="12"/>
  </w:num>
  <w:num w:numId="21">
    <w:abstractNumId w:val="21"/>
  </w:num>
  <w:num w:numId="22">
    <w:abstractNumId w:val="22"/>
  </w:num>
  <w:num w:numId="23">
    <w:abstractNumId w:val="27"/>
  </w:num>
  <w:num w:numId="24">
    <w:abstractNumId w:val="24"/>
  </w:num>
  <w:num w:numId="25">
    <w:abstractNumId w:val="23"/>
  </w:num>
  <w:num w:numId="26">
    <w:abstractNumId w:val="10"/>
  </w:num>
  <w:num w:numId="27">
    <w:abstractNumId w:val="28"/>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A0"/>
    <w:rsid w:val="00010DF7"/>
    <w:rsid w:val="00076D70"/>
    <w:rsid w:val="000A4B75"/>
    <w:rsid w:val="000F0683"/>
    <w:rsid w:val="000F2337"/>
    <w:rsid w:val="0012344E"/>
    <w:rsid w:val="00153DAC"/>
    <w:rsid w:val="001647A7"/>
    <w:rsid w:val="001965A0"/>
    <w:rsid w:val="001B308C"/>
    <w:rsid w:val="001F1B4E"/>
    <w:rsid w:val="0025284B"/>
    <w:rsid w:val="002B7CC7"/>
    <w:rsid w:val="002C5BBF"/>
    <w:rsid w:val="002D6120"/>
    <w:rsid w:val="002E458E"/>
    <w:rsid w:val="002F44B8"/>
    <w:rsid w:val="002F7C48"/>
    <w:rsid w:val="00344D53"/>
    <w:rsid w:val="003A193E"/>
    <w:rsid w:val="003B5E7E"/>
    <w:rsid w:val="0041018B"/>
    <w:rsid w:val="00421CF5"/>
    <w:rsid w:val="00441BF4"/>
    <w:rsid w:val="004631D0"/>
    <w:rsid w:val="004658D9"/>
    <w:rsid w:val="00474617"/>
    <w:rsid w:val="00483DD0"/>
    <w:rsid w:val="004919A1"/>
    <w:rsid w:val="005C2C58"/>
    <w:rsid w:val="00600693"/>
    <w:rsid w:val="00624D74"/>
    <w:rsid w:val="00634F2B"/>
    <w:rsid w:val="00642526"/>
    <w:rsid w:val="006766CD"/>
    <w:rsid w:val="00695467"/>
    <w:rsid w:val="006A57BA"/>
    <w:rsid w:val="006B7B85"/>
    <w:rsid w:val="006C3B09"/>
    <w:rsid w:val="006F5726"/>
    <w:rsid w:val="0073782C"/>
    <w:rsid w:val="0076179E"/>
    <w:rsid w:val="007932A1"/>
    <w:rsid w:val="00795669"/>
    <w:rsid w:val="007A7733"/>
    <w:rsid w:val="007B6D1F"/>
    <w:rsid w:val="007E74BB"/>
    <w:rsid w:val="007F0899"/>
    <w:rsid w:val="0080086A"/>
    <w:rsid w:val="00830EE6"/>
    <w:rsid w:val="00881962"/>
    <w:rsid w:val="008B4275"/>
    <w:rsid w:val="008D0B62"/>
    <w:rsid w:val="008D46A4"/>
    <w:rsid w:val="008F318D"/>
    <w:rsid w:val="0090663E"/>
    <w:rsid w:val="009351C1"/>
    <w:rsid w:val="00961D90"/>
    <w:rsid w:val="009B6615"/>
    <w:rsid w:val="009F7BEC"/>
    <w:rsid w:val="00A1575E"/>
    <w:rsid w:val="00A1676B"/>
    <w:rsid w:val="00A21E1F"/>
    <w:rsid w:val="00A53E9F"/>
    <w:rsid w:val="00A937B1"/>
    <w:rsid w:val="00AB24AD"/>
    <w:rsid w:val="00AD68F9"/>
    <w:rsid w:val="00B0792D"/>
    <w:rsid w:val="00B341B9"/>
    <w:rsid w:val="00B916A8"/>
    <w:rsid w:val="00C152D1"/>
    <w:rsid w:val="00C26D96"/>
    <w:rsid w:val="00C46D58"/>
    <w:rsid w:val="00C525DA"/>
    <w:rsid w:val="00C746DB"/>
    <w:rsid w:val="00C857AF"/>
    <w:rsid w:val="00CC5CD1"/>
    <w:rsid w:val="00CC78BE"/>
    <w:rsid w:val="00CF5475"/>
    <w:rsid w:val="00D330BD"/>
    <w:rsid w:val="00D33CB8"/>
    <w:rsid w:val="00D55ED6"/>
    <w:rsid w:val="00DD5DB7"/>
    <w:rsid w:val="00DE17A6"/>
    <w:rsid w:val="00E27351"/>
    <w:rsid w:val="00E3424E"/>
    <w:rsid w:val="00E61AD2"/>
    <w:rsid w:val="00E7073D"/>
    <w:rsid w:val="00E873BC"/>
    <w:rsid w:val="00E95307"/>
    <w:rsid w:val="00ED3387"/>
    <w:rsid w:val="00EE60FC"/>
    <w:rsid w:val="00F65823"/>
    <w:rsid w:val="00FA7E02"/>
    <w:rsid w:val="00FB7AFF"/>
    <w:rsid w:val="00FB7C7A"/>
    <w:rsid w:val="00FD437F"/>
    <w:rsid w:val="00FE1252"/>
    <w:rsid w:val="00FE29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61F1"/>
  <w15:docId w15:val="{3650230E-8145-4FE3-8491-0E5166EF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C5B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1676B"/>
    <w:pPr>
      <w:keepNext/>
      <w:bidi/>
      <w:spacing w:before="240" w:after="60" w:line="240" w:lineRule="auto"/>
      <w:outlineLvl w:val="2"/>
    </w:pPr>
    <w:rPr>
      <w:rFonts w:ascii="Arial" w:eastAsia="Times New Roman" w:hAnsi="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010DA0"/>
  </w:style>
  <w:style w:type="character" w:customStyle="1" w:styleId="Heading3Char">
    <w:name w:val="Heading 3 Char"/>
    <w:basedOn w:val="DefaultParagraphFont"/>
    <w:link w:val="Heading3"/>
    <w:rsid w:val="00A1676B"/>
    <w:rPr>
      <w:rFonts w:ascii="Arial" w:eastAsia="Times New Roman" w:hAnsi="Arial" w:cs="Arial"/>
      <w:b/>
      <w:bCs/>
      <w:sz w:val="26"/>
      <w:szCs w:val="26"/>
    </w:rPr>
  </w:style>
  <w:style w:type="table" w:styleId="TableGrid">
    <w:name w:val="Table Grid"/>
    <w:basedOn w:val="TableNormal"/>
    <w:uiPriority w:val="59"/>
    <w:rsid w:val="002C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5BBF"/>
    <w:rPr>
      <w:rFonts w:asciiTheme="majorHAnsi" w:eastAsiaTheme="majorEastAsia" w:hAnsiTheme="majorHAnsi" w:cstheme="majorBidi"/>
      <w:color w:val="365F91" w:themeColor="accent1" w:themeShade="BF"/>
      <w:sz w:val="32"/>
      <w:szCs w:val="32"/>
      <w:lang w:val="en-GB"/>
    </w:rPr>
  </w:style>
  <w:style w:type="character" w:customStyle="1" w:styleId="UnresolvedMention">
    <w:name w:val="Unresolved Mention"/>
    <w:basedOn w:val="DefaultParagraphFont"/>
    <w:uiPriority w:val="99"/>
    <w:semiHidden/>
    <w:unhideWhenUsed/>
    <w:rsid w:val="00C152D1"/>
    <w:rPr>
      <w:color w:val="605E5C"/>
      <w:shd w:val="clear" w:color="auto" w:fill="E1DFDD"/>
    </w:rPr>
  </w:style>
  <w:style w:type="paragraph" w:styleId="NormalWeb">
    <w:name w:val="Normal (Web)"/>
    <w:basedOn w:val="Normal"/>
    <w:uiPriority w:val="99"/>
    <w:unhideWhenUsed/>
    <w:rsid w:val="0076179E"/>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ableParagraph">
    <w:name w:val="Table Paragraph"/>
    <w:basedOn w:val="Normal"/>
    <w:uiPriority w:val="1"/>
    <w:qFormat/>
    <w:rsid w:val="00E27351"/>
    <w:pPr>
      <w:widowControl w:val="0"/>
      <w:autoSpaceDE w:val="0"/>
      <w:autoSpaceDN w:val="0"/>
      <w:spacing w:after="0" w:line="240" w:lineRule="auto"/>
      <w:ind w:left="110"/>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5682">
      <w:bodyDiv w:val="1"/>
      <w:marLeft w:val="0"/>
      <w:marRight w:val="0"/>
      <w:marTop w:val="0"/>
      <w:marBottom w:val="0"/>
      <w:divBdr>
        <w:top w:val="none" w:sz="0" w:space="0" w:color="auto"/>
        <w:left w:val="none" w:sz="0" w:space="0" w:color="auto"/>
        <w:bottom w:val="none" w:sz="0" w:space="0" w:color="auto"/>
        <w:right w:val="none" w:sz="0" w:space="0" w:color="auto"/>
      </w:divBdr>
    </w:div>
    <w:div w:id="69666116">
      <w:bodyDiv w:val="1"/>
      <w:marLeft w:val="0"/>
      <w:marRight w:val="0"/>
      <w:marTop w:val="0"/>
      <w:marBottom w:val="0"/>
      <w:divBdr>
        <w:top w:val="none" w:sz="0" w:space="0" w:color="auto"/>
        <w:left w:val="none" w:sz="0" w:space="0" w:color="auto"/>
        <w:bottom w:val="none" w:sz="0" w:space="0" w:color="auto"/>
        <w:right w:val="none" w:sz="0" w:space="0" w:color="auto"/>
      </w:divBdr>
      <w:divsChild>
        <w:div w:id="900598678">
          <w:marLeft w:val="0"/>
          <w:marRight w:val="0"/>
          <w:marTop w:val="0"/>
          <w:marBottom w:val="0"/>
          <w:divBdr>
            <w:top w:val="none" w:sz="0" w:space="0" w:color="auto"/>
            <w:left w:val="none" w:sz="0" w:space="0" w:color="auto"/>
            <w:bottom w:val="none" w:sz="0" w:space="0" w:color="auto"/>
            <w:right w:val="none" w:sz="0" w:space="0" w:color="auto"/>
          </w:divBdr>
          <w:divsChild>
            <w:div w:id="1894196351">
              <w:marLeft w:val="0"/>
              <w:marRight w:val="0"/>
              <w:marTop w:val="0"/>
              <w:marBottom w:val="0"/>
              <w:divBdr>
                <w:top w:val="none" w:sz="0" w:space="0" w:color="auto"/>
                <w:left w:val="none" w:sz="0" w:space="0" w:color="auto"/>
                <w:bottom w:val="none" w:sz="0" w:space="0" w:color="auto"/>
                <w:right w:val="none" w:sz="0" w:space="0" w:color="auto"/>
              </w:divBdr>
              <w:divsChild>
                <w:div w:id="603345518">
                  <w:marLeft w:val="0"/>
                  <w:marRight w:val="0"/>
                  <w:marTop w:val="0"/>
                  <w:marBottom w:val="0"/>
                  <w:divBdr>
                    <w:top w:val="none" w:sz="0" w:space="0" w:color="auto"/>
                    <w:left w:val="none" w:sz="0" w:space="0" w:color="auto"/>
                    <w:bottom w:val="none" w:sz="0" w:space="0" w:color="auto"/>
                    <w:right w:val="none" w:sz="0" w:space="0" w:color="auto"/>
                  </w:divBdr>
                  <w:divsChild>
                    <w:div w:id="1097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04179">
      <w:bodyDiv w:val="1"/>
      <w:marLeft w:val="0"/>
      <w:marRight w:val="0"/>
      <w:marTop w:val="0"/>
      <w:marBottom w:val="0"/>
      <w:divBdr>
        <w:top w:val="none" w:sz="0" w:space="0" w:color="auto"/>
        <w:left w:val="none" w:sz="0" w:space="0" w:color="auto"/>
        <w:bottom w:val="none" w:sz="0" w:space="0" w:color="auto"/>
        <w:right w:val="none" w:sz="0" w:space="0" w:color="auto"/>
      </w:divBdr>
      <w:divsChild>
        <w:div w:id="871648011">
          <w:marLeft w:val="0"/>
          <w:marRight w:val="0"/>
          <w:marTop w:val="0"/>
          <w:marBottom w:val="0"/>
          <w:divBdr>
            <w:top w:val="none" w:sz="0" w:space="0" w:color="auto"/>
            <w:left w:val="none" w:sz="0" w:space="0" w:color="auto"/>
            <w:bottom w:val="none" w:sz="0" w:space="0" w:color="auto"/>
            <w:right w:val="none" w:sz="0" w:space="0" w:color="auto"/>
          </w:divBdr>
          <w:divsChild>
            <w:div w:id="1893957322">
              <w:marLeft w:val="0"/>
              <w:marRight w:val="0"/>
              <w:marTop w:val="0"/>
              <w:marBottom w:val="0"/>
              <w:divBdr>
                <w:top w:val="none" w:sz="0" w:space="0" w:color="auto"/>
                <w:left w:val="none" w:sz="0" w:space="0" w:color="auto"/>
                <w:bottom w:val="none" w:sz="0" w:space="0" w:color="auto"/>
                <w:right w:val="none" w:sz="0" w:space="0" w:color="auto"/>
              </w:divBdr>
              <w:divsChild>
                <w:div w:id="2098399602">
                  <w:marLeft w:val="0"/>
                  <w:marRight w:val="0"/>
                  <w:marTop w:val="0"/>
                  <w:marBottom w:val="0"/>
                  <w:divBdr>
                    <w:top w:val="none" w:sz="0" w:space="0" w:color="auto"/>
                    <w:left w:val="none" w:sz="0" w:space="0" w:color="auto"/>
                    <w:bottom w:val="none" w:sz="0" w:space="0" w:color="auto"/>
                    <w:right w:val="none" w:sz="0" w:space="0" w:color="auto"/>
                  </w:divBdr>
                  <w:divsChild>
                    <w:div w:id="11036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4303">
      <w:bodyDiv w:val="1"/>
      <w:marLeft w:val="0"/>
      <w:marRight w:val="0"/>
      <w:marTop w:val="0"/>
      <w:marBottom w:val="0"/>
      <w:divBdr>
        <w:top w:val="none" w:sz="0" w:space="0" w:color="auto"/>
        <w:left w:val="none" w:sz="0" w:space="0" w:color="auto"/>
        <w:bottom w:val="none" w:sz="0" w:space="0" w:color="auto"/>
        <w:right w:val="none" w:sz="0" w:space="0" w:color="auto"/>
      </w:divBdr>
      <w:divsChild>
        <w:div w:id="1328049357">
          <w:marLeft w:val="0"/>
          <w:marRight w:val="0"/>
          <w:marTop w:val="0"/>
          <w:marBottom w:val="0"/>
          <w:divBdr>
            <w:top w:val="none" w:sz="0" w:space="0" w:color="auto"/>
            <w:left w:val="none" w:sz="0" w:space="0" w:color="auto"/>
            <w:bottom w:val="none" w:sz="0" w:space="0" w:color="auto"/>
            <w:right w:val="none" w:sz="0" w:space="0" w:color="auto"/>
          </w:divBdr>
          <w:divsChild>
            <w:div w:id="388070734">
              <w:marLeft w:val="0"/>
              <w:marRight w:val="0"/>
              <w:marTop w:val="0"/>
              <w:marBottom w:val="0"/>
              <w:divBdr>
                <w:top w:val="none" w:sz="0" w:space="0" w:color="auto"/>
                <w:left w:val="none" w:sz="0" w:space="0" w:color="auto"/>
                <w:bottom w:val="none" w:sz="0" w:space="0" w:color="auto"/>
                <w:right w:val="none" w:sz="0" w:space="0" w:color="auto"/>
              </w:divBdr>
              <w:divsChild>
                <w:div w:id="349721623">
                  <w:marLeft w:val="0"/>
                  <w:marRight w:val="0"/>
                  <w:marTop w:val="0"/>
                  <w:marBottom w:val="0"/>
                  <w:divBdr>
                    <w:top w:val="none" w:sz="0" w:space="0" w:color="auto"/>
                    <w:left w:val="none" w:sz="0" w:space="0" w:color="auto"/>
                    <w:bottom w:val="none" w:sz="0" w:space="0" w:color="auto"/>
                    <w:right w:val="none" w:sz="0" w:space="0" w:color="auto"/>
                  </w:divBdr>
                  <w:divsChild>
                    <w:div w:id="16200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2065">
      <w:bodyDiv w:val="1"/>
      <w:marLeft w:val="0"/>
      <w:marRight w:val="0"/>
      <w:marTop w:val="0"/>
      <w:marBottom w:val="0"/>
      <w:divBdr>
        <w:top w:val="none" w:sz="0" w:space="0" w:color="auto"/>
        <w:left w:val="none" w:sz="0" w:space="0" w:color="auto"/>
        <w:bottom w:val="none" w:sz="0" w:space="0" w:color="auto"/>
        <w:right w:val="none" w:sz="0" w:space="0" w:color="auto"/>
      </w:divBdr>
      <w:divsChild>
        <w:div w:id="640428796">
          <w:marLeft w:val="0"/>
          <w:marRight w:val="0"/>
          <w:marTop w:val="0"/>
          <w:marBottom w:val="0"/>
          <w:divBdr>
            <w:top w:val="none" w:sz="0" w:space="0" w:color="auto"/>
            <w:left w:val="none" w:sz="0" w:space="0" w:color="auto"/>
            <w:bottom w:val="none" w:sz="0" w:space="0" w:color="auto"/>
            <w:right w:val="none" w:sz="0" w:space="0" w:color="auto"/>
          </w:divBdr>
          <w:divsChild>
            <w:div w:id="179977788">
              <w:marLeft w:val="0"/>
              <w:marRight w:val="0"/>
              <w:marTop w:val="0"/>
              <w:marBottom w:val="0"/>
              <w:divBdr>
                <w:top w:val="none" w:sz="0" w:space="0" w:color="auto"/>
                <w:left w:val="none" w:sz="0" w:space="0" w:color="auto"/>
                <w:bottom w:val="none" w:sz="0" w:space="0" w:color="auto"/>
                <w:right w:val="none" w:sz="0" w:space="0" w:color="auto"/>
              </w:divBdr>
              <w:divsChild>
                <w:div w:id="72549436">
                  <w:marLeft w:val="0"/>
                  <w:marRight w:val="0"/>
                  <w:marTop w:val="0"/>
                  <w:marBottom w:val="0"/>
                  <w:divBdr>
                    <w:top w:val="none" w:sz="0" w:space="0" w:color="auto"/>
                    <w:left w:val="none" w:sz="0" w:space="0" w:color="auto"/>
                    <w:bottom w:val="none" w:sz="0" w:space="0" w:color="auto"/>
                    <w:right w:val="none" w:sz="0" w:space="0" w:color="auto"/>
                  </w:divBdr>
                  <w:divsChild>
                    <w:div w:id="6081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141">
      <w:bodyDiv w:val="1"/>
      <w:marLeft w:val="0"/>
      <w:marRight w:val="0"/>
      <w:marTop w:val="0"/>
      <w:marBottom w:val="0"/>
      <w:divBdr>
        <w:top w:val="none" w:sz="0" w:space="0" w:color="auto"/>
        <w:left w:val="none" w:sz="0" w:space="0" w:color="auto"/>
        <w:bottom w:val="none" w:sz="0" w:space="0" w:color="auto"/>
        <w:right w:val="none" w:sz="0" w:space="0" w:color="auto"/>
      </w:divBdr>
      <w:divsChild>
        <w:div w:id="1942297566">
          <w:marLeft w:val="0"/>
          <w:marRight w:val="0"/>
          <w:marTop w:val="0"/>
          <w:marBottom w:val="0"/>
          <w:divBdr>
            <w:top w:val="none" w:sz="0" w:space="0" w:color="auto"/>
            <w:left w:val="none" w:sz="0" w:space="0" w:color="auto"/>
            <w:bottom w:val="none" w:sz="0" w:space="0" w:color="auto"/>
            <w:right w:val="none" w:sz="0" w:space="0" w:color="auto"/>
          </w:divBdr>
          <w:divsChild>
            <w:div w:id="2049061221">
              <w:marLeft w:val="0"/>
              <w:marRight w:val="0"/>
              <w:marTop w:val="0"/>
              <w:marBottom w:val="0"/>
              <w:divBdr>
                <w:top w:val="none" w:sz="0" w:space="0" w:color="auto"/>
                <w:left w:val="none" w:sz="0" w:space="0" w:color="auto"/>
                <w:bottom w:val="none" w:sz="0" w:space="0" w:color="auto"/>
                <w:right w:val="none" w:sz="0" w:space="0" w:color="auto"/>
              </w:divBdr>
              <w:divsChild>
                <w:div w:id="2012677347">
                  <w:marLeft w:val="0"/>
                  <w:marRight w:val="0"/>
                  <w:marTop w:val="0"/>
                  <w:marBottom w:val="0"/>
                  <w:divBdr>
                    <w:top w:val="none" w:sz="0" w:space="0" w:color="auto"/>
                    <w:left w:val="none" w:sz="0" w:space="0" w:color="auto"/>
                    <w:bottom w:val="none" w:sz="0" w:space="0" w:color="auto"/>
                    <w:right w:val="none" w:sz="0" w:space="0" w:color="auto"/>
                  </w:divBdr>
                  <w:divsChild>
                    <w:div w:id="1416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9566">
      <w:bodyDiv w:val="1"/>
      <w:marLeft w:val="0"/>
      <w:marRight w:val="0"/>
      <w:marTop w:val="0"/>
      <w:marBottom w:val="0"/>
      <w:divBdr>
        <w:top w:val="none" w:sz="0" w:space="0" w:color="auto"/>
        <w:left w:val="none" w:sz="0" w:space="0" w:color="auto"/>
        <w:bottom w:val="none" w:sz="0" w:space="0" w:color="auto"/>
        <w:right w:val="none" w:sz="0" w:space="0" w:color="auto"/>
      </w:divBdr>
    </w:div>
    <w:div w:id="770777715">
      <w:bodyDiv w:val="1"/>
      <w:marLeft w:val="0"/>
      <w:marRight w:val="0"/>
      <w:marTop w:val="0"/>
      <w:marBottom w:val="0"/>
      <w:divBdr>
        <w:top w:val="none" w:sz="0" w:space="0" w:color="auto"/>
        <w:left w:val="none" w:sz="0" w:space="0" w:color="auto"/>
        <w:bottom w:val="none" w:sz="0" w:space="0" w:color="auto"/>
        <w:right w:val="none" w:sz="0" w:space="0" w:color="auto"/>
      </w:divBdr>
      <w:divsChild>
        <w:div w:id="947465570">
          <w:marLeft w:val="0"/>
          <w:marRight w:val="0"/>
          <w:marTop w:val="0"/>
          <w:marBottom w:val="0"/>
          <w:divBdr>
            <w:top w:val="none" w:sz="0" w:space="0" w:color="auto"/>
            <w:left w:val="none" w:sz="0" w:space="0" w:color="auto"/>
            <w:bottom w:val="none" w:sz="0" w:space="0" w:color="auto"/>
            <w:right w:val="none" w:sz="0" w:space="0" w:color="auto"/>
          </w:divBdr>
          <w:divsChild>
            <w:div w:id="682509375">
              <w:marLeft w:val="0"/>
              <w:marRight w:val="0"/>
              <w:marTop w:val="0"/>
              <w:marBottom w:val="0"/>
              <w:divBdr>
                <w:top w:val="none" w:sz="0" w:space="0" w:color="auto"/>
                <w:left w:val="none" w:sz="0" w:space="0" w:color="auto"/>
                <w:bottom w:val="none" w:sz="0" w:space="0" w:color="auto"/>
                <w:right w:val="none" w:sz="0" w:space="0" w:color="auto"/>
              </w:divBdr>
              <w:divsChild>
                <w:div w:id="1427381895">
                  <w:marLeft w:val="0"/>
                  <w:marRight w:val="0"/>
                  <w:marTop w:val="0"/>
                  <w:marBottom w:val="0"/>
                  <w:divBdr>
                    <w:top w:val="none" w:sz="0" w:space="0" w:color="auto"/>
                    <w:left w:val="none" w:sz="0" w:space="0" w:color="auto"/>
                    <w:bottom w:val="none" w:sz="0" w:space="0" w:color="auto"/>
                    <w:right w:val="none" w:sz="0" w:space="0" w:color="auto"/>
                  </w:divBdr>
                  <w:divsChild>
                    <w:div w:id="9359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7238">
      <w:bodyDiv w:val="1"/>
      <w:marLeft w:val="0"/>
      <w:marRight w:val="0"/>
      <w:marTop w:val="0"/>
      <w:marBottom w:val="0"/>
      <w:divBdr>
        <w:top w:val="none" w:sz="0" w:space="0" w:color="auto"/>
        <w:left w:val="none" w:sz="0" w:space="0" w:color="auto"/>
        <w:bottom w:val="none" w:sz="0" w:space="0" w:color="auto"/>
        <w:right w:val="none" w:sz="0" w:space="0" w:color="auto"/>
      </w:divBdr>
      <w:divsChild>
        <w:div w:id="1055857273">
          <w:marLeft w:val="0"/>
          <w:marRight w:val="0"/>
          <w:marTop w:val="0"/>
          <w:marBottom w:val="0"/>
          <w:divBdr>
            <w:top w:val="none" w:sz="0" w:space="0" w:color="auto"/>
            <w:left w:val="none" w:sz="0" w:space="0" w:color="auto"/>
            <w:bottom w:val="none" w:sz="0" w:space="0" w:color="auto"/>
            <w:right w:val="none" w:sz="0" w:space="0" w:color="auto"/>
          </w:divBdr>
          <w:divsChild>
            <w:div w:id="803355937">
              <w:marLeft w:val="0"/>
              <w:marRight w:val="0"/>
              <w:marTop w:val="0"/>
              <w:marBottom w:val="0"/>
              <w:divBdr>
                <w:top w:val="none" w:sz="0" w:space="0" w:color="auto"/>
                <w:left w:val="none" w:sz="0" w:space="0" w:color="auto"/>
                <w:bottom w:val="none" w:sz="0" w:space="0" w:color="auto"/>
                <w:right w:val="none" w:sz="0" w:space="0" w:color="auto"/>
              </w:divBdr>
              <w:divsChild>
                <w:div w:id="2110006339">
                  <w:marLeft w:val="0"/>
                  <w:marRight w:val="0"/>
                  <w:marTop w:val="0"/>
                  <w:marBottom w:val="0"/>
                  <w:divBdr>
                    <w:top w:val="none" w:sz="0" w:space="0" w:color="auto"/>
                    <w:left w:val="none" w:sz="0" w:space="0" w:color="auto"/>
                    <w:bottom w:val="none" w:sz="0" w:space="0" w:color="auto"/>
                    <w:right w:val="none" w:sz="0" w:space="0" w:color="auto"/>
                  </w:divBdr>
                  <w:divsChild>
                    <w:div w:id="15925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3211">
      <w:bodyDiv w:val="1"/>
      <w:marLeft w:val="0"/>
      <w:marRight w:val="0"/>
      <w:marTop w:val="0"/>
      <w:marBottom w:val="0"/>
      <w:divBdr>
        <w:top w:val="none" w:sz="0" w:space="0" w:color="auto"/>
        <w:left w:val="none" w:sz="0" w:space="0" w:color="auto"/>
        <w:bottom w:val="none" w:sz="0" w:space="0" w:color="auto"/>
        <w:right w:val="none" w:sz="0" w:space="0" w:color="auto"/>
      </w:divBdr>
      <w:divsChild>
        <w:div w:id="2033721064">
          <w:marLeft w:val="0"/>
          <w:marRight w:val="0"/>
          <w:marTop w:val="0"/>
          <w:marBottom w:val="0"/>
          <w:divBdr>
            <w:top w:val="none" w:sz="0" w:space="0" w:color="auto"/>
            <w:left w:val="none" w:sz="0" w:space="0" w:color="auto"/>
            <w:bottom w:val="none" w:sz="0" w:space="0" w:color="auto"/>
            <w:right w:val="none" w:sz="0" w:space="0" w:color="auto"/>
          </w:divBdr>
          <w:divsChild>
            <w:div w:id="351104705">
              <w:marLeft w:val="0"/>
              <w:marRight w:val="0"/>
              <w:marTop w:val="0"/>
              <w:marBottom w:val="0"/>
              <w:divBdr>
                <w:top w:val="none" w:sz="0" w:space="0" w:color="auto"/>
                <w:left w:val="none" w:sz="0" w:space="0" w:color="auto"/>
                <w:bottom w:val="none" w:sz="0" w:space="0" w:color="auto"/>
                <w:right w:val="none" w:sz="0" w:space="0" w:color="auto"/>
              </w:divBdr>
              <w:divsChild>
                <w:div w:id="2089643510">
                  <w:marLeft w:val="0"/>
                  <w:marRight w:val="0"/>
                  <w:marTop w:val="0"/>
                  <w:marBottom w:val="0"/>
                  <w:divBdr>
                    <w:top w:val="none" w:sz="0" w:space="0" w:color="auto"/>
                    <w:left w:val="none" w:sz="0" w:space="0" w:color="auto"/>
                    <w:bottom w:val="none" w:sz="0" w:space="0" w:color="auto"/>
                    <w:right w:val="none" w:sz="0" w:space="0" w:color="auto"/>
                  </w:divBdr>
                  <w:divsChild>
                    <w:div w:id="175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8286">
      <w:bodyDiv w:val="1"/>
      <w:marLeft w:val="0"/>
      <w:marRight w:val="0"/>
      <w:marTop w:val="0"/>
      <w:marBottom w:val="0"/>
      <w:divBdr>
        <w:top w:val="none" w:sz="0" w:space="0" w:color="auto"/>
        <w:left w:val="none" w:sz="0" w:space="0" w:color="auto"/>
        <w:bottom w:val="none" w:sz="0" w:space="0" w:color="auto"/>
        <w:right w:val="none" w:sz="0" w:space="0" w:color="auto"/>
      </w:divBdr>
      <w:divsChild>
        <w:div w:id="98264003">
          <w:marLeft w:val="0"/>
          <w:marRight w:val="0"/>
          <w:marTop w:val="0"/>
          <w:marBottom w:val="0"/>
          <w:divBdr>
            <w:top w:val="none" w:sz="0" w:space="0" w:color="auto"/>
            <w:left w:val="none" w:sz="0" w:space="0" w:color="auto"/>
            <w:bottom w:val="none" w:sz="0" w:space="0" w:color="auto"/>
            <w:right w:val="none" w:sz="0" w:space="0" w:color="auto"/>
          </w:divBdr>
          <w:divsChild>
            <w:div w:id="897202657">
              <w:marLeft w:val="0"/>
              <w:marRight w:val="0"/>
              <w:marTop w:val="0"/>
              <w:marBottom w:val="0"/>
              <w:divBdr>
                <w:top w:val="none" w:sz="0" w:space="0" w:color="auto"/>
                <w:left w:val="none" w:sz="0" w:space="0" w:color="auto"/>
                <w:bottom w:val="none" w:sz="0" w:space="0" w:color="auto"/>
                <w:right w:val="none" w:sz="0" w:space="0" w:color="auto"/>
              </w:divBdr>
              <w:divsChild>
                <w:div w:id="1880698114">
                  <w:marLeft w:val="0"/>
                  <w:marRight w:val="0"/>
                  <w:marTop w:val="0"/>
                  <w:marBottom w:val="0"/>
                  <w:divBdr>
                    <w:top w:val="none" w:sz="0" w:space="0" w:color="auto"/>
                    <w:left w:val="none" w:sz="0" w:space="0" w:color="auto"/>
                    <w:bottom w:val="none" w:sz="0" w:space="0" w:color="auto"/>
                    <w:right w:val="none" w:sz="0" w:space="0" w:color="auto"/>
                  </w:divBdr>
                  <w:divsChild>
                    <w:div w:id="11286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649">
      <w:bodyDiv w:val="1"/>
      <w:marLeft w:val="0"/>
      <w:marRight w:val="0"/>
      <w:marTop w:val="0"/>
      <w:marBottom w:val="0"/>
      <w:divBdr>
        <w:top w:val="none" w:sz="0" w:space="0" w:color="auto"/>
        <w:left w:val="none" w:sz="0" w:space="0" w:color="auto"/>
        <w:bottom w:val="none" w:sz="0" w:space="0" w:color="auto"/>
        <w:right w:val="none" w:sz="0" w:space="0" w:color="auto"/>
      </w:divBdr>
      <w:divsChild>
        <w:div w:id="1079475381">
          <w:marLeft w:val="0"/>
          <w:marRight w:val="0"/>
          <w:marTop w:val="0"/>
          <w:marBottom w:val="0"/>
          <w:divBdr>
            <w:top w:val="none" w:sz="0" w:space="0" w:color="auto"/>
            <w:left w:val="none" w:sz="0" w:space="0" w:color="auto"/>
            <w:bottom w:val="none" w:sz="0" w:space="0" w:color="auto"/>
            <w:right w:val="none" w:sz="0" w:space="0" w:color="auto"/>
          </w:divBdr>
          <w:divsChild>
            <w:div w:id="726538927">
              <w:marLeft w:val="0"/>
              <w:marRight w:val="0"/>
              <w:marTop w:val="0"/>
              <w:marBottom w:val="0"/>
              <w:divBdr>
                <w:top w:val="none" w:sz="0" w:space="0" w:color="auto"/>
                <w:left w:val="none" w:sz="0" w:space="0" w:color="auto"/>
                <w:bottom w:val="none" w:sz="0" w:space="0" w:color="auto"/>
                <w:right w:val="none" w:sz="0" w:space="0" w:color="auto"/>
              </w:divBdr>
              <w:divsChild>
                <w:div w:id="142547717">
                  <w:marLeft w:val="0"/>
                  <w:marRight w:val="0"/>
                  <w:marTop w:val="0"/>
                  <w:marBottom w:val="0"/>
                  <w:divBdr>
                    <w:top w:val="none" w:sz="0" w:space="0" w:color="auto"/>
                    <w:left w:val="none" w:sz="0" w:space="0" w:color="auto"/>
                    <w:bottom w:val="none" w:sz="0" w:space="0" w:color="auto"/>
                    <w:right w:val="none" w:sz="0" w:space="0" w:color="auto"/>
                  </w:divBdr>
                  <w:divsChild>
                    <w:div w:id="3550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0155">
      <w:bodyDiv w:val="1"/>
      <w:marLeft w:val="0"/>
      <w:marRight w:val="0"/>
      <w:marTop w:val="0"/>
      <w:marBottom w:val="0"/>
      <w:divBdr>
        <w:top w:val="none" w:sz="0" w:space="0" w:color="auto"/>
        <w:left w:val="none" w:sz="0" w:space="0" w:color="auto"/>
        <w:bottom w:val="none" w:sz="0" w:space="0" w:color="auto"/>
        <w:right w:val="none" w:sz="0" w:space="0" w:color="auto"/>
      </w:divBdr>
    </w:div>
    <w:div w:id="1740665045">
      <w:bodyDiv w:val="1"/>
      <w:marLeft w:val="0"/>
      <w:marRight w:val="0"/>
      <w:marTop w:val="0"/>
      <w:marBottom w:val="0"/>
      <w:divBdr>
        <w:top w:val="none" w:sz="0" w:space="0" w:color="auto"/>
        <w:left w:val="none" w:sz="0" w:space="0" w:color="auto"/>
        <w:bottom w:val="none" w:sz="0" w:space="0" w:color="auto"/>
        <w:right w:val="none" w:sz="0" w:space="0" w:color="auto"/>
      </w:divBdr>
      <w:divsChild>
        <w:div w:id="1767845634">
          <w:marLeft w:val="0"/>
          <w:marRight w:val="0"/>
          <w:marTop w:val="0"/>
          <w:marBottom w:val="0"/>
          <w:divBdr>
            <w:top w:val="none" w:sz="0" w:space="0" w:color="auto"/>
            <w:left w:val="none" w:sz="0" w:space="0" w:color="auto"/>
            <w:bottom w:val="none" w:sz="0" w:space="0" w:color="auto"/>
            <w:right w:val="none" w:sz="0" w:space="0" w:color="auto"/>
          </w:divBdr>
          <w:divsChild>
            <w:div w:id="972635566">
              <w:marLeft w:val="0"/>
              <w:marRight w:val="0"/>
              <w:marTop w:val="0"/>
              <w:marBottom w:val="0"/>
              <w:divBdr>
                <w:top w:val="none" w:sz="0" w:space="0" w:color="auto"/>
                <w:left w:val="none" w:sz="0" w:space="0" w:color="auto"/>
                <w:bottom w:val="none" w:sz="0" w:space="0" w:color="auto"/>
                <w:right w:val="none" w:sz="0" w:space="0" w:color="auto"/>
              </w:divBdr>
              <w:divsChild>
                <w:div w:id="17660498">
                  <w:marLeft w:val="0"/>
                  <w:marRight w:val="0"/>
                  <w:marTop w:val="0"/>
                  <w:marBottom w:val="0"/>
                  <w:divBdr>
                    <w:top w:val="none" w:sz="0" w:space="0" w:color="auto"/>
                    <w:left w:val="none" w:sz="0" w:space="0" w:color="auto"/>
                    <w:bottom w:val="none" w:sz="0" w:space="0" w:color="auto"/>
                    <w:right w:val="none" w:sz="0" w:space="0" w:color="auto"/>
                  </w:divBdr>
                  <w:divsChild>
                    <w:div w:id="4754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67602">
      <w:bodyDiv w:val="1"/>
      <w:marLeft w:val="0"/>
      <w:marRight w:val="0"/>
      <w:marTop w:val="0"/>
      <w:marBottom w:val="0"/>
      <w:divBdr>
        <w:top w:val="none" w:sz="0" w:space="0" w:color="auto"/>
        <w:left w:val="none" w:sz="0" w:space="0" w:color="auto"/>
        <w:bottom w:val="none" w:sz="0" w:space="0" w:color="auto"/>
        <w:right w:val="none" w:sz="0" w:space="0" w:color="auto"/>
      </w:divBdr>
    </w:div>
    <w:div w:id="2014451249">
      <w:bodyDiv w:val="1"/>
      <w:marLeft w:val="0"/>
      <w:marRight w:val="0"/>
      <w:marTop w:val="0"/>
      <w:marBottom w:val="0"/>
      <w:divBdr>
        <w:top w:val="none" w:sz="0" w:space="0" w:color="auto"/>
        <w:left w:val="none" w:sz="0" w:space="0" w:color="auto"/>
        <w:bottom w:val="none" w:sz="0" w:space="0" w:color="auto"/>
        <w:right w:val="none" w:sz="0" w:space="0" w:color="auto"/>
      </w:divBdr>
      <w:divsChild>
        <w:div w:id="425730123">
          <w:marLeft w:val="0"/>
          <w:marRight w:val="0"/>
          <w:marTop w:val="0"/>
          <w:marBottom w:val="0"/>
          <w:divBdr>
            <w:top w:val="none" w:sz="0" w:space="0" w:color="auto"/>
            <w:left w:val="none" w:sz="0" w:space="0" w:color="auto"/>
            <w:bottom w:val="none" w:sz="0" w:space="0" w:color="auto"/>
            <w:right w:val="none" w:sz="0" w:space="0" w:color="auto"/>
          </w:divBdr>
          <w:divsChild>
            <w:div w:id="924997105">
              <w:marLeft w:val="0"/>
              <w:marRight w:val="0"/>
              <w:marTop w:val="0"/>
              <w:marBottom w:val="0"/>
              <w:divBdr>
                <w:top w:val="none" w:sz="0" w:space="0" w:color="auto"/>
                <w:left w:val="none" w:sz="0" w:space="0" w:color="auto"/>
                <w:bottom w:val="none" w:sz="0" w:space="0" w:color="auto"/>
                <w:right w:val="none" w:sz="0" w:space="0" w:color="auto"/>
              </w:divBdr>
              <w:divsChild>
                <w:div w:id="1910117933">
                  <w:marLeft w:val="0"/>
                  <w:marRight w:val="0"/>
                  <w:marTop w:val="0"/>
                  <w:marBottom w:val="0"/>
                  <w:divBdr>
                    <w:top w:val="none" w:sz="0" w:space="0" w:color="auto"/>
                    <w:left w:val="none" w:sz="0" w:space="0" w:color="auto"/>
                    <w:bottom w:val="none" w:sz="0" w:space="0" w:color="auto"/>
                    <w:right w:val="none" w:sz="0" w:space="0" w:color="auto"/>
                  </w:divBdr>
                  <w:divsChild>
                    <w:div w:id="646011887">
                      <w:marLeft w:val="0"/>
                      <w:marRight w:val="0"/>
                      <w:marTop w:val="0"/>
                      <w:marBottom w:val="0"/>
                      <w:divBdr>
                        <w:top w:val="none" w:sz="0" w:space="0" w:color="auto"/>
                        <w:left w:val="none" w:sz="0" w:space="0" w:color="auto"/>
                        <w:bottom w:val="none" w:sz="0" w:space="0" w:color="auto"/>
                        <w:right w:val="none" w:sz="0" w:space="0" w:color="auto"/>
                      </w:divBdr>
                    </w:div>
                  </w:divsChild>
                </w:div>
                <w:div w:id="606160155">
                  <w:marLeft w:val="0"/>
                  <w:marRight w:val="0"/>
                  <w:marTop w:val="0"/>
                  <w:marBottom w:val="0"/>
                  <w:divBdr>
                    <w:top w:val="none" w:sz="0" w:space="0" w:color="auto"/>
                    <w:left w:val="none" w:sz="0" w:space="0" w:color="auto"/>
                    <w:bottom w:val="none" w:sz="0" w:space="0" w:color="auto"/>
                    <w:right w:val="none" w:sz="0" w:space="0" w:color="auto"/>
                  </w:divBdr>
                  <w:divsChild>
                    <w:div w:id="10002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ro.rahman@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4155-8028-4BC7-9F70-45C010F4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Hazha</cp:lastModifiedBy>
  <cp:revision>2</cp:revision>
  <dcterms:created xsi:type="dcterms:W3CDTF">2023-05-25T12:53:00Z</dcterms:created>
  <dcterms:modified xsi:type="dcterms:W3CDTF">2023-05-25T12:53:00Z</dcterms:modified>
</cp:coreProperties>
</file>