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0" w:rsidRDefault="004D5120" w:rsidP="004D5120">
      <w:pPr>
        <w:jc w:val="center"/>
        <w:rPr>
          <w:rFonts w:hint="cs"/>
          <w:sz w:val="40"/>
          <w:szCs w:val="40"/>
          <w:rtl/>
          <w:lang w:bidi="ar-IQ"/>
        </w:rPr>
      </w:pPr>
    </w:p>
    <w:p w:rsidR="00000000" w:rsidRPr="004D5120" w:rsidRDefault="004D5120" w:rsidP="004D5120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  <w:lang w:bidi="ar-IQ"/>
        </w:rPr>
        <w:t xml:space="preserve">  </w:t>
      </w:r>
      <w:r w:rsidRPr="004D5120">
        <w:rPr>
          <w:sz w:val="40"/>
          <w:szCs w:val="40"/>
        </w:rPr>
        <w:t>C.V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D5120">
        <w:rPr>
          <w:rFonts w:ascii="Unikurd Goran" w:eastAsia="Times New Roman" w:hAnsi="Unikurd Goran" w:cs="Arial"/>
          <w:b/>
          <w:bCs/>
          <w:color w:val="222222"/>
          <w:sz w:val="36"/>
          <w:szCs w:val="36"/>
          <w:rtl/>
        </w:rPr>
        <w:t>ناو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: 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سنور عبدالله قادر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b/>
          <w:bCs/>
          <w:color w:val="222222"/>
          <w:sz w:val="36"/>
          <w:szCs w:val="36"/>
          <w:rtl/>
        </w:rPr>
        <w:t>ڕێکەوت و شوێنی لە دایک بوون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: 01/01/1984هه‌ولێر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- برايةتى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b/>
          <w:bCs/>
          <w:color w:val="222222"/>
          <w:sz w:val="36"/>
          <w:szCs w:val="36"/>
          <w:rtl/>
        </w:rPr>
        <w:t>نەتەوە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: کورد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b/>
          <w:bCs/>
          <w:color w:val="222222"/>
          <w:sz w:val="36"/>
          <w:szCs w:val="36"/>
          <w:rtl/>
        </w:rPr>
        <w:t>باری کۆمەڵایەتی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: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سه لَت.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ژمارەی موبایل: 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fldChar w:fldCharType="begin"/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instrText xml:space="preserve"> </w:instrTex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</w:rPr>
        <w:instrText>HYPERLINK "tel:7504521563" \t "_blank</w:instrTex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instrText xml:space="preserve">" </w:instrTex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fldChar w:fldCharType="separate"/>
      </w:r>
      <w:r>
        <w:rPr>
          <w:rFonts w:ascii="Unikurd Goran" w:eastAsia="Times New Roman" w:hAnsi="Unikurd Goran" w:cs="Arial" w:hint="cs"/>
          <w:color w:val="1155CC"/>
          <w:szCs w:val="36"/>
          <w:u w:val="single"/>
          <w:rtl/>
        </w:rPr>
        <w:t>07504959431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fldChar w:fldCharType="end"/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هەولێر، گه‌ڕه‌كى 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برايه تى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ئیمێل: </w:t>
      </w:r>
      <w:proofErr w:type="spellStart"/>
      <w:r>
        <w:rPr>
          <w:rFonts w:ascii="Unikurd Goran" w:eastAsia="Times New Roman" w:hAnsi="Unikurd Goran" w:cs="Arial"/>
          <w:color w:val="222222"/>
          <w:sz w:val="36"/>
          <w:szCs w:val="36"/>
        </w:rPr>
        <w:t>snur.kader</w:t>
      </w:r>
      <w:proofErr w:type="spellEnd"/>
      <w:r w:rsidRPr="004D5120">
        <w:rPr>
          <w:rFonts w:ascii="Unikurd Goran" w:eastAsia="Times New Roman" w:hAnsi="Unikurd Goran" w:cs="Arial"/>
          <w:color w:val="222222"/>
          <w:sz w:val="36"/>
          <w:szCs w:val="36"/>
        </w:rPr>
        <w:t xml:space="preserve"> @</w:t>
      </w:r>
      <w:proofErr w:type="spellStart"/>
      <w:r w:rsidRPr="004D5120">
        <w:rPr>
          <w:rFonts w:ascii="Unikurd Goran" w:eastAsia="Times New Roman" w:hAnsi="Unikurd Goran" w:cs="Arial"/>
          <w:color w:val="222222"/>
          <w:sz w:val="36"/>
          <w:szCs w:val="36"/>
        </w:rPr>
        <w:t>su.edu.krd</w:t>
      </w:r>
      <w:proofErr w:type="spellEnd"/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بڕوانامە: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بکالۆریوس/ زانکۆی سەلاحەدین- کۆلێژی ئەدەبیات- بەشی کۆمەڵناسی ساڵی خوێندن (</w:t>
      </w:r>
      <w:r>
        <w:rPr>
          <w:rFonts w:ascii="Unikurd Goran" w:eastAsia="Times New Roman" w:hAnsi="Unikurd Goran" w:cs="Arial"/>
          <w:color w:val="222222"/>
          <w:sz w:val="36"/>
          <w:szCs w:val="36"/>
        </w:rPr>
        <w:t>4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200-</w:t>
      </w:r>
      <w:r>
        <w:rPr>
          <w:rFonts w:ascii="Unikurd Goran" w:eastAsia="Times New Roman" w:hAnsi="Unikurd Goran" w:cs="Arial"/>
          <w:color w:val="222222"/>
          <w:sz w:val="36"/>
          <w:szCs w:val="36"/>
        </w:rPr>
        <w:t>5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200)</w:t>
      </w:r>
      <w:r w:rsidRPr="004D5120">
        <w:rPr>
          <w:rFonts w:ascii="Arial" w:eastAsia="Times New Roman" w:hAnsi="Arial" w:cs="Arial"/>
          <w:color w:val="222222"/>
          <w:sz w:val="27"/>
          <w:szCs w:val="27"/>
          <w:rtl/>
        </w:rPr>
        <w:t> 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ماستەر/ زانکۆى 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  <w:lang w:bidi="ar-IQ"/>
        </w:rPr>
        <w:t>كؤيه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- بەشى کۆمەڵناسى ساڵى 201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4.</w:t>
      </w:r>
    </w:p>
    <w:p w:rsidR="004D5120" w:rsidRPr="004D5120" w:rsidRDefault="004D5120" w:rsidP="004D512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Georgia" w:eastAsia="Times New Roman" w:hAnsi="Georgia" w:cs="Arial"/>
          <w:color w:val="222222"/>
          <w:sz w:val="17"/>
          <w:szCs w:val="17"/>
          <w:rtl/>
        </w:rPr>
        <w:t> 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ئەندام لە کۆمەڵەی کۆمەڵناسانی هەولێر لە ساڵی 2009 </w:t>
      </w:r>
      <w:r w:rsidRPr="004D5120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.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b/>
          <w:bCs/>
          <w:color w:val="222222"/>
          <w:sz w:val="36"/>
          <w:szCs w:val="36"/>
          <w:rtl/>
        </w:rPr>
        <w:t>ئەم کارانەی کە ئەنجامم داوە لە ماوەی کارکردنم:</w:t>
      </w:r>
    </w:p>
    <w:p w:rsidR="004D5120" w:rsidRPr="004D5120" w:rsidRDefault="004D5120" w:rsidP="00E9506E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-</w:t>
      </w:r>
      <w:r w:rsidRPr="004D5120">
        <w:rPr>
          <w:rFonts w:ascii="Arial" w:eastAsia="Times New Roman" w:hAnsi="Arial" w:cs="Arial"/>
          <w:color w:val="222222"/>
          <w:sz w:val="27"/>
          <w:szCs w:val="27"/>
        </w:rPr>
        <w:t>​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وەکو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 خؤبةخش كارم كردووه 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 </w:t>
      </w:r>
      <w:r>
        <w:rPr>
          <w:rFonts w:ascii="Unikurd Goran" w:eastAsia="Times New Roman" w:hAnsi="Unikurd Goran" w:cs="Arial"/>
          <w:color w:val="222222"/>
          <w:sz w:val="36"/>
          <w:szCs w:val="36"/>
          <w:rtl/>
        </w:rPr>
        <w:t>ل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ه قوناغى 3 ى زانكؤ له </w:t>
      </w:r>
      <w:r>
        <w:rPr>
          <w:rFonts w:ascii="Unikurd Goran" w:eastAsia="Times New Roman" w:hAnsi="Unikurd Goran" w:cs="Arial"/>
          <w:color w:val="222222"/>
          <w:sz w:val="36"/>
          <w:szCs w:val="36"/>
          <w:rtl/>
        </w:rPr>
        <w:t>(</w:t>
      </w: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سندوقي جاوديري خيزان/ وه زارةتى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كار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) لە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11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/1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0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/200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3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تا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 كوتايى برؤسةكة ، زياتر لة شةش سال.</w:t>
      </w:r>
    </w:p>
    <w:p w:rsidR="004D5120" w:rsidRPr="004D5120" w:rsidRDefault="004D5120" w:rsidP="00E9506E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-</w:t>
      </w:r>
      <w:r w:rsidRPr="004D5120">
        <w:rPr>
          <w:rFonts w:ascii="Arial" w:eastAsia="Times New Roman" w:hAnsi="Arial" w:cs="Arial"/>
          <w:color w:val="222222"/>
          <w:sz w:val="27"/>
          <w:szCs w:val="27"/>
        </w:rPr>
        <w:t>​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وەکو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(</w:t>
      </w:r>
      <w:r w:rsidR="00E9506E">
        <w:rPr>
          <w:rFonts w:ascii="Unikurd Goran" w:eastAsia="Times New Roman" w:hAnsi="Unikurd Goran" w:cs="Ali_K_Alwand" w:hint="cs"/>
          <w:color w:val="222222"/>
          <w:sz w:val="36"/>
          <w:szCs w:val="36"/>
          <w:rtl/>
        </w:rPr>
        <w:t>ضالاك وان )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 کارم کردووە  لە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جةندين ريكخراو 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لە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سالانى 2007 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 تا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2019.</w:t>
      </w:r>
    </w:p>
    <w:p w:rsidR="004D5120" w:rsidRDefault="004D5120" w:rsidP="00E9506E">
      <w:pPr>
        <w:shd w:val="clear" w:color="auto" w:fill="FFFFFF"/>
        <w:bidi/>
        <w:spacing w:before="100" w:beforeAutospacing="1" w:after="100" w:afterAutospacing="1" w:line="240" w:lineRule="auto"/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lastRenderedPageBreak/>
        <w:t>-</w:t>
      </w:r>
      <w:r w:rsidRPr="004D5120">
        <w:rPr>
          <w:rFonts w:ascii="Arial" w:eastAsia="Times New Roman" w:hAnsi="Arial" w:cs="Arial"/>
          <w:color w:val="222222"/>
          <w:sz w:val="27"/>
          <w:szCs w:val="27"/>
        </w:rPr>
        <w:t>​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وەکو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سكرتيري ليجنةى ترقيات 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کارم کردووە لە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 xml:space="preserve">كوليجي ئاداب - 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 xml:space="preserve">زانکۆى سەلاحەدین </w:t>
      </w:r>
      <w:r w:rsidR="00E9506E"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.</w:t>
      </w:r>
    </w:p>
    <w:p w:rsidR="004D5120" w:rsidRPr="004D5120" w:rsidRDefault="00E9506E" w:rsidP="00E9506E">
      <w:pPr>
        <w:shd w:val="clear" w:color="auto" w:fill="FFFFFF"/>
        <w:bidi/>
        <w:spacing w:before="100" w:beforeAutospacing="1" w:after="100" w:afterAutospacing="1" w:line="240" w:lineRule="auto"/>
        <w:rPr>
          <w:rFonts w:ascii="Unikurd Goran" w:eastAsia="Times New Roman" w:hAnsi="Unikurd Goran" w:cs="Arial"/>
          <w:color w:val="222222"/>
          <w:sz w:val="36"/>
          <w:szCs w:val="36"/>
          <w:rtl/>
        </w:rPr>
      </w:pPr>
      <w:r>
        <w:rPr>
          <w:rFonts w:ascii="Unikurd Goran" w:eastAsia="Times New Roman" w:hAnsi="Unikurd Goran" w:cs="Arial" w:hint="cs"/>
          <w:color w:val="222222"/>
          <w:sz w:val="36"/>
          <w:szCs w:val="36"/>
          <w:rtl/>
        </w:rPr>
        <w:t>-وةك مدقق لغوي ( هةلةجن ) كارم كردووة لة سةنتةرى موكرياني بو تويزينةوةى زانستى.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b/>
          <w:bCs/>
          <w:color w:val="222222"/>
          <w:sz w:val="36"/>
          <w:szCs w:val="36"/>
          <w:rtl/>
        </w:rPr>
        <w:t>زمان:</w:t>
      </w:r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-</w:t>
      </w:r>
      <w:r w:rsidRPr="004D5120">
        <w:rPr>
          <w:rFonts w:ascii="Arial" w:eastAsia="Times New Roman" w:hAnsi="Arial" w:cs="Arial"/>
          <w:color w:val="222222"/>
          <w:sz w:val="27"/>
          <w:szCs w:val="27"/>
        </w:rPr>
        <w:t>​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زمانى دایک کوردى</w:t>
      </w:r>
    </w:p>
    <w:p w:rsid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Unikurd Goran" w:eastAsia="Times New Roman" w:hAnsi="Unikurd Goran" w:cs="Ali_K_Sahifa" w:hint="cs"/>
          <w:color w:val="222222"/>
          <w:sz w:val="36"/>
          <w:szCs w:val="36"/>
          <w:rtl/>
        </w:rPr>
      </w:pPr>
      <w:r w:rsidRPr="004D5120">
        <w:rPr>
          <w:rFonts w:ascii="Unikurd Goran" w:eastAsia="Times New Roman" w:hAnsi="Unikurd Goran" w:cs="Arial"/>
          <w:color w:val="222222"/>
          <w:sz w:val="36"/>
          <w:szCs w:val="36"/>
        </w:rPr>
        <w:t>-</w:t>
      </w:r>
      <w:r w:rsidRPr="004D5120">
        <w:rPr>
          <w:rFonts w:ascii="Arial" w:eastAsia="Times New Roman" w:hAnsi="Arial" w:cs="Arial"/>
          <w:color w:val="222222"/>
          <w:sz w:val="27"/>
          <w:szCs w:val="27"/>
        </w:rPr>
        <w:t>​</w:t>
      </w:r>
      <w:r w:rsidRPr="004D5120">
        <w:rPr>
          <w:rFonts w:ascii="Unikurd Goran" w:eastAsia="Times New Roman" w:hAnsi="Unikurd Goran" w:cs="Arial"/>
          <w:color w:val="222222"/>
          <w:sz w:val="36"/>
          <w:szCs w:val="36"/>
          <w:rtl/>
        </w:rPr>
        <w:t>زمانى</w:t>
      </w:r>
      <w:r w:rsidRPr="004D5120">
        <w:rPr>
          <w:rFonts w:ascii="Unikurd Goran" w:eastAsia="Times New Roman" w:hAnsi="Unikurd Goran" w:cs="Ali_K_Sahifa"/>
          <w:color w:val="222222"/>
          <w:sz w:val="36"/>
          <w:szCs w:val="36"/>
          <w:rtl/>
        </w:rPr>
        <w:t xml:space="preserve"> </w:t>
      </w:r>
      <w:proofErr w:type="gramStart"/>
      <w:r w:rsidRPr="004D5120">
        <w:rPr>
          <w:rFonts w:ascii="Unikurd Goran" w:eastAsia="Times New Roman" w:hAnsi="Unikurd Goran" w:cs="Ali_K_Sahifa" w:hint="cs"/>
          <w:color w:val="222222"/>
          <w:sz w:val="36"/>
          <w:szCs w:val="36"/>
          <w:rtl/>
        </w:rPr>
        <w:t>عةرةبي</w:t>
      </w:r>
      <w:r>
        <w:rPr>
          <w:rFonts w:ascii="Unikurd Goran" w:eastAsia="Times New Roman" w:hAnsi="Unikurd Goran" w:cs="Ali_K_Sahifa" w:hint="cs"/>
          <w:color w:val="222222"/>
          <w:sz w:val="36"/>
          <w:szCs w:val="36"/>
          <w:rtl/>
        </w:rPr>
        <w:t xml:space="preserve"> .</w:t>
      </w:r>
      <w:proofErr w:type="gramEnd"/>
    </w:p>
    <w:p w:rsidR="004D5120" w:rsidRPr="004D5120" w:rsidRDefault="004D5120" w:rsidP="004D512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li-A-Sahifa"/>
          <w:color w:val="222222"/>
          <w:sz w:val="27"/>
          <w:szCs w:val="27"/>
          <w:rtl/>
        </w:rPr>
      </w:pPr>
      <w:r>
        <w:rPr>
          <w:rFonts w:ascii="Unikurd Goran" w:eastAsia="Times New Roman" w:hAnsi="Unikurd Goran" w:cs="Ali_K_Sahifa" w:hint="cs"/>
          <w:color w:val="222222"/>
          <w:sz w:val="36"/>
          <w:szCs w:val="36"/>
          <w:rtl/>
        </w:rPr>
        <w:t>-زماني ئينطليزي.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8490"/>
      </w:tblGrid>
      <w:tr w:rsidR="004D5120" w:rsidRPr="004D5120" w:rsidTr="004D5120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D5120" w:rsidRPr="004D5120" w:rsidRDefault="004D5120" w:rsidP="004D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:1k_2" descr="https://lh3.googleusercontent.com/a/AAcHTtecBFICvICivo1-opLd3CXUQqUgw7fKjzJixruh=s40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k_2" descr="https://lh3.googleusercontent.com/a/AAcHTtecBFICvICivo1-opLd3CXUQqUgw7fKjzJixruh=s4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120" w:rsidRPr="004D5120" w:rsidRDefault="004D5120" w:rsidP="004D512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4D5120" w:rsidRPr="004D5120" w:rsidRDefault="004D5120" w:rsidP="004D5120">
      <w:pPr>
        <w:rPr>
          <w:sz w:val="40"/>
          <w:szCs w:val="40"/>
        </w:rPr>
      </w:pPr>
    </w:p>
    <w:sectPr w:rsidR="004D5120" w:rsidRPr="004D5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0EDE"/>
    <w:multiLevelType w:val="hybridMultilevel"/>
    <w:tmpl w:val="F84E4ABE"/>
    <w:lvl w:ilvl="0" w:tplc="03C6FD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120"/>
    <w:rsid w:val="004D5120"/>
    <w:rsid w:val="00E9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5120"/>
    <w:rPr>
      <w:color w:val="0000FF"/>
      <w:u w:val="single"/>
    </w:rPr>
  </w:style>
  <w:style w:type="character" w:customStyle="1" w:styleId="ams">
    <w:name w:val="ams"/>
    <w:basedOn w:val="DefaultParagraphFont"/>
    <w:rsid w:val="004D5120"/>
  </w:style>
  <w:style w:type="paragraph" w:styleId="BalloonText">
    <w:name w:val="Balloon Text"/>
    <w:basedOn w:val="Normal"/>
    <w:link w:val="BalloonTextChar"/>
    <w:uiPriority w:val="99"/>
    <w:semiHidden/>
    <w:unhideWhenUsed/>
    <w:rsid w:val="004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24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2023-05-31T18:41:00Z</dcterms:created>
  <dcterms:modified xsi:type="dcterms:W3CDTF">2023-05-31T18:59:00Z</dcterms:modified>
</cp:coreProperties>
</file>