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83A3" w14:textId="77777777" w:rsidR="00493C6C" w:rsidRDefault="00493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4420578" w14:textId="77777777" w:rsidR="00493C6C" w:rsidRDefault="00000000">
      <w:pPr>
        <w:bidi/>
        <w:spacing w:after="0" w:line="240" w:lineRule="auto"/>
        <w:rPr>
          <w:rFonts w:ascii="Unikurd Hejar" w:eastAsia="Unikurd Hejar" w:hAnsi="Unikurd Hejar" w:cs="Unikurd Hejar"/>
          <w:sz w:val="30"/>
          <w:szCs w:val="30"/>
        </w:rPr>
      </w:pPr>
      <w:bookmarkStart w:id="0" w:name="_heading=h.gjdgxs" w:colFirst="0" w:colLast="0"/>
      <w:bookmarkEnd w:id="0"/>
      <w:r>
        <w:rPr>
          <w:rFonts w:ascii="Unikurd Hejar" w:eastAsia="Unikurd Hejar" w:hAnsi="Unikurd Hejar" w:cs="Unikurd Hejar"/>
          <w:sz w:val="30"/>
          <w:szCs w:val="30"/>
          <w:rtl/>
        </w:rPr>
        <w:t xml:space="preserve">ناوونیشانی توێژینەوە: 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>جۆراوجۆری زمانی لە ڕۆمانی حیكایەتەكانی باوكمی فەرهاد پیرباڵ</w:t>
      </w:r>
    </w:p>
    <w:p w14:paraId="63D88CCE" w14:textId="77777777" w:rsidR="00493C6C" w:rsidRDefault="00000000">
      <w:pPr>
        <w:bidi/>
        <w:spacing w:after="0" w:line="240" w:lineRule="auto"/>
        <w:rPr>
          <w:rFonts w:ascii="Unikurd Hejar" w:eastAsia="Unikurd Hejar" w:hAnsi="Unikurd Hejar" w:cs="Unikurd Hejar"/>
          <w:sz w:val="30"/>
          <w:szCs w:val="30"/>
        </w:rPr>
      </w:pPr>
      <w:r>
        <w:rPr>
          <w:rFonts w:ascii="Unikurd Hejar" w:eastAsia="Unikurd Hejar" w:hAnsi="Unikurd Hejar" w:cs="Unikurd Hejar"/>
          <w:sz w:val="30"/>
          <w:szCs w:val="30"/>
          <w:rtl/>
        </w:rPr>
        <w:t>پرسیارەكان: (دەكرێ‌ وەڵامی هەندێ‌ لە پرسیارەكان بەجیا لەسەر لاپەڕەی دیكە بنووسنەوە).</w:t>
      </w:r>
    </w:p>
    <w:p w14:paraId="059EAE3B" w14:textId="77777777" w:rsidR="00493C6C" w:rsidRPr="004D03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FF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ئایا بابەتەكە، ڕاستەوخۆ یان ناڕاستەوخۆ، پەیوەندی بە هیچ كام لە لایەنەكانی رۆشنبیری كوردییەوە هەیە؟ 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>بەڵێ پەیوەندی بە لایەنی ڕۆشنبیرییەوە هەیە .</w:t>
      </w:r>
    </w:p>
    <w:p w14:paraId="338EB66C" w14:textId="77777777" w:rsidR="00493C6C" w:rsidRPr="004D03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FF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ئایا بابەتەكە نوێیە یان پێشتر لەسەری نووسراوە؟  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 xml:space="preserve">نوێیە </w:t>
      </w:r>
    </w:p>
    <w:p w14:paraId="04F90E6D" w14:textId="77777777" w:rsidR="00493C6C" w:rsidRPr="004D03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FF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ئایا بابەتەكە بیرۆكەیەكی نوێ‌، یان لێكدانەوەیەكی نوێی لەخۆ گرتووە؟ تكایە ئاماژەی پێ‌ بكەن. 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>بەڵێ بیرۆكەی نوێی تێدایە . ئەویش فرە زمانییە</w:t>
      </w:r>
    </w:p>
    <w:p w14:paraId="61AB201F" w14:textId="77777777" w:rsidR="00493C6C" w:rsidRPr="004D03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FF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ئایا لەم توێژینەوەیە پەیڕەوی ڕاست و دروستی ڕێبازی لێكۆڵینەوەی زانستی كراوە؟ 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>بەڵێ</w:t>
      </w:r>
    </w:p>
    <w:p w14:paraId="7CFC2BC3" w14:textId="77777777" w:rsidR="00493C6C" w:rsidRPr="004D03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FF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ئایا ئەنجامەكانی توێژینەوەكە نوێ‌ یان ڕەسەنن، یان پێشتر زانراون؟ 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>بەڵێ نوێن</w:t>
      </w:r>
    </w:p>
    <w:p w14:paraId="7127C442" w14:textId="5467505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ئایا توێژینەوەكە، بەپێی زانیاریتان، لەسەرچاوەیەكی دیكە وەرگیراوە؟، یا لە گۆڤارێكی دیكەدا بڵاوكراوەتەوە؟</w:t>
      </w:r>
      <w:r w:rsidR="00A86D00">
        <w:rPr>
          <w:rFonts w:ascii="Unikurd Hejar" w:eastAsia="Unikurd Hejar" w:hAnsi="Unikurd Hejar" w:cs="Unikurd Hejar" w:hint="cs"/>
          <w:color w:val="000000"/>
          <w:sz w:val="30"/>
          <w:szCs w:val="30"/>
          <w:rtl/>
        </w:rPr>
        <w:t xml:space="preserve"> </w:t>
      </w:r>
      <w:r w:rsidR="00A86D00" w:rsidRPr="004D03F4">
        <w:rPr>
          <w:rFonts w:ascii="Unikurd Hejar" w:eastAsia="Unikurd Hejar" w:hAnsi="Unikurd Hejar" w:cs="Unikurd Hejar" w:hint="cs"/>
          <w:color w:val="FF0000"/>
          <w:sz w:val="30"/>
          <w:szCs w:val="30"/>
          <w:rtl/>
        </w:rPr>
        <w:t>نەخێر</w:t>
      </w:r>
      <w:r w:rsidR="00A86D00">
        <w:rPr>
          <w:rFonts w:ascii="Unikurd Hejar" w:eastAsia="Unikurd Hejar" w:hAnsi="Unikurd Hejar" w:cs="Unikurd Hejar" w:hint="cs"/>
          <w:color w:val="000000"/>
          <w:sz w:val="30"/>
          <w:szCs w:val="30"/>
          <w:rtl/>
        </w:rPr>
        <w:t xml:space="preserve"> </w:t>
      </w:r>
    </w:p>
    <w:p w14:paraId="1DA111E3" w14:textId="7777777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(لەحاڵەتێ:دا، ئەگەر وەرگیراو بوو، یا بڵاوكرابۆوە، تكایە ناوی سەرچاوەكە بنووسن، واش باشترە كە وێنەیەكی ئەسڵی، یان فۆتۆكۆپییەكی، لێ‌ بخەنە پاڵ وەڵامەكەتان).</w:t>
      </w:r>
    </w:p>
    <w:p w14:paraId="4737F952" w14:textId="15ED42FD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تكایە، سوودی تیۆری و پراكتیكی توێژینەوەكە بخەنە ڕوو.</w:t>
      </w:r>
      <w:r w:rsidR="00A86D00">
        <w:rPr>
          <w:rFonts w:ascii="Unikurd Hejar" w:eastAsia="Unikurd Hejar" w:hAnsi="Unikurd Hejar" w:cs="Unikurd Hejar" w:hint="cs"/>
          <w:color w:val="000000"/>
          <w:sz w:val="30"/>
          <w:szCs w:val="30"/>
          <w:rtl/>
        </w:rPr>
        <w:t xml:space="preserve"> </w:t>
      </w:r>
      <w:r w:rsidR="00A86D00" w:rsidRPr="004D03F4">
        <w:rPr>
          <w:rFonts w:ascii="Unikurd Hejar" w:eastAsia="Unikurd Hejar" w:hAnsi="Unikurd Hejar" w:cs="Unikurd Hejar" w:hint="cs"/>
          <w:color w:val="FF0000"/>
          <w:sz w:val="30"/>
          <w:szCs w:val="30"/>
          <w:rtl/>
        </w:rPr>
        <w:t xml:space="preserve">لە ڕووی پراكتیكەوە نوێیە </w:t>
      </w:r>
    </w:p>
    <w:p w14:paraId="4964A00C" w14:textId="0C169BAA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ئایا لاریتان هەیە ناوتان، ئەگەر پێویستی كرد، بۆ توێژەر ئاشكرا بكرێت.</w:t>
      </w:r>
      <w:r w:rsidR="00A86D00">
        <w:rPr>
          <w:rFonts w:ascii="Unikurd Hejar" w:eastAsia="Unikurd Hejar" w:hAnsi="Unikurd Hejar" w:cs="Unikurd Hejar" w:hint="cs"/>
          <w:color w:val="000000"/>
          <w:sz w:val="30"/>
          <w:szCs w:val="30"/>
          <w:rtl/>
        </w:rPr>
        <w:t xml:space="preserve"> </w:t>
      </w:r>
      <w:r w:rsidR="00A86D00" w:rsidRPr="004D03F4">
        <w:rPr>
          <w:rFonts w:ascii="Unikurd Hejar" w:eastAsia="Unikurd Hejar" w:hAnsi="Unikurd Hejar" w:cs="Unikurd Hejar" w:hint="cs"/>
          <w:color w:val="FF0000"/>
          <w:sz w:val="30"/>
          <w:szCs w:val="30"/>
          <w:rtl/>
        </w:rPr>
        <w:t>لاریمان نییە</w:t>
      </w:r>
    </w:p>
    <w:p w14:paraId="345CBD5C" w14:textId="7777777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ئەگەر هەر تێبینییەكی دیكەتا دەربارەی توێژینەوەكە هەیە تكایە بینووسنەوە؟</w:t>
      </w:r>
    </w:p>
    <w:p w14:paraId="64D93375" w14:textId="7777777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دوای چاككردنەوەی باسەكە، لەلایەن توێژەرەوە، وەك پێویست، ئایا جارێكی دیكەش بۆتانی بنێرینەوە؟</w:t>
      </w:r>
    </w:p>
    <w:p w14:paraId="7B9802D1" w14:textId="459B2809" w:rsidR="00493C6C" w:rsidRDefault="00000000">
      <w:pPr>
        <w:bidi/>
        <w:spacing w:after="0" w:line="240" w:lineRule="auto"/>
        <w:ind w:left="1080"/>
        <w:rPr>
          <w:rFonts w:ascii="Unikurd Hejar" w:eastAsia="Unikurd Hejar" w:hAnsi="Unikurd Hejar" w:cs="Unikurd Hejar"/>
          <w:sz w:val="30"/>
          <w:szCs w:val="30"/>
        </w:rPr>
      </w:pPr>
      <w:r>
        <w:rPr>
          <w:rFonts w:ascii="Unikurd Hejar" w:eastAsia="Unikurd Hejar" w:hAnsi="Unikurd Hejar" w:cs="Unikurd Hejar"/>
          <w:sz w:val="30"/>
          <w:szCs w:val="30"/>
          <w:rtl/>
        </w:rPr>
        <w:t xml:space="preserve">بەڵێ‌ (      )                         نەخێر (   </w:t>
      </w:r>
      <w:r w:rsidR="00A86D00" w:rsidRPr="004D03F4">
        <w:rPr>
          <w:rFonts w:ascii="Unikurd Hejar" w:eastAsia="Unikurd Hejar" w:hAnsi="Unikurd Hejar" w:cs="Unikurd Hejar" w:hint="cs"/>
          <w:color w:val="FF0000"/>
          <w:sz w:val="30"/>
          <w:szCs w:val="30"/>
          <w:rtl/>
        </w:rPr>
        <w:t>پێویست ناكات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 xml:space="preserve">   </w:t>
      </w:r>
      <w:r>
        <w:rPr>
          <w:rFonts w:ascii="Unikurd Hejar" w:eastAsia="Unikurd Hejar" w:hAnsi="Unikurd Hejar" w:cs="Unikurd Hejar"/>
          <w:sz w:val="30"/>
          <w:szCs w:val="30"/>
          <w:rtl/>
        </w:rPr>
        <w:t>)</w:t>
      </w:r>
    </w:p>
    <w:p w14:paraId="11B0FAAC" w14:textId="7777777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پوختەی هەڵسەنگاندن: </w:t>
      </w:r>
    </w:p>
    <w:p w14:paraId="4D8D5DF1" w14:textId="7777777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‌أ)</w:t>
      </w: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ab/>
        <w:t>بۆ بڵاوكردنەوە دەشێت: (تەنیا یەكێكیان لێ‌ هەڵبژێرن):</w:t>
      </w:r>
    </w:p>
    <w:p w14:paraId="4359CF00" w14:textId="37DAB2D3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1- بەم شێوەی ئێستای  (      ).              2- دوای چاككردنی (  </w:t>
      </w:r>
      <w:r w:rsidR="00A86D00" w:rsidRPr="004D03F4">
        <w:rPr>
          <w:rFonts w:ascii="Unikurd Hejar" w:eastAsia="Unikurd Hejar" w:hAnsi="Unikurd Hejar" w:cs="Unikurd Hejar" w:hint="cs"/>
          <w:color w:val="FF0000"/>
          <w:sz w:val="30"/>
          <w:szCs w:val="30"/>
          <w:rtl/>
        </w:rPr>
        <w:t>دوای چاككردن</w:t>
      </w:r>
      <w:r w:rsidRPr="004D03F4">
        <w:rPr>
          <w:rFonts w:ascii="Unikurd Hejar" w:eastAsia="Unikurd Hejar" w:hAnsi="Unikurd Hejar" w:cs="Unikurd Hejar"/>
          <w:color w:val="FF0000"/>
          <w:sz w:val="30"/>
          <w:szCs w:val="30"/>
          <w:rtl/>
        </w:rPr>
        <w:t xml:space="preserve">   </w:t>
      </w: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)</w:t>
      </w:r>
    </w:p>
    <w:p w14:paraId="676714C8" w14:textId="7777777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3- بە كەڵكی بڵاوكردنەوە نایەت (       )</w:t>
      </w:r>
    </w:p>
    <w:p w14:paraId="78951811" w14:textId="77777777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>‌ب)</w:t>
      </w: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ab/>
        <w:t>نرخ و بەهای زانستی توێژینەوەكە: (تەنیا یەكێكیان لێ‌ هەڵبژێرن):</w:t>
      </w:r>
    </w:p>
    <w:p w14:paraId="0AC93519" w14:textId="5FED45F2" w:rsidR="00493C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Unikurd Hejar" w:eastAsia="Unikurd Hejar" w:hAnsi="Unikurd Hejar" w:cs="Unikurd Hejar"/>
          <w:color w:val="000000"/>
          <w:sz w:val="30"/>
          <w:szCs w:val="30"/>
        </w:rPr>
      </w:pP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ڕەسەن (         )        بەهادار (    </w:t>
      </w:r>
      <w:r w:rsidR="00A86D00" w:rsidRPr="004D03F4">
        <w:rPr>
          <w:rFonts w:ascii="Unikurd Hejar" w:eastAsia="Unikurd Hejar" w:hAnsi="Unikurd Hejar" w:cs="Unikurd Hejar" w:hint="cs"/>
          <w:color w:val="FF0000"/>
          <w:sz w:val="30"/>
          <w:szCs w:val="30"/>
          <w:rtl/>
        </w:rPr>
        <w:t>بەهادارە</w:t>
      </w:r>
      <w:r>
        <w:rPr>
          <w:rFonts w:ascii="Unikurd Hejar" w:eastAsia="Unikurd Hejar" w:hAnsi="Unikurd Hejar" w:cs="Unikurd Hejar"/>
          <w:color w:val="000000"/>
          <w:sz w:val="30"/>
          <w:szCs w:val="30"/>
          <w:rtl/>
        </w:rPr>
        <w:t xml:space="preserve">    )</w:t>
      </w:r>
    </w:p>
    <w:p w14:paraId="6406A95E" w14:textId="509A8472" w:rsidR="00493C6C" w:rsidRDefault="00000000">
      <w:pPr>
        <w:bidi/>
        <w:spacing w:after="0" w:line="240" w:lineRule="auto"/>
        <w:ind w:firstLine="6514"/>
        <w:rPr>
          <w:rFonts w:ascii="Unikurd Hejar" w:eastAsia="Unikurd Hejar" w:hAnsi="Unikurd Hejar" w:cs="Unikurd Hejar"/>
          <w:sz w:val="26"/>
          <w:szCs w:val="26"/>
        </w:rPr>
      </w:pPr>
      <w:r>
        <w:rPr>
          <w:rFonts w:ascii="Unikurd Hejar" w:eastAsia="Unikurd Hejar" w:hAnsi="Unikurd Hejar" w:cs="Unikurd Hejar"/>
          <w:sz w:val="26"/>
          <w:szCs w:val="26"/>
          <w:rtl/>
        </w:rPr>
        <w:t>ناوی هەڵسەنگێنەر:</w:t>
      </w:r>
      <w:r w:rsidR="00A86D00">
        <w:rPr>
          <w:rFonts w:ascii="Unikurd Hejar" w:eastAsia="Unikurd Hejar" w:hAnsi="Unikurd Hejar" w:cs="Unikurd Hejar" w:hint="cs"/>
          <w:sz w:val="26"/>
          <w:szCs w:val="26"/>
          <w:rtl/>
        </w:rPr>
        <w:t xml:space="preserve"> د. تانیا اسعد محمدصاڵح</w:t>
      </w:r>
    </w:p>
    <w:p w14:paraId="6E9C5835" w14:textId="2F695140" w:rsidR="00493C6C" w:rsidRDefault="00000000">
      <w:pPr>
        <w:bidi/>
        <w:spacing w:after="0" w:line="240" w:lineRule="auto"/>
        <w:ind w:firstLine="484"/>
        <w:rPr>
          <w:rFonts w:ascii="Unikurd Hejar" w:eastAsia="Unikurd Hejar" w:hAnsi="Unikurd Hejar" w:cs="Unikurd Hejar"/>
          <w:sz w:val="26"/>
          <w:szCs w:val="26"/>
        </w:rPr>
      </w:pPr>
      <w:r>
        <w:rPr>
          <w:rFonts w:ascii="Unikurd Hejar" w:eastAsia="Unikurd Hejar" w:hAnsi="Unikurd Hejar" w:cs="Unikurd Hejar"/>
          <w:sz w:val="26"/>
          <w:szCs w:val="26"/>
          <w:rtl/>
        </w:rPr>
        <w:t>تێبینی/ لەحاڵەتی پەسندنەكردنی توێژینەوەكە تكایە</w:t>
      </w:r>
      <w:r>
        <w:rPr>
          <w:rFonts w:ascii="Unikurd Hejar" w:eastAsia="Unikurd Hejar" w:hAnsi="Unikurd Hejar" w:cs="Unikurd Hejar"/>
          <w:sz w:val="26"/>
          <w:szCs w:val="26"/>
          <w:rtl/>
        </w:rPr>
        <w:tab/>
      </w:r>
      <w:r>
        <w:rPr>
          <w:rFonts w:ascii="Unikurd Hejar" w:eastAsia="Unikurd Hejar" w:hAnsi="Unikurd Hejar" w:cs="Unikurd Hejar"/>
          <w:sz w:val="26"/>
          <w:szCs w:val="26"/>
          <w:rtl/>
        </w:rPr>
        <w:tab/>
      </w:r>
      <w:r>
        <w:rPr>
          <w:rFonts w:ascii="Unikurd Hejar" w:eastAsia="Unikurd Hejar" w:hAnsi="Unikurd Hejar" w:cs="Unikurd Hejar"/>
          <w:sz w:val="26"/>
          <w:szCs w:val="26"/>
          <w:rtl/>
        </w:rPr>
        <w:tab/>
      </w:r>
      <w:r>
        <w:rPr>
          <w:rFonts w:ascii="Unikurd Hejar" w:eastAsia="Unikurd Hejar" w:hAnsi="Unikurd Hejar" w:cs="Unikurd Hejar"/>
          <w:sz w:val="26"/>
          <w:szCs w:val="26"/>
          <w:rtl/>
        </w:rPr>
        <w:tab/>
        <w:t xml:space="preserve"> پلەی زانستی:</w:t>
      </w:r>
      <w:r w:rsidR="00A86D00">
        <w:rPr>
          <w:rFonts w:ascii="Unikurd Hejar" w:eastAsia="Unikurd Hejar" w:hAnsi="Unikurd Hejar" w:cs="Unikurd Hejar" w:hint="cs"/>
          <w:sz w:val="26"/>
          <w:szCs w:val="26"/>
          <w:rtl/>
        </w:rPr>
        <w:t xml:space="preserve"> پرۆفیسیۆری یاریدەدەر</w:t>
      </w:r>
    </w:p>
    <w:p w14:paraId="7EF0DA04" w14:textId="4AFA1AEC" w:rsidR="00493C6C" w:rsidRDefault="00000000">
      <w:pPr>
        <w:bidi/>
        <w:spacing w:after="0" w:line="240" w:lineRule="auto"/>
        <w:ind w:firstLine="1114"/>
        <w:rPr>
          <w:rFonts w:ascii="Unikurd Hejar" w:eastAsia="Unikurd Hejar" w:hAnsi="Unikurd Hejar" w:cs="Unikurd Hejar"/>
          <w:sz w:val="26"/>
          <w:szCs w:val="26"/>
        </w:rPr>
      </w:pPr>
      <w:r>
        <w:rPr>
          <w:rFonts w:ascii="Unikurd Hejar" w:eastAsia="Unikurd Hejar" w:hAnsi="Unikurd Hejar" w:cs="Unikurd Hejar"/>
          <w:sz w:val="26"/>
          <w:szCs w:val="26"/>
          <w:rtl/>
        </w:rPr>
        <w:t>هۆكارەكانی رەتكردنەوەی بنووسن.</w:t>
      </w:r>
      <w:r>
        <w:rPr>
          <w:rFonts w:ascii="Unikurd Hejar" w:eastAsia="Unikurd Hejar" w:hAnsi="Unikurd Hejar" w:cs="Unikurd Hejar"/>
          <w:sz w:val="26"/>
          <w:szCs w:val="26"/>
          <w:rtl/>
        </w:rPr>
        <w:tab/>
      </w:r>
      <w:r>
        <w:rPr>
          <w:rFonts w:ascii="Unikurd Hejar" w:eastAsia="Unikurd Hejar" w:hAnsi="Unikurd Hejar" w:cs="Unikurd Hejar"/>
          <w:sz w:val="26"/>
          <w:szCs w:val="26"/>
          <w:rtl/>
        </w:rPr>
        <w:tab/>
      </w:r>
      <w:r w:rsidR="00A86D00">
        <w:rPr>
          <w:rFonts w:ascii="Unikurd Hejar" w:eastAsia="Unikurd Hejar" w:hAnsi="Unikurd Hejar" w:cs="Unikurd Hejar" w:hint="cs"/>
          <w:sz w:val="26"/>
          <w:szCs w:val="26"/>
          <w:rtl/>
        </w:rPr>
        <w:t xml:space="preserve">    </w:t>
      </w:r>
      <w:r>
        <w:rPr>
          <w:rFonts w:ascii="Unikurd Hejar" w:eastAsia="Unikurd Hejar" w:hAnsi="Unikurd Hejar" w:cs="Unikurd Hejar"/>
          <w:sz w:val="26"/>
          <w:szCs w:val="26"/>
          <w:rtl/>
        </w:rPr>
        <w:t>ناوونیشان:</w:t>
      </w:r>
      <w:r w:rsidR="00A86D00">
        <w:rPr>
          <w:rFonts w:ascii="Unikurd Hejar" w:eastAsia="Unikurd Hejar" w:hAnsi="Unikurd Hejar" w:cs="Unikurd Hejar" w:hint="cs"/>
          <w:sz w:val="26"/>
          <w:szCs w:val="26"/>
          <w:rtl/>
        </w:rPr>
        <w:t xml:space="preserve"> ز. كوردی . كۆلێژی پەروەردەی بنەڕەتی . ز. سەڵاحەددین </w:t>
      </w:r>
    </w:p>
    <w:p w14:paraId="78E8D9E3" w14:textId="636C94E9" w:rsidR="00493C6C" w:rsidRDefault="00000000">
      <w:pPr>
        <w:bidi/>
        <w:spacing w:after="0" w:line="240" w:lineRule="auto"/>
        <w:ind w:firstLine="6514"/>
        <w:rPr>
          <w:rFonts w:ascii="Unikurd Hejar" w:eastAsia="Unikurd Hejar" w:hAnsi="Unikurd Hejar" w:cs="Unikurd Hejar"/>
          <w:sz w:val="26"/>
          <w:szCs w:val="26"/>
        </w:rPr>
      </w:pPr>
      <w:r>
        <w:rPr>
          <w:rFonts w:ascii="Unikurd Hejar" w:eastAsia="Unikurd Hejar" w:hAnsi="Unikurd Hejar" w:cs="Unikurd Hejar"/>
          <w:sz w:val="26"/>
          <w:szCs w:val="26"/>
          <w:rtl/>
        </w:rPr>
        <w:t>مۆبایل:</w:t>
      </w:r>
      <w:r w:rsidR="00A86D00">
        <w:rPr>
          <w:rFonts w:ascii="Unikurd Hejar" w:eastAsia="Unikurd Hejar" w:hAnsi="Unikurd Hejar" w:cs="Unikurd Hejar" w:hint="cs"/>
          <w:sz w:val="26"/>
          <w:szCs w:val="26"/>
          <w:rtl/>
        </w:rPr>
        <w:t xml:space="preserve">   07504812000</w:t>
      </w:r>
    </w:p>
    <w:p w14:paraId="17FBE535" w14:textId="77777777" w:rsidR="00493C6C" w:rsidRDefault="00000000">
      <w:pPr>
        <w:bidi/>
        <w:spacing w:after="0" w:line="240" w:lineRule="auto"/>
        <w:ind w:firstLine="6514"/>
        <w:rPr>
          <w:rFonts w:ascii="Unikurd Hejar" w:eastAsia="Unikurd Hejar" w:hAnsi="Unikurd Hejar" w:cs="Unikurd Hejar"/>
          <w:sz w:val="26"/>
          <w:szCs w:val="26"/>
        </w:rPr>
      </w:pPr>
      <w:r>
        <w:rPr>
          <w:rFonts w:ascii="Unikurd Hejar" w:eastAsia="Unikurd Hejar" w:hAnsi="Unikurd Hejar" w:cs="Unikurd Hejar"/>
          <w:sz w:val="26"/>
          <w:szCs w:val="26"/>
          <w:rtl/>
        </w:rPr>
        <w:lastRenderedPageBreak/>
        <w:t>ئیمزا:</w:t>
      </w:r>
    </w:p>
    <w:p w14:paraId="3594F2F4" w14:textId="765BA9F6" w:rsidR="00493C6C" w:rsidRDefault="00000000">
      <w:pPr>
        <w:bidi/>
        <w:spacing w:after="0" w:line="240" w:lineRule="auto"/>
        <w:ind w:firstLine="6514"/>
        <w:rPr>
          <w:rFonts w:ascii="Unikurd Hejar" w:eastAsia="Unikurd Hejar" w:hAnsi="Unikurd Hejar" w:cs="Unikurd Hejar"/>
          <w:sz w:val="26"/>
          <w:szCs w:val="26"/>
        </w:rPr>
      </w:pPr>
      <w:r>
        <w:rPr>
          <w:rFonts w:ascii="Unikurd Hejar" w:eastAsia="Unikurd Hejar" w:hAnsi="Unikurd Hejar" w:cs="Unikurd Hejar"/>
          <w:sz w:val="26"/>
          <w:szCs w:val="26"/>
          <w:rtl/>
        </w:rPr>
        <w:t>ڕۆژ:</w:t>
      </w:r>
      <w:r w:rsidR="00A86D00">
        <w:rPr>
          <w:rFonts w:ascii="Unikurd Hejar" w:eastAsia="Unikurd Hejar" w:hAnsi="Unikurd Hejar" w:cs="Unikurd Hejar" w:hint="cs"/>
          <w:sz w:val="26"/>
          <w:szCs w:val="26"/>
          <w:rtl/>
        </w:rPr>
        <w:t xml:space="preserve"> 31/3/ 2023</w:t>
      </w:r>
    </w:p>
    <w:sectPr w:rsidR="00493C6C">
      <w:headerReference w:type="default" r:id="rId8"/>
      <w:pgSz w:w="11906" w:h="16838"/>
      <w:pgMar w:top="3402" w:right="851" w:bottom="360" w:left="851" w:header="340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13E5" w14:textId="77777777" w:rsidR="00B9252A" w:rsidRDefault="00B9252A">
      <w:pPr>
        <w:spacing w:after="0" w:line="240" w:lineRule="auto"/>
      </w:pPr>
      <w:r>
        <w:separator/>
      </w:r>
    </w:p>
  </w:endnote>
  <w:endnote w:type="continuationSeparator" w:id="0">
    <w:p w14:paraId="5FBD0CE9" w14:textId="77777777" w:rsidR="00B9252A" w:rsidRDefault="00B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Noto Naskh Arab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C388" w14:textId="77777777" w:rsidR="00B9252A" w:rsidRDefault="00B9252A">
      <w:pPr>
        <w:spacing w:after="0" w:line="240" w:lineRule="auto"/>
      </w:pPr>
      <w:r>
        <w:separator/>
      </w:r>
    </w:p>
  </w:footnote>
  <w:footnote w:type="continuationSeparator" w:id="0">
    <w:p w14:paraId="1A35CCC0" w14:textId="77777777" w:rsidR="00B9252A" w:rsidRDefault="00B9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3A64" w14:textId="77777777" w:rsidR="00493C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Unikurd Hejar" w:eastAsia="Unikurd Hejar" w:hAnsi="Unikurd Hejar" w:cs="Unikurd Hejar"/>
        <w:color w:val="000000"/>
        <w:sz w:val="34"/>
        <w:szCs w:val="34"/>
        <w:rtl/>
      </w:rPr>
      <w:t>فۆرمی هەڵسەنگاندن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FFAEE66" wp14:editId="6898AC86">
              <wp:simplePos x="0" y="0"/>
              <wp:positionH relativeFrom="column">
                <wp:posOffset>3886200</wp:posOffset>
              </wp:positionH>
              <wp:positionV relativeFrom="paragraph">
                <wp:posOffset>-1981199</wp:posOffset>
              </wp:positionV>
              <wp:extent cx="2741295" cy="1090930"/>
              <wp:effectExtent l="0" t="0" r="0" b="0"/>
              <wp:wrapSquare wrapText="bothSides" distT="0" distB="0" distL="114300" distR="114300"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0115" y="3239298"/>
                        <a:ext cx="2731770" cy="10814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31770" h="1081405" extrusionOk="0">
                            <a:moveTo>
                              <a:pt x="0" y="0"/>
                            </a:moveTo>
                            <a:lnTo>
                              <a:pt x="0" y="1081405"/>
                            </a:lnTo>
                            <a:lnTo>
                              <a:pt x="2731770" y="1081405"/>
                            </a:lnTo>
                            <a:lnTo>
                              <a:pt x="27317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28751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>حکومەتی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>هەرێمی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>کوردستان-عێراق</w:t>
                          </w:r>
                          <w:proofErr w:type="spellEnd"/>
                        </w:p>
                        <w:p w14:paraId="627DFFB9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ئەنجومەنی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وەزیران</w:t>
                          </w:r>
                          <w:proofErr w:type="spellEnd"/>
                        </w:p>
                        <w:p w14:paraId="16C8391F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ئه‌كادیمیای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كوردی</w:t>
                          </w:r>
                          <w:proofErr w:type="spellEnd"/>
                        </w:p>
                        <w:p w14:paraId="1A4416BB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>گۆڤاری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>ئەكادیمیای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>كوردی</w:t>
                          </w:r>
                          <w:proofErr w:type="spellEnd"/>
                        </w:p>
                      </w:txbxContent>
                    </wps:txbx>
                    <wps:bodyPr spcFirstLastPara="1" wrap="square" lIns="88900" tIns="45700" rIns="889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AEE66" id="Freeform: Shape 2" o:spid="_x0000_s1026" style="position:absolute;left:0;text-align:left;margin-left:306pt;margin-top:-156pt;width:215.85pt;height:8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1770,1081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" adj="-11796480,,5400" path="m,l,1081405r2731770,l2731770,,,xe" filled="f" stroked="f">
              <v:stroke joinstyle="miter"/>
              <v:formulas/>
              <v:path arrowok="t" o:extrusionok="f" o:connecttype="custom" textboxrect="0,0,2731770,1081405"/>
              <v:textbox inset="7pt,1.2694mm,7pt,1.2694mm">
                <w:txbxContent>
                  <w:p w14:paraId="39328751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>حکومەتی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>هەرێمی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>کوردستان-عێراق</w:t>
                    </w:r>
                    <w:proofErr w:type="spellEnd"/>
                  </w:p>
                  <w:p w14:paraId="627DFFB9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ئەنجومەنی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وەزیران</w:t>
                    </w:r>
                    <w:proofErr w:type="spellEnd"/>
                  </w:p>
                  <w:p w14:paraId="16C8391F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ئه‌كادیمیای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كوردی</w:t>
                    </w:r>
                    <w:proofErr w:type="spellEnd"/>
                  </w:p>
                  <w:p w14:paraId="1A4416BB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>گۆڤاری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>ئەكادیمیای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>كوردی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pict w14:anchorId="441F78FB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11.85pt;margin-top:-137.85pt;width:86.3pt;height:101.3pt;z-index:251660288;visibility:visible;mso-wrap-distance-top:3.6pt;mso-wrap-distance-bottom:3.6pt;mso-position-horizontal:absolute;mso-position-horizontal-relative:margin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" filled="f" stroked="f">
          <v:textbox inset="0,0,0,0">
            <w:txbxContent>
              <w:p w14:paraId="556C8226" w14:textId="77777777" w:rsidR="00A22CF5" w:rsidRPr="00A22CF5" w:rsidRDefault="00000000" w:rsidP="00CE6657">
                <w:pPr>
                  <w:ind w:right="-20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B55160D" wp14:editId="5A3BBA87">
                      <wp:extent cx="1096010" cy="1047657"/>
                      <wp:effectExtent l="19050" t="0" r="8890" b="0"/>
                      <wp:docPr id="1" name="Picture 1" descr="ئارمى ئةكاديميانسخ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ئارمى ئةكاديميانسخ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6010" cy="10476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6710908" wp14:editId="39743533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72035" y="3143730"/>
                        <a:ext cx="6513830" cy="31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80808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A29AF55" wp14:editId="6C38267E">
              <wp:simplePos x="0" y="0"/>
              <wp:positionH relativeFrom="column">
                <wp:posOffset>114300</wp:posOffset>
              </wp:positionH>
              <wp:positionV relativeFrom="paragraph">
                <wp:posOffset>-1968499</wp:posOffset>
              </wp:positionV>
              <wp:extent cx="2705100" cy="1616710"/>
              <wp:effectExtent l="0" t="0" r="0" b="0"/>
              <wp:wrapSquare wrapText="bothSides" distT="0" distB="0" distL="114300" distR="114300"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8213" y="2976408"/>
                        <a:ext cx="2695575" cy="16071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95575" h="1607185" extrusionOk="0">
                            <a:moveTo>
                              <a:pt x="0" y="0"/>
                            </a:moveTo>
                            <a:lnTo>
                              <a:pt x="0" y="1607185"/>
                            </a:lnTo>
                            <a:lnTo>
                              <a:pt x="2695575" y="1607185"/>
                            </a:lnTo>
                            <a:lnTo>
                              <a:pt x="26955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F8547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>حکومة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>إقلیم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8"/>
                            </w:rPr>
                            <w:t>کوردستان-العراق</w:t>
                          </w:r>
                          <w:proofErr w:type="spellEnd"/>
                        </w:p>
                        <w:p w14:paraId="6BD8D5BF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مجلس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الوزراء</w:t>
                          </w:r>
                          <w:proofErr w:type="spellEnd"/>
                        </w:p>
                        <w:p w14:paraId="788D023C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الاكادیمیة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6"/>
                            </w:rPr>
                            <w:t>الكوردية</w:t>
                          </w:r>
                          <w:proofErr w:type="spellEnd"/>
                        </w:p>
                        <w:p w14:paraId="549BAFC2" w14:textId="77777777" w:rsidR="00493C6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>مجلة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>الاكاديمية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b/>
                              <w:color w:val="000000"/>
                              <w:sz w:val="24"/>
                            </w:rPr>
                            <w:t>الكوردية</w:t>
                          </w:r>
                          <w:proofErr w:type="spellEnd"/>
                        </w:p>
                      </w:txbxContent>
                    </wps:txbx>
                    <wps:bodyPr spcFirstLastPara="1" wrap="square" lIns="88900" tIns="45700" rIns="889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29AF55" id="Freeform: Shape 3" o:spid="_x0000_s1027" style="position:absolute;left:0;text-align:left;margin-left:9pt;margin-top:-155pt;width:213pt;height:12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5575,1607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" adj="-11796480,,5400" path="m,l,1607185r2695575,l2695575,,,xe" filled="f" stroked="f">
              <v:stroke joinstyle="miter"/>
              <v:formulas/>
              <v:path arrowok="t" o:extrusionok="f" o:connecttype="custom" textboxrect="0,0,2695575,1607185"/>
              <v:textbox inset="7pt,1.2694mm,7pt,1.2694mm">
                <w:txbxContent>
                  <w:p w14:paraId="5CEF8547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>حکومة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>إقلیم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8"/>
                      </w:rPr>
                      <w:t>کوردستان-العراق</w:t>
                    </w:r>
                    <w:proofErr w:type="spellEnd"/>
                  </w:p>
                  <w:p w14:paraId="6BD8D5BF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مجلس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الوزراء</w:t>
                    </w:r>
                    <w:proofErr w:type="spellEnd"/>
                  </w:p>
                  <w:p w14:paraId="788D023C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الاكادیمیة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6"/>
                      </w:rPr>
                      <w:t>الكوردية</w:t>
                    </w:r>
                    <w:proofErr w:type="spellEnd"/>
                  </w:p>
                  <w:p w14:paraId="549BAFC2" w14:textId="77777777" w:rsidR="00493C6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>مجلة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>الاكاديمية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b/>
                        <w:color w:val="000000"/>
                        <w:sz w:val="24"/>
                      </w:rPr>
                      <w:t>الكوردية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129AF14" wp14:editId="772E5D1E">
              <wp:simplePos x="0" y="0"/>
              <wp:positionH relativeFrom="column">
                <wp:posOffset>4025900</wp:posOffset>
              </wp:positionH>
              <wp:positionV relativeFrom="paragraph">
                <wp:posOffset>-660399</wp:posOffset>
              </wp:positionV>
              <wp:extent cx="2706370" cy="571500"/>
              <wp:effectExtent l="0" t="0" r="0" b="0"/>
              <wp:wrapSquare wrapText="bothSides" distT="0" distB="0" distL="114300" distR="114300"/>
              <wp:docPr id="5" name="Freeform: 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7578" y="3499013"/>
                        <a:ext cx="2696845" cy="561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96845" h="561975" extrusionOk="0">
                            <a:moveTo>
                              <a:pt x="0" y="0"/>
                            </a:moveTo>
                            <a:lnTo>
                              <a:pt x="0" y="561975"/>
                            </a:lnTo>
                            <a:lnTo>
                              <a:pt x="2696845" y="561975"/>
                            </a:lnTo>
                            <a:lnTo>
                              <a:pt x="26968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164C6" w14:textId="77777777" w:rsidR="00493C6C" w:rsidRDefault="00000000">
                          <w:pPr>
                            <w:bidi/>
                            <w:spacing w:after="0" w:line="275" w:lineRule="auto"/>
                            <w:jc w:val="right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>ژمارە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 xml:space="preserve">: </w:t>
                          </w:r>
                        </w:p>
                        <w:p w14:paraId="5073C730" w14:textId="77777777" w:rsidR="00493C6C" w:rsidRDefault="00000000">
                          <w:pPr>
                            <w:bidi/>
                            <w:spacing w:after="0" w:line="275" w:lineRule="auto"/>
                            <w:jc w:val="right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>رێکەوت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 xml:space="preserve">:       /       / 2722ی </w:t>
                          </w: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>کوردی</w:t>
                          </w:r>
                          <w:proofErr w:type="spellEnd"/>
                        </w:p>
                      </w:txbxContent>
                    </wps:txbx>
                    <wps:bodyPr spcFirstLastPara="1" wrap="square" lIns="88900" tIns="45700" rIns="889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29AF14" id="Freeform: Shape 5" o:spid="_x0000_s1028" style="position:absolute;left:0;text-align:left;margin-left:317pt;margin-top:-52pt;width:213.1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684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" adj="-11796480,,5400" path="m,l,561975r2696845,l2696845,,,xe" filled="f" stroked="f">
              <v:stroke joinstyle="miter"/>
              <v:formulas/>
              <v:path arrowok="t" o:extrusionok="f" o:connecttype="custom" textboxrect="0,0,2696845,561975"/>
              <v:textbox inset="7pt,1.2694mm,7pt,1.2694mm">
                <w:txbxContent>
                  <w:p w14:paraId="20B164C6" w14:textId="77777777" w:rsidR="00493C6C" w:rsidRDefault="00000000">
                    <w:pPr>
                      <w:bidi/>
                      <w:spacing w:after="0" w:line="275" w:lineRule="auto"/>
                      <w:jc w:val="right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>ژمارە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 xml:space="preserve">: </w:t>
                    </w:r>
                  </w:p>
                  <w:p w14:paraId="5073C730" w14:textId="77777777" w:rsidR="00493C6C" w:rsidRDefault="00000000">
                    <w:pPr>
                      <w:bidi/>
                      <w:spacing w:after="0" w:line="275" w:lineRule="auto"/>
                      <w:jc w:val="right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>رێکەوت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 xml:space="preserve">:       /       / 2722ی </w:t>
                    </w: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>کوردی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8B73358" wp14:editId="3739A317">
              <wp:simplePos x="0" y="0"/>
              <wp:positionH relativeFrom="column">
                <wp:posOffset>127000</wp:posOffset>
              </wp:positionH>
              <wp:positionV relativeFrom="paragraph">
                <wp:posOffset>-685799</wp:posOffset>
              </wp:positionV>
              <wp:extent cx="2160270" cy="561975"/>
              <wp:effectExtent l="0" t="0" r="0" b="0"/>
              <wp:wrapSquare wrapText="bothSides" distT="0" distB="0" distL="114300" distR="114300"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0628" y="3503775"/>
                        <a:ext cx="2150745" cy="5524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0745" h="552450" extrusionOk="0">
                            <a:moveTo>
                              <a:pt x="0" y="0"/>
                            </a:moveTo>
                            <a:lnTo>
                              <a:pt x="0" y="552450"/>
                            </a:lnTo>
                            <a:lnTo>
                              <a:pt x="2150745" y="552450"/>
                            </a:lnTo>
                            <a:lnTo>
                              <a:pt x="21507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5564AB" w14:textId="77777777" w:rsidR="00493C6C" w:rsidRDefault="00000000">
                          <w:pPr>
                            <w:bidi/>
                            <w:spacing w:after="0" w:line="275" w:lineRule="auto"/>
                            <w:jc w:val="right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>العدد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 xml:space="preserve">: </w:t>
                          </w:r>
                        </w:p>
                        <w:p w14:paraId="7203B229" w14:textId="77777777" w:rsidR="00493C6C" w:rsidRDefault="00000000">
                          <w:pPr>
                            <w:bidi/>
                            <w:spacing w:after="0" w:line="275" w:lineRule="auto"/>
                            <w:jc w:val="right"/>
                            <w:textDirection w:val="tbRl"/>
                          </w:pPr>
                          <w:proofErr w:type="spellStart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>التاریخ</w:t>
                          </w:r>
                          <w:proofErr w:type="spellEnd"/>
                          <w:r>
                            <w:rPr>
                              <w:rFonts w:ascii="Noto Naskh Arabic" w:eastAsia="Noto Naskh Arabic" w:hAnsi="Noto Naskh Arabic" w:cs="Noto Naskh Arabic"/>
                              <w:color w:val="000000"/>
                              <w:sz w:val="20"/>
                            </w:rPr>
                            <w:t>:       /       /2023</w:t>
                          </w:r>
                        </w:p>
                      </w:txbxContent>
                    </wps:txbx>
                    <wps:bodyPr spcFirstLastPara="1" wrap="square" lIns="88900" tIns="45700" rIns="889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B73358" id="Freeform: Shape 4" o:spid="_x0000_s1029" style="position:absolute;left:0;text-align:left;margin-left:10pt;margin-top:-54pt;width:170.1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074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" adj="-11796480,,5400" path="m,l,552450r2150745,l2150745,,,xe" filled="f" stroked="f">
              <v:stroke joinstyle="miter"/>
              <v:formulas/>
              <v:path arrowok="t" o:extrusionok="f" o:connecttype="custom" textboxrect="0,0,2150745,552450"/>
              <v:textbox inset="7pt,1.2694mm,7pt,1.2694mm">
                <w:txbxContent>
                  <w:p w14:paraId="075564AB" w14:textId="77777777" w:rsidR="00493C6C" w:rsidRDefault="00000000">
                    <w:pPr>
                      <w:bidi/>
                      <w:spacing w:after="0" w:line="275" w:lineRule="auto"/>
                      <w:jc w:val="right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>العدد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 xml:space="preserve">: </w:t>
                    </w:r>
                  </w:p>
                  <w:p w14:paraId="7203B229" w14:textId="77777777" w:rsidR="00493C6C" w:rsidRDefault="00000000">
                    <w:pPr>
                      <w:bidi/>
                      <w:spacing w:after="0" w:line="275" w:lineRule="auto"/>
                      <w:jc w:val="right"/>
                      <w:textDirection w:val="tbRl"/>
                    </w:pPr>
                    <w:proofErr w:type="spellStart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>التاریخ</w:t>
                    </w:r>
                    <w:proofErr w:type="spellEnd"/>
                    <w:r>
                      <w:rPr>
                        <w:rFonts w:ascii="Noto Naskh Arabic" w:eastAsia="Noto Naskh Arabic" w:hAnsi="Noto Naskh Arabic" w:cs="Noto Naskh Arabic"/>
                        <w:color w:val="000000"/>
                        <w:sz w:val="20"/>
                      </w:rPr>
                      <w:t>:       /       /2023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6F2"/>
    <w:multiLevelType w:val="multilevel"/>
    <w:tmpl w:val="2A56A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2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6C"/>
    <w:rsid w:val="00493C6C"/>
    <w:rsid w:val="004D03F4"/>
    <w:rsid w:val="00A86D00"/>
    <w:rsid w:val="00B23730"/>
    <w:rsid w:val="00B9252A"/>
    <w:rsid w:val="00BC7D1D"/>
    <w:rsid w:val="00C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66356"/>
  <w15:docId w15:val="{CF12E757-6FA6-4D34-B3FC-F08D0D34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79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10C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6B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4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jFi4a77unIoJpQQ4ND4P85lNqw==">AMUW2mUJuKGLe/elrBwdsrN8H2Ri8fyH1vfyQ4QG3qucY+TK3i2n71ofEx4DTS98Q/hw3EDkZwFhtMCWe1wV6GY73po+LVz+D778Pvy7BAhMsOHoopCHguS6MQLrgsYN5NFEebEqnxAa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Hp</cp:lastModifiedBy>
  <cp:revision>3</cp:revision>
  <dcterms:created xsi:type="dcterms:W3CDTF">2023-03-29T22:04:00Z</dcterms:created>
  <dcterms:modified xsi:type="dcterms:W3CDTF">2023-03-29T22:07:00Z</dcterms:modified>
</cp:coreProperties>
</file>