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8558BD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D1445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D1445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D14455" w:rsidRPr="00D1445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D14455" w:rsidRPr="001A631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باخضةى مندالاَن</w:t>
      </w:r>
    </w:p>
    <w:p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D1445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D14455" w:rsidRPr="00D1445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D14455" w:rsidRPr="001A631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ثةروةردةى بنةرِةتى</w:t>
      </w:r>
    </w:p>
    <w:p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D1445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D1445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D14455" w:rsidRPr="00D1445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D14455" w:rsidRPr="001A631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سةلاحةددين</w:t>
      </w:r>
    </w:p>
    <w:p w:rsidR="003C0EC5" w:rsidRPr="0000797D" w:rsidRDefault="003C0EC5" w:rsidP="00BD2C4A">
      <w:pPr>
        <w:tabs>
          <w:tab w:val="left" w:pos="1200"/>
        </w:tabs>
        <w:bidi/>
        <w:rPr>
          <w:rFonts w:asciiTheme="majorBidi" w:hAnsiTheme="majorBidi" w:cs="Ali_K_Alwand"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D1445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D1445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بينين</w:t>
      </w:r>
      <w:r w:rsidR="0000797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00797D" w:rsidRPr="0000797D">
        <w:rPr>
          <w:rFonts w:asciiTheme="majorBidi" w:hAnsiTheme="majorBidi" w:cs="Ali_K_Alwand" w:hint="cs"/>
          <w:sz w:val="44"/>
          <w:szCs w:val="44"/>
          <w:rtl/>
          <w:lang w:bidi="ar-IQ"/>
        </w:rPr>
        <w:t>وثراكتيك</w:t>
      </w:r>
    </w:p>
    <w:p w:rsidR="00D14455" w:rsidRDefault="00BD2C4A" w:rsidP="00D1445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602F2B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 قؤناغى سيَيةم </w:t>
      </w:r>
      <w:r w:rsidR="0000797D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- باخضةى مندالاَن</w:t>
      </w:r>
    </w:p>
    <w:p w:rsidR="003C0EC5" w:rsidRPr="00B91B38" w:rsidRDefault="003C0EC5" w:rsidP="00B91B38">
      <w:pPr>
        <w:tabs>
          <w:tab w:val="left" w:pos="1200"/>
        </w:tabs>
        <w:bidi/>
        <w:rPr>
          <w:rFonts w:asciiTheme="majorBidi" w:hAnsiTheme="majorBidi" w:cs="Times New Roman" w:hint="cs"/>
          <w:b/>
          <w:bCs/>
          <w:sz w:val="44"/>
          <w:szCs w:val="44"/>
          <w:rtl/>
          <w:lang w:bidi="ar-JO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D14455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:</w:t>
      </w:r>
      <w:r w:rsidR="00D14455" w:rsidRPr="00D14455">
        <w:rPr>
          <w:rFonts w:asciiTheme="majorBidi" w:hAnsiTheme="majorBidi" w:cs="Ali_K_Alwand" w:hint="cs"/>
          <w:sz w:val="28"/>
          <w:szCs w:val="28"/>
          <w:rtl/>
          <w:lang w:bidi="ar-IQ"/>
        </w:rPr>
        <w:t xml:space="preserve"> </w:t>
      </w:r>
      <w:r w:rsidR="00B91B38">
        <w:rPr>
          <w:rFonts w:asciiTheme="majorBidi" w:hAnsiTheme="majorBidi" w:cs="Ali_K_Alwand" w:hint="cs"/>
          <w:sz w:val="44"/>
          <w:szCs w:val="44"/>
          <w:rtl/>
          <w:lang w:bidi="ar-OM"/>
        </w:rPr>
        <w:t>د. تا</w:t>
      </w:r>
      <w:r w:rsidR="00B91B38">
        <w:rPr>
          <w:rFonts w:asciiTheme="majorBidi" w:hAnsiTheme="majorBidi" w:cs="Ali_K_Alwand" w:hint="cs"/>
          <w:sz w:val="44"/>
          <w:szCs w:val="44"/>
          <w:rtl/>
          <w:lang w:bidi="ar-JO"/>
        </w:rPr>
        <w:t>نيا نورالدين صابر</w:t>
      </w:r>
    </w:p>
    <w:p w:rsidR="003C0EC5" w:rsidRPr="00BD2C4A" w:rsidRDefault="00BD2C4A" w:rsidP="0046287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00797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602F2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46287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602F2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-202</w:t>
      </w:r>
      <w:r w:rsidR="0046287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07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3"/>
        <w:gridCol w:w="3827"/>
        <w:gridCol w:w="3550"/>
      </w:tblGrid>
      <w:tr w:rsidR="008D46A4" w:rsidRPr="0000797D" w:rsidTr="00774A84">
        <w:tc>
          <w:tcPr>
            <w:tcW w:w="7520" w:type="dxa"/>
            <w:gridSpan w:val="2"/>
          </w:tcPr>
          <w:p w:rsidR="008D46A4" w:rsidRPr="0000797D" w:rsidRDefault="0000797D" w:rsidP="0000797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بينين و ثراكتيك</w:t>
            </w:r>
          </w:p>
        </w:tc>
        <w:tc>
          <w:tcPr>
            <w:tcW w:w="3550" w:type="dxa"/>
          </w:tcPr>
          <w:p w:rsidR="008D46A4" w:rsidRPr="0000797D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1. ناو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ى</w:t>
            </w:r>
            <w:r w:rsidR="00BD2C4A"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ۆ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رس</w:t>
            </w:r>
          </w:p>
        </w:tc>
      </w:tr>
      <w:tr w:rsidR="008D46A4" w:rsidRPr="0000797D" w:rsidTr="00774A84">
        <w:tc>
          <w:tcPr>
            <w:tcW w:w="7520" w:type="dxa"/>
            <w:gridSpan w:val="2"/>
          </w:tcPr>
          <w:p w:rsidR="00BB18FC" w:rsidRPr="00BB18FC" w:rsidRDefault="00BB18FC" w:rsidP="00AA27DA">
            <w:pPr>
              <w:tabs>
                <w:tab w:val="left" w:pos="1200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B18FC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م.رةوا صالح </w:t>
            </w:r>
          </w:p>
          <w:p w:rsidR="008D46A4" w:rsidRPr="0000797D" w:rsidRDefault="008D46A4" w:rsidP="00602F2B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</w:p>
        </w:tc>
        <w:tc>
          <w:tcPr>
            <w:tcW w:w="3550" w:type="dxa"/>
          </w:tcPr>
          <w:p w:rsidR="008D46A4" w:rsidRPr="0000797D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2.</w:t>
            </w:r>
            <w:r w:rsidR="006B29F4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ناو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ى</w:t>
            </w:r>
            <w:r w:rsidR="006B29F4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مام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ۆ</w:t>
            </w:r>
            <w:r w:rsidR="006B29F4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ستا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ى</w:t>
            </w:r>
            <w:r w:rsidR="006B29F4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ب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="00BB18FC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ر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پرس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00797D" w:rsidTr="00774A84">
        <w:tc>
          <w:tcPr>
            <w:tcW w:w="7520" w:type="dxa"/>
            <w:gridSpan w:val="2"/>
          </w:tcPr>
          <w:p w:rsidR="008D46A4" w:rsidRPr="0000797D" w:rsidRDefault="00D14455" w:rsidP="00D1445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ثةروةردةى بنةرِةتى/ بةشى باخضةى مندالاَن</w:t>
            </w:r>
          </w:p>
        </w:tc>
        <w:tc>
          <w:tcPr>
            <w:tcW w:w="3550" w:type="dxa"/>
          </w:tcPr>
          <w:p w:rsidR="008D46A4" w:rsidRPr="0000797D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3. ب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ش/ 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کۆلێژ</w:t>
            </w:r>
          </w:p>
        </w:tc>
      </w:tr>
      <w:tr w:rsidR="008D46A4" w:rsidRPr="0000797D" w:rsidTr="00774A84">
        <w:trPr>
          <w:trHeight w:val="352"/>
        </w:trPr>
        <w:tc>
          <w:tcPr>
            <w:tcW w:w="7520" w:type="dxa"/>
            <w:gridSpan w:val="2"/>
          </w:tcPr>
          <w:p w:rsidR="008558BD" w:rsidRPr="00A9782F" w:rsidRDefault="008558BD" w:rsidP="00BB18F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8D46A4" w:rsidRPr="00602F2B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  <w:tc>
          <w:tcPr>
            <w:tcW w:w="3550" w:type="dxa"/>
          </w:tcPr>
          <w:p w:rsidR="008558BD" w:rsidRPr="0000797D" w:rsidRDefault="00F049F0" w:rsidP="008558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4. 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پەیوەندی</w:t>
            </w:r>
          </w:p>
        </w:tc>
      </w:tr>
      <w:tr w:rsidR="008D46A4" w:rsidRPr="0000797D" w:rsidTr="00774A84">
        <w:tc>
          <w:tcPr>
            <w:tcW w:w="7520" w:type="dxa"/>
            <w:gridSpan w:val="2"/>
          </w:tcPr>
          <w:p w:rsidR="008D46A4" w:rsidRPr="0000797D" w:rsidRDefault="0064350C" w:rsidP="00D1445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تیۆر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ی</w:t>
            </w:r>
            <w:r w:rsidR="006F7CE1"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: </w:t>
            </w:r>
            <w:r w:rsidR="00D14455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  <w:p w:rsidR="006F7CE1" w:rsidRPr="0000797D" w:rsidRDefault="00BD2C4A" w:rsidP="00BB18F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پراکتیک</w:t>
            </w:r>
            <w:r w:rsidR="006F7CE1"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: </w:t>
            </w:r>
            <w:r w:rsidR="00BB18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50" w:type="dxa"/>
          </w:tcPr>
          <w:p w:rsidR="004805BA" w:rsidRPr="008558BD" w:rsidRDefault="004805BA" w:rsidP="008558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5. 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یەکەى خوێندن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(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بە سەعات</w:t>
            </w:r>
            <w:r w:rsidR="00BD2C4A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) ل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 هەفتەیەک</w:t>
            </w:r>
          </w:p>
          <w:p w:rsidR="008D46A4" w:rsidRPr="00070D92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AU" w:bidi="ar-KW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00797D" w:rsidTr="00774A84">
        <w:tc>
          <w:tcPr>
            <w:tcW w:w="7520" w:type="dxa"/>
            <w:gridSpan w:val="2"/>
          </w:tcPr>
          <w:p w:rsidR="008D46A4" w:rsidRPr="0000797D" w:rsidRDefault="00BB18FC" w:rsidP="00D14455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3</w:t>
            </w:r>
            <w:r w:rsidR="008558B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كات ذميَر </w:t>
            </w:r>
          </w:p>
        </w:tc>
        <w:tc>
          <w:tcPr>
            <w:tcW w:w="3550" w:type="dxa"/>
          </w:tcPr>
          <w:p w:rsidR="009C0A8B" w:rsidRPr="0000797D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6. </w:t>
            </w:r>
            <w:r w:rsidR="00BD2C4A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ژمارەی کارکردن</w:t>
            </w:r>
          </w:p>
          <w:p w:rsidR="008D46A4" w:rsidRPr="0000797D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00797D" w:rsidTr="00774A84">
        <w:tc>
          <w:tcPr>
            <w:tcW w:w="7520" w:type="dxa"/>
            <w:gridSpan w:val="2"/>
          </w:tcPr>
          <w:p w:rsidR="008D46A4" w:rsidRPr="0000797D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  <w:tc>
          <w:tcPr>
            <w:tcW w:w="3550" w:type="dxa"/>
          </w:tcPr>
          <w:p w:rsidR="008D46A4" w:rsidRPr="0000797D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7. </w:t>
            </w:r>
            <w:r w:rsidR="007C0BC6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کۆدی کۆرس</w:t>
            </w:r>
          </w:p>
        </w:tc>
      </w:tr>
      <w:tr w:rsidR="008D46A4" w:rsidRPr="0000797D" w:rsidTr="00774A84">
        <w:tc>
          <w:tcPr>
            <w:tcW w:w="7520" w:type="dxa"/>
            <w:gridSpan w:val="2"/>
          </w:tcPr>
          <w:p w:rsidR="008D46A4" w:rsidRPr="00774A84" w:rsidRDefault="00B91B38" w:rsidP="00774A84">
            <w:pPr>
              <w:bidi/>
              <w:jc w:val="both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دةرضووى بةشى زانستة كؤمةلآيةتييةكان بؤ سالَى خويَندنى 2005-2006 لة زانكؤى سةلاحةددين ، كؤليَذى ثةروةردةى بنةرِةتى ، ماستةر لة رِيَطاكانى وانة وتنةوة بؤ سالَى خويَندنى 2012-2013 لة زانكؤى سليَمانى بةشى زانستة كؤمةلآيةتييةكان لة كؤليَذى ثةروةردةى بنةرِةتى ، دكتؤرام هةية لة زانكؤى سةلاحةددين لة بةشى زانستة </w:t>
            </w:r>
            <w:bookmarkStart w:id="0" w:name="_GoBack"/>
            <w:bookmarkEnd w:id="0"/>
            <w:r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>دةروونى و ثةروةردةييةكان لة كؤليَذى ثةروةردة  لة ثسثؤرى (رِيَطاكانى وانةوتنةوة)2019.</w:t>
            </w:r>
          </w:p>
        </w:tc>
        <w:tc>
          <w:tcPr>
            <w:tcW w:w="3550" w:type="dxa"/>
          </w:tcPr>
          <w:p w:rsidR="00365AD8" w:rsidRPr="0000797D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8. </w:t>
            </w:r>
            <w:r w:rsidR="001F44D3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پرۆفایەلی مامۆستا</w:t>
            </w:r>
          </w:p>
          <w:p w:rsidR="00365AD8" w:rsidRPr="0000797D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365AD8" w:rsidRPr="0000797D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365AD8" w:rsidRPr="0000797D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365AD8" w:rsidRPr="0000797D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6766CD" w:rsidRPr="0000797D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00797D" w:rsidTr="00774A84">
        <w:tc>
          <w:tcPr>
            <w:tcW w:w="7520" w:type="dxa"/>
            <w:gridSpan w:val="2"/>
          </w:tcPr>
          <w:p w:rsidR="008D46A4" w:rsidRPr="0000797D" w:rsidRDefault="00835D42" w:rsidP="00FA5BFE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بينين، ثراكتيك، ثرانسيثةكانى وانةوتنةوة،</w:t>
            </w:r>
            <w:r w:rsidR="0014606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- 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راهيَنان</w:t>
            </w:r>
            <w:r w:rsidR="00FA5BF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- 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وانةوتنةوة، ثلان</w:t>
            </w:r>
            <w:r w:rsidR="00734CC9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.</w:t>
            </w:r>
            <w:r w:rsidR="00DF7BD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FA5BF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FA5BFE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–</w:t>
            </w:r>
            <w:r w:rsidR="00FA5BF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بةدواداضون </w:t>
            </w:r>
            <w:r w:rsidR="00FA5BFE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–</w:t>
            </w:r>
            <w:r w:rsidR="00FA5BF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ريَكخستن - </w:t>
            </w:r>
            <w:r w:rsidR="00DF7BD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قوتابي </w:t>
            </w:r>
            <w:r w:rsidR="00DF7BD8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–</w:t>
            </w:r>
            <w:r w:rsidR="00DF7BD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مامؤستا </w:t>
            </w:r>
            <w:r w:rsidR="00DF7BD8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–</w:t>
            </w:r>
            <w:r w:rsidR="00DF7BD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بةريَوةبةر </w:t>
            </w:r>
            <w:r w:rsidR="00DF7BD8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–</w:t>
            </w:r>
            <w:r w:rsidR="00DF7BD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ستراتيجيةت </w:t>
            </w:r>
          </w:p>
        </w:tc>
        <w:tc>
          <w:tcPr>
            <w:tcW w:w="3550" w:type="dxa"/>
          </w:tcPr>
          <w:p w:rsidR="008D46A4" w:rsidRPr="0000797D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9. </w:t>
            </w:r>
            <w:r w:rsidR="001F44D3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وشە سەرەکیەکان</w:t>
            </w:r>
          </w:p>
        </w:tc>
      </w:tr>
      <w:tr w:rsidR="008D46A4" w:rsidRPr="0000797D" w:rsidTr="00774A84">
        <w:trPr>
          <w:trHeight w:val="1125"/>
        </w:trPr>
        <w:tc>
          <w:tcPr>
            <w:tcW w:w="11070" w:type="dxa"/>
            <w:gridSpan w:val="3"/>
          </w:tcPr>
          <w:p w:rsidR="00E22DF0" w:rsidRPr="0000797D" w:rsidRDefault="0036724B" w:rsidP="000079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10. </w:t>
            </w:r>
            <w:r w:rsidR="001F44D3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ناوەرۆکی گشتی کۆرس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:</w:t>
            </w:r>
          </w:p>
          <w:p w:rsidR="00CA3EA8" w:rsidRPr="0000797D" w:rsidRDefault="00E0632C" w:rsidP="00455B99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باسكردنى </w:t>
            </w:r>
            <w:r w:rsidR="0000797D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ط</w:t>
            </w:r>
            <w:r w:rsid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رنطى</w:t>
            </w:r>
            <w:r w:rsidR="0000797D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ضةندين بنةما و زانيارى سةرةكى تايبةت بة با</w:t>
            </w:r>
            <w:r w:rsid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بةتى بينين و ثراكتيك كردن 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بؤ قوتابيانى قؤناغى </w:t>
            </w:r>
            <w:r w:rsidR="00455B9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سيَية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م تا يارمةتيان بدات بؤ مامةلَةكردن لةطةل كةشيكى نوى و طةشةكردنيَك وةك مامؤستايةكى سةركةوتوو وة سةرنج و تيروانينةكانى مامؤستا و قوتابى خؤى و مةنهةجى خؤيَندن بؤ ئةم بةشة زؤر طرنط دادةنريَ بة تايبةتى بؤ دةرضووانى بةشى ناوبراو بة مةبةستى ئةوةى كة وا لةقوتابى بكريَ كة بتوانى ئاشنا ببيَ بة خاسيةتةكان و بنةماكانى ثةروةردةى طونجاو بؤ مندالاَن لةطةل ضةندةها ئةرك و راثؤرت كة لة لايةن قوتابيانةوة دةكرى سةبارةت بة بابةتةكانى ئةم وانةية ثاشان طفتؤطؤيان ليَوة دةكريَ ضونكة ئةم قوتابيانة لةطةل كةشيكى نوى مندالاَن كةم تةمةن هةلَسوكةوت دةكةن زؤريش ثيَويستة كةوا تايبةتمةنديةكان و ثرانسيثةكانى ثةروةردةى سةردةميانةو ثيَداويستيةكانى بزانن بؤ ئةوةى بتوانن بة طونجاوى هةلسوكةوت بكةن لةطةليان.</w:t>
            </w:r>
            <w:r w:rsidR="00DC1A56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تيَطةيشتنى لة ضةمكةكانى بينين و ثراكتيك كردن </w:t>
            </w:r>
            <w:r w:rsidR="00E22DF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 تيَطةيشتنى . ئاشنابوونى قوتابى </w:t>
            </w:r>
            <w:r w:rsidR="008A727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 ئامانجى</w:t>
            </w:r>
            <w:r w:rsidR="00E22DF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بابةتةكة و زانينى هةستيارى ئةم بابةتة (بينين و ثراكتيك). </w:t>
            </w:r>
            <w:r w:rsidR="008A727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lastRenderedPageBreak/>
              <w:t xml:space="preserve">وةهةروةها بينين وتيَبينى كردن </w:t>
            </w:r>
            <w:r w:rsidR="00E22DF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شارةزابوونى قوتابى </w:t>
            </w:r>
            <w:r w:rsidR="008A727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ثرانسيبةكانى وانةوتنةوة و راهيَنان لةسةر وانةوتنةوة </w:t>
            </w:r>
            <w:r w:rsidR="00E22DF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 بنةماكانى ثرؤسةى ثلاندانان بؤ ووتنةوةى بابةتةكة</w:t>
            </w:r>
            <w:r w:rsidR="008A727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وئاشنا كردنى قوتابى ضؤنيةتى دابةشكردنى كاتى وانةو</w:t>
            </w:r>
            <w:r w:rsid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 زانينى</w:t>
            </w:r>
            <w:r w:rsidR="00E22DF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. ئاشنابوونى قوتابى بة ريَطاكانى ثةروةردة ضؤنيةتى يارمةتى دانى مندالَ بؤ طةشةكردنيَكى سةركةوتووانة. </w:t>
            </w:r>
            <w:r w:rsidR="008A727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وضوَنيةتى بةكارهيَنانى ريَطاكانى فيَربوون لةلايةن راهيَنراوة و شارةزاكردنى قوتابى بة بةريَوبردنى ثؤل و ناسينةوةى جؤرةكانى بةريَوةبردنى ثؤل.زانينى تةواو بة لايةنة طرنطةكانى بابةتةكة </w:t>
            </w:r>
            <w:r w:rsidR="00576296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لايةنى جيَبةجيكارية لة ثةروةردة و ثيَطةياندنى مامؤستايان و ئامادةكردنييان بؤ ئةو ضالاكييانةى لة ناو ثؤلدا ئةنجام دةدريَت، بةدةستهيَنانى ليَهاتوويى ثيَش وةختة لةسةرضاوةى ئةزموونى جؤراو جؤرةوة .</w:t>
            </w:r>
          </w:p>
          <w:p w:rsidR="008D46A4" w:rsidRPr="0000797D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00797D" w:rsidTr="00774A84">
        <w:trPr>
          <w:trHeight w:val="850"/>
        </w:trPr>
        <w:tc>
          <w:tcPr>
            <w:tcW w:w="11070" w:type="dxa"/>
            <w:gridSpan w:val="3"/>
          </w:tcPr>
          <w:p w:rsidR="00616D0F" w:rsidRPr="0000797D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lastRenderedPageBreak/>
              <w:t xml:space="preserve">11. </w:t>
            </w:r>
            <w:r w:rsidR="000E6EBD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ئامانجەکانی کۆرس</w:t>
            </w:r>
          </w:p>
          <w:p w:rsidR="000E6EBD" w:rsidRPr="0000797D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  <w:p w:rsidR="005557BC" w:rsidRPr="0000797D" w:rsidRDefault="005557BC" w:rsidP="00455B9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هةنطاويَك بردنة ثيَشةوةى قوتابييانى قؤناغى </w:t>
            </w:r>
            <w:r w:rsidR="00455B99">
              <w:rPr>
                <w:rFonts w:cs="Ali_K_Sahifa Bold" w:hint="cs"/>
                <w:sz w:val="28"/>
                <w:szCs w:val="28"/>
                <w:rtl/>
                <w:lang w:bidi="ar-IQ"/>
              </w:rPr>
              <w:t>سيَيةم</w:t>
            </w: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بةرةو ثيشةى ئاييندةيان كة وانةبيَذيية لة باخضةكانى مندالاَن.</w:t>
            </w:r>
          </w:p>
          <w:p w:rsidR="005557BC" w:rsidRPr="0000797D" w:rsidRDefault="005557BC" w:rsidP="005557B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ضةسثاندنى زانراوةكانى سةبارةت بة رِيَطاو شيَوازة جؤراوجؤرةكانى وانةبيَذيي كة ثيَشتر فيَرى بوونة. ئةمةش لة ميانةى بينينى كردارى وانةبيَذيدا لة باخضةكانى مندالاَن لة لايةن مامؤستايانةوة.</w:t>
            </w:r>
          </w:p>
          <w:p w:rsidR="005557BC" w:rsidRPr="0000797D" w:rsidRDefault="005557BC" w:rsidP="00455B9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ضاوديَرى رِةوشى وانةبيَذى لة باخضةكانى مندالاَن لةلايةن قوتابييانى قؤناغى </w:t>
            </w:r>
            <w:r w:rsidR="00455B99">
              <w:rPr>
                <w:rFonts w:cs="Ali_K_Sahifa Bold" w:hint="cs"/>
                <w:sz w:val="28"/>
                <w:szCs w:val="28"/>
                <w:rtl/>
                <w:lang w:bidi="ar-IQ"/>
              </w:rPr>
              <w:t>سيَيةم</w:t>
            </w: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و بةراوردكردنى لةطةلَ بنةما طشتيى و نويَيةكانى كردارى وانةبيَذيدا. دواتر هةلَسةنطاندنيَكى رِةخنةييانةى دوولايةنة بؤ ئةو شيَوازة و سوود ليَوةرطرتنى.</w:t>
            </w:r>
          </w:p>
          <w:p w:rsidR="005557BC" w:rsidRPr="0000797D" w:rsidRDefault="005557BC" w:rsidP="005557B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دروست بوونى ثالَنةرى دةروونى بؤ قوتابييانى رِاهيَنراو لةثيَناو بويَرى و مةيداني بوون لة كردارى وانةبيَذيدا.</w:t>
            </w:r>
          </w:p>
          <w:p w:rsidR="005557BC" w:rsidRPr="0000797D" w:rsidRDefault="005557BC" w:rsidP="005557B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دةرفةتيَكى تر بؤ فيَربوون و ئةزموون وةرطرتن لةخةلَكانى جؤراوجؤر و شةيدايى بوون بؤ ثيشةى وانةبيَذى.</w:t>
            </w:r>
          </w:p>
          <w:p w:rsidR="0056544E" w:rsidRPr="0000797D" w:rsidRDefault="0056544E" w:rsidP="0056544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قؤناغى طواستنةوةى قوتابية لة زانينةوة بؤ ثيَرةيكردن.</w:t>
            </w:r>
          </w:p>
          <w:p w:rsidR="0056544E" w:rsidRPr="0000797D" w:rsidRDefault="0056544E" w:rsidP="0056544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شكاندنى تةمى ترس و بةربةستةكانى بةردةم ئامادةبوون و دةربرِين لة بةرامبةردا دروستكردنى طيانى متمانة بة خؤبوون و ضاندنى بؤيَرى لة دةروونى قوتابى رِاهيَنراودا.</w:t>
            </w:r>
          </w:p>
          <w:p w:rsidR="0056544E" w:rsidRPr="0000797D" w:rsidRDefault="0056544E" w:rsidP="0056544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كةلَك وةرطرتن لة ئةزموون و داهيَنانى نويَى مامؤستايان و ئاويَتةكردنى بة زانراوةكانى سةبارةت بة ثيشةى وانةبيَذى.</w:t>
            </w:r>
          </w:p>
          <w:p w:rsidR="00FD437F" w:rsidRPr="00DF7BD8" w:rsidRDefault="00FD437F" w:rsidP="005557B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  <w:lang w:val="en-US" w:bidi="ar-KW"/>
              </w:rPr>
            </w:pPr>
          </w:p>
        </w:tc>
      </w:tr>
      <w:tr w:rsidR="008D46A4" w:rsidRPr="0000797D" w:rsidTr="00774A84">
        <w:trPr>
          <w:trHeight w:val="704"/>
        </w:trPr>
        <w:tc>
          <w:tcPr>
            <w:tcW w:w="11070" w:type="dxa"/>
            <w:gridSpan w:val="3"/>
          </w:tcPr>
          <w:p w:rsidR="001F0889" w:rsidRPr="0000797D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12. </w:t>
            </w:r>
            <w:r w:rsidR="000E6EBD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ئەرکەکانی قوتابی</w:t>
            </w:r>
          </w:p>
          <w:p w:rsidR="00C95D10" w:rsidRPr="0000797D" w:rsidRDefault="003F2CFE" w:rsidP="003F2CFE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ثابةند بوون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قوتابى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بة دةوامي فةرمي باخضةكان مندالان </w:t>
            </w:r>
            <w:r w:rsidR="004D3FD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رؤذيَك لة هةفتةدا</w:t>
            </w:r>
            <w:r w:rsidR="00C95D1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4D3FD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بؤ ماوةى (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3</w:t>
            </w:r>
            <w:r w:rsidR="004D3FD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) كاتذميَر</w:t>
            </w:r>
            <w:r w:rsidR="00C95D1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، </w:t>
            </w:r>
            <w:r w:rsidR="00537A5F"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رِيَطةى نووسين و ئامادةكردنى راثؤرت لةبارةى ئةو سةرنجانةى بؤيان دروست</w:t>
            </w:r>
            <w:r w:rsidR="00C95D1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دةبيَت</w:t>
            </w:r>
            <w:r w:rsidR="00C95D10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، لة كاتذميَرى تيؤرى ضالاكى و بةشدارى نيَو ثؤل</w:t>
            </w:r>
            <w:r w:rsidR="004D3FD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.</w:t>
            </w:r>
            <w:r w:rsidR="0080401B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جطة لةمةش ثيَشكةش كردني سيمنار لةلايةن هةنديك قووتابيان سةبارةت بة هةنديَك كارةمايي ثيَويست لة لايان .</w:t>
            </w:r>
          </w:p>
          <w:p w:rsidR="00B916A8" w:rsidRPr="0000797D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D46A4" w:rsidRPr="0000797D" w:rsidTr="00774A84">
        <w:trPr>
          <w:trHeight w:val="704"/>
        </w:trPr>
        <w:tc>
          <w:tcPr>
            <w:tcW w:w="11070" w:type="dxa"/>
            <w:gridSpan w:val="3"/>
          </w:tcPr>
          <w:p w:rsidR="001F0889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13. 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ڕێگه‌ی وانه‌‌ ووتنه‌وه‌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80401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، </w:t>
            </w:r>
          </w:p>
          <w:p w:rsidR="007F0899" w:rsidRPr="0080401B" w:rsidRDefault="0080401B" w:rsidP="0080401B">
            <w:pPr>
              <w:bidi/>
              <w:spacing w:after="0" w:line="240" w:lineRule="auto"/>
              <w:rPr>
                <w:rFonts w:asciiTheme="majorBidi" w:hAnsiTheme="majorBidi" w:cs="Ali_K_Traditional"/>
                <w:sz w:val="28"/>
                <w:szCs w:val="28"/>
                <w:rtl/>
                <w:lang w:val="en-US" w:bidi="ar-IQ"/>
              </w:rPr>
            </w:pPr>
            <w:r w:rsidRPr="0080401B"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  <w:t>ريَطةي مناقشةو وهونديَك جار محازةرةو</w:t>
            </w:r>
            <w:r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  <w:t xml:space="preserve">ة جاري تريش </w:t>
            </w:r>
            <w:r w:rsidRPr="0080401B"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  <w:t xml:space="preserve"> دابةش كردنيان بؤ طرؤبي 5 قوتابيابي </w:t>
            </w:r>
            <w:r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  <w:t xml:space="preserve">بة مةبةستي ئال و طؤر كردني بيرو بؤضونةكانيان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بة بةكار هيَناني </w:t>
            </w:r>
            <w:r w:rsidR="004D3FD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7F0899" w:rsidRPr="0000797D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‌ </w:t>
            </w:r>
            <w:r w:rsidR="004D3FDC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داتاشۆ و پاوه‌رپۆینت، ‌ ته‌خته‌ی سپی</w:t>
            </w:r>
            <w:r w:rsidR="004D3FDC" w:rsidRPr="0000797D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 </w:t>
            </w:r>
            <w:r w:rsidR="00E61AD2" w:rsidRPr="0000797D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>،</w:t>
            </w:r>
            <w:r w:rsidR="004D3FD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7F0899" w:rsidRPr="0000797D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 </w:t>
            </w:r>
            <w:r w:rsidR="004D3FD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قةلةم رةنطاو رةنط</w:t>
            </w:r>
            <w:r w:rsid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....</w:t>
            </w:r>
            <w:r w:rsidR="004D3FDC" w:rsidRPr="0000797D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 </w:t>
            </w:r>
            <w:r w:rsidR="007F0899" w:rsidRPr="0000797D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>هتد</w:t>
            </w:r>
            <w:r w:rsidR="000E6EBD"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00797D" w:rsidTr="00774A84">
        <w:trPr>
          <w:trHeight w:val="704"/>
        </w:trPr>
        <w:tc>
          <w:tcPr>
            <w:tcW w:w="11070" w:type="dxa"/>
            <w:gridSpan w:val="3"/>
          </w:tcPr>
          <w:p w:rsidR="003D742F" w:rsidRPr="0000797D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</w:p>
          <w:p w:rsidR="000F2337" w:rsidRPr="000E25BC" w:rsidRDefault="000E25BC" w:rsidP="000E25B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E25B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كؤي طشتي نمرةكان لةسةر 100 نمرةية</w:t>
            </w:r>
          </w:p>
          <w:p w:rsidR="000E25BC" w:rsidRPr="000E25BC" w:rsidRDefault="000E25BC" w:rsidP="000E25B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E25B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lastRenderedPageBreak/>
              <w:t>15 نمرة ئامادبوون</w:t>
            </w:r>
          </w:p>
          <w:p w:rsidR="000E25BC" w:rsidRPr="000E25BC" w:rsidRDefault="000E25BC" w:rsidP="000E25B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E25B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20نمرة تاقيكردنةوة</w:t>
            </w:r>
          </w:p>
          <w:p w:rsidR="000E25BC" w:rsidRPr="000E25BC" w:rsidRDefault="000E25BC" w:rsidP="000E25B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E25B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20نمرة راثؤرت (فؤرم)</w:t>
            </w:r>
          </w:p>
          <w:p w:rsidR="000E25BC" w:rsidRPr="000E25BC" w:rsidRDefault="000E25BC" w:rsidP="000E25B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E25B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30 نمرة راثؤرت</w:t>
            </w:r>
          </w:p>
          <w:p w:rsidR="000E25BC" w:rsidRPr="000E25BC" w:rsidRDefault="000E25BC" w:rsidP="000E25B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0E25B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15نمرة سةرداني باخضة</w:t>
            </w:r>
          </w:p>
        </w:tc>
      </w:tr>
      <w:tr w:rsidR="008D46A4" w:rsidRPr="0000797D" w:rsidTr="00774A84">
        <w:trPr>
          <w:trHeight w:val="704"/>
        </w:trPr>
        <w:tc>
          <w:tcPr>
            <w:tcW w:w="11070" w:type="dxa"/>
            <w:gridSpan w:val="3"/>
          </w:tcPr>
          <w:p w:rsidR="00537A5F" w:rsidRPr="0000797D" w:rsidRDefault="007D54D1" w:rsidP="007E21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ده‌ر</w:t>
            </w:r>
            <w:r w:rsidR="000E6EBD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ئ</w:t>
            </w:r>
            <w:r w:rsidR="006F4683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ه‌نجامه‌کانی فێربوون</w:t>
            </w:r>
          </w:p>
          <w:p w:rsidR="007F0899" w:rsidRPr="0000797D" w:rsidRDefault="00537A5F" w:rsidP="00455B99">
            <w:pPr>
              <w:pStyle w:val="ListParagraph"/>
              <w:bidi/>
              <w:spacing w:after="0" w:line="240" w:lineRule="auto"/>
              <w:ind w:left="147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كةلَك وةرطرتن لة ئةزموون و داهيَنانى نويَى مامؤستايان و ئاويَتةكردنى بة زانراوةكانى سةبارةت بة ثيشةى وانةبيَذى.هةنطاويَك بردنة ثيَشةوةى قوتابييانى قؤناغى </w:t>
            </w:r>
            <w:r w:rsidR="00455B99">
              <w:rPr>
                <w:rFonts w:cs="Ali_K_Sahifa Bold" w:hint="cs"/>
                <w:sz w:val="28"/>
                <w:szCs w:val="28"/>
                <w:rtl/>
                <w:lang w:bidi="ar-IQ"/>
              </w:rPr>
              <w:t>سيَيةم</w:t>
            </w: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بةرةو ثيشةى ئاييندةيان كة وانةبيَذيية لة باخضةكانى مندالاَن.</w:t>
            </w:r>
            <w:r w:rsidR="00CF4954"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دروست بوونى ثالَنةرى دةروونى بؤ قوتابييانى رِاهيَنراو لةثيَناو بويَرى و مةيداني بوون لة كردارى وانةبيَذيدا.</w:t>
            </w: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>ضةسثاندنى زانراوةكانى سةبارةت بة رِيَطاو شيَوازة جؤراوجؤرةكانى وانةبيَذيي كة ثيَشتر فيَرى بوونة. ئةمةش لة ميانةى بينينى كردارى وانةبيَذيدا لة باخضةكانى مندالاَن لة لايةن مامؤستايانةوة.</w:t>
            </w:r>
            <w:r w:rsidR="00CF4954"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دةرفةتيَكى تر بؤ فيَربوون و ئةزموون وةرطرتن لةخةلَكانى جؤراوجؤر و شةيدايى بوون بؤ ثيشةى وانةبيَذى.</w:t>
            </w: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ضاوديَرى رِةوشى وانةبيَذى لة باخضةكانى مندالاَن لةلايةن قوتابييانى قؤناغى </w:t>
            </w:r>
            <w:r w:rsidR="00455B99">
              <w:rPr>
                <w:rFonts w:cs="Ali_K_Sahifa Bold" w:hint="cs"/>
                <w:sz w:val="28"/>
                <w:szCs w:val="28"/>
                <w:rtl/>
                <w:lang w:bidi="ar-IQ"/>
              </w:rPr>
              <w:t>سيَيةم</w:t>
            </w:r>
            <w:r w:rsidRPr="0000797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و بةراوردكردنى لةطةلَ بنةما طشتيى و نويَيةكانى كردارى وانةبيَذيدا. دواتر هةلَسةنطاندنيَكى رِةخنةييانةى دوولايةنة بؤ ئةو شيَوازة و سوود ليَوةرطرتنى.قؤناغى طواستنةوةى قوتابية لة زانينةوة بؤ ثيَرةيكردن.شكاندنى تةمى ترس و بةربةستةكانى بةردةم ئامادةبوون و دةربرِين لة بةرامبةردا دروستكردنى طيانى متمانة بة خؤبوون و ضاندنى بؤيَرى لة دةروونى قوتابى رِاهيَنراودا.</w:t>
            </w:r>
            <w:r w:rsidR="004A1BD5"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00797D" w:rsidTr="00774A84">
        <w:tc>
          <w:tcPr>
            <w:tcW w:w="11070" w:type="dxa"/>
            <w:gridSpan w:val="3"/>
          </w:tcPr>
          <w:p w:rsidR="00BE50D1" w:rsidRPr="00146067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  <w:r w:rsidR="00355603"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لیستی سەرچاوە</w:t>
            </w:r>
          </w:p>
          <w:p w:rsidR="00222D3F" w:rsidRPr="00146067" w:rsidRDefault="004A1BD5" w:rsidP="004A1BD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1- اسماعيل، محمد ابراهيم وابراهيم ، منال (2007) : التربية العلمية ، لةبلاَوكراوةكانى كؤليَذى ثةروةردة/حمص/ سوريا.</w:t>
            </w:r>
          </w:p>
          <w:p w:rsidR="004A1BD5" w:rsidRPr="00146067" w:rsidRDefault="004A1BD5" w:rsidP="004A1BD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 ابواسعد، احمد عبدالطيف (2010) : تعديل السلوك الانسانى ، دارالمسيرة- عمان / الاردن .</w:t>
            </w:r>
          </w:p>
          <w:p w:rsidR="004A1BD5" w:rsidRPr="00146067" w:rsidRDefault="004A1BD5" w:rsidP="00F10F6B">
            <w:pPr>
              <w:pStyle w:val="ListParagraph"/>
              <w:bidi/>
              <w:spacing w:after="0" w:line="240" w:lineRule="auto"/>
              <w:ind w:left="57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3-ابوجابر ، ماجد وبعارة/ حسين (2005) : التربية العملية الميدانية لطلبة العلوم التربوية،</w:t>
            </w:r>
            <w:r w:rsidR="00F10F6B"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ضاثى يةكةم / دارالضياء/ عمان، الاردن</w:t>
            </w: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146067" w:rsidRPr="00146067" w:rsidRDefault="00146067" w:rsidP="0014606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4-</w:t>
            </w:r>
            <w:r w:rsidR="004A1BD5"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الموسوى ، عبدالله حسن( 2005):  الدليل الى تربية العملية</w:t>
            </w:r>
            <w:r w:rsidR="00F10F6B"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، دارالمسيرة –عمان</w:t>
            </w:r>
          </w:p>
          <w:p w:rsidR="00146067" w:rsidRPr="00146067" w:rsidRDefault="00146067" w:rsidP="0014606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5-المعايطة،عبدالعزيز عطا اللة ،2007 ،الادارة المدرسية فى ضوء الفكر الادارى المعاصر ،ط 1 ،دار الحامد للنشر و التوزيع ،عمان – الاردن .</w:t>
            </w:r>
          </w:p>
          <w:p w:rsidR="00146067" w:rsidRPr="00146067" w:rsidRDefault="00146067" w:rsidP="0014606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6-قطامى , يوسف و قطامى ،نايفة ،1998 ، نماذج التدريس الصفى ، دار الشروق للنشر و التوزيع .</w:t>
            </w:r>
          </w:p>
          <w:p w:rsidR="00146067" w:rsidRPr="00146067" w:rsidRDefault="00146067" w:rsidP="0014606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60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7-عدس ،محمد عبد الرحيم ،1999 ، الادارة الصفية و المدرسة المنفردة ، ط2 ، دار مجدلاوى للنشر ، عمان – الاردن .</w:t>
            </w:r>
          </w:p>
          <w:p w:rsidR="00CC5CD1" w:rsidRPr="0000797D" w:rsidRDefault="00CC5CD1" w:rsidP="00222D3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00797D" w:rsidTr="00774A84">
        <w:tc>
          <w:tcPr>
            <w:tcW w:w="3693" w:type="dxa"/>
            <w:tcBorders>
              <w:bottom w:val="single" w:sz="8" w:space="0" w:color="auto"/>
            </w:tcBorders>
          </w:tcPr>
          <w:p w:rsidR="008D46A4" w:rsidRPr="0000797D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ناوی مامۆستای وانەبێژ</w:t>
            </w:r>
          </w:p>
        </w:tc>
        <w:tc>
          <w:tcPr>
            <w:tcW w:w="7377" w:type="dxa"/>
            <w:gridSpan w:val="2"/>
            <w:tcBorders>
              <w:bottom w:val="single" w:sz="8" w:space="0" w:color="auto"/>
            </w:tcBorders>
          </w:tcPr>
          <w:p w:rsidR="008D46A4" w:rsidRPr="0000797D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17.</w:t>
            </w:r>
            <w:r w:rsidR="00355603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بابەتەکان</w:t>
            </w:r>
          </w:p>
        </w:tc>
      </w:tr>
      <w:tr w:rsidR="000E25BC" w:rsidRPr="0000797D" w:rsidTr="002D2B98">
        <w:trPr>
          <w:trHeight w:val="1405"/>
        </w:trPr>
        <w:tc>
          <w:tcPr>
            <w:tcW w:w="3693" w:type="dxa"/>
            <w:tcBorders>
              <w:top w:val="single" w:sz="8" w:space="0" w:color="auto"/>
              <w:bottom w:val="single" w:sz="8" w:space="0" w:color="auto"/>
            </w:tcBorders>
          </w:tcPr>
          <w:p w:rsidR="000E25BC" w:rsidRDefault="000E25BC" w:rsidP="00146067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</w:p>
          <w:p w:rsidR="000E25BC" w:rsidRDefault="000E25BC" w:rsidP="0014606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  <w:p w:rsidR="000E25BC" w:rsidRPr="00455B99" w:rsidRDefault="000E25BC" w:rsidP="00455B9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7377" w:type="dxa"/>
            <w:gridSpan w:val="2"/>
            <w:vMerge w:val="restart"/>
            <w:tcBorders>
              <w:top w:val="single" w:sz="8" w:space="0" w:color="auto"/>
            </w:tcBorders>
          </w:tcPr>
          <w:p w:rsidR="000E25BC" w:rsidRPr="00146067" w:rsidRDefault="000E25BC" w:rsidP="00F10F6B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ماناى بينين و ثراكتيك ضية</w:t>
            </w:r>
          </w:p>
          <w:p w:rsidR="000E25BC" w:rsidRDefault="000E25BC" w:rsidP="007E210C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ث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يَناسةى ضةمكةكانى بينين و ثراكتيك</w:t>
            </w:r>
          </w:p>
          <w:p w:rsidR="000E25BC" w:rsidRPr="007E3FB9" w:rsidRDefault="000E25BC" w:rsidP="00F519D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ئامانج لة بينين ضى ية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                                    </w:t>
            </w:r>
          </w:p>
          <w:p w:rsidR="000E25BC" w:rsidRPr="0000797D" w:rsidRDefault="000E25BC" w:rsidP="00F519D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ئامانج لة ثراكتيك ضي ية</w:t>
            </w:r>
          </w:p>
          <w:p w:rsidR="000E25BC" w:rsidRPr="003F2CFE" w:rsidRDefault="000E25BC" w:rsidP="00F519D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                            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    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</w:t>
            </w:r>
          </w:p>
          <w:p w:rsidR="000E25BC" w:rsidRPr="003F2CFE" w:rsidRDefault="007E210C" w:rsidP="007E210C">
            <w:pPr>
              <w:bidi/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  <w:t xml:space="preserve"> )                   </w:t>
            </w:r>
            <w:r w:rsidRPr="007E210C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هةفتةى يةكةم)</w:t>
            </w:r>
            <w:r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  <w:t xml:space="preserve">      </w:t>
            </w:r>
          </w:p>
          <w:p w:rsidR="000E25BC" w:rsidRDefault="000E25BC" w:rsidP="00F519D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ضؤنيةتى نوسينى دةفترى ثلان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                     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     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   </w:t>
            </w:r>
          </w:p>
          <w:p w:rsidR="000E25BC" w:rsidRDefault="000E25BC" w:rsidP="00BB18FC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lastRenderedPageBreak/>
              <w:t>ضؤنيةتى دابةشكردنى كاتى وانة</w:t>
            </w:r>
          </w:p>
          <w:p w:rsidR="000E25BC" w:rsidRDefault="000E25BC" w:rsidP="00F519DD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bidi="ar-IQ"/>
              </w:rPr>
            </w:pPr>
            <w:r w:rsidRPr="00F519D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ثراكتيكى( سةردانيكردنى  قوتابيان بؤ باجضةكان)</w:t>
            </w:r>
          </w:p>
          <w:p w:rsidR="007E210C" w:rsidRPr="00F519DD" w:rsidRDefault="007E210C" w:rsidP="007E210C">
            <w:pPr>
              <w:bidi/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7E210C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(هةفتةي دووةم)</w:t>
            </w:r>
          </w:p>
          <w:p w:rsidR="000E25BC" w:rsidRDefault="000E25BC" w:rsidP="00F519D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نموونة لة بوارى ثةروةردةى ثراكتيكى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                 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</w:t>
            </w:r>
          </w:p>
          <w:p w:rsidR="007E210C" w:rsidRDefault="000E25BC" w:rsidP="007E210C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ثةيوةنديةكانى قوتابى راهيَنةر لةطةل دةوروبةر</w:t>
            </w:r>
          </w:p>
          <w:p w:rsidR="007E210C" w:rsidRDefault="007E210C" w:rsidP="007E210C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</w:p>
          <w:p w:rsidR="000E25BC" w:rsidRPr="003F2CFE" w:rsidRDefault="007E210C" w:rsidP="007E210C">
            <w:pPr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  <w:t xml:space="preserve">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7E210C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 xml:space="preserve">(هةفتةى سيًيةم)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                                                            </w:t>
            </w:r>
          </w:p>
          <w:p w:rsidR="000E25BC" w:rsidRDefault="00F519DD" w:rsidP="00F10F6B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ماف و ئةركةكاني قوتابي </w:t>
            </w:r>
          </w:p>
          <w:p w:rsidR="00F519DD" w:rsidRDefault="00F519DD" w:rsidP="007E210C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سيفةتةكانى قوتابي ثةروةردةيي                                       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F519DD" w:rsidRPr="00BB18FC" w:rsidRDefault="00F519DD" w:rsidP="00F10F6B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 </w:t>
            </w:r>
          </w:p>
          <w:p w:rsidR="000E25BC" w:rsidRPr="00BB18FC" w:rsidRDefault="000E25BC" w:rsidP="00F519DD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بةريَوةب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ردنى ثؤل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                                        </w:t>
            </w:r>
          </w:p>
          <w:p w:rsidR="000E25BC" w:rsidRPr="003F2CFE" w:rsidRDefault="000E25BC" w:rsidP="00BB18FC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ناسينةوةى جؤرةكانى بةريوةبردنى ثؤل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        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(هةفتةى ضوارةم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) </w:t>
            </w:r>
          </w:p>
          <w:p w:rsidR="000E25BC" w:rsidRPr="00BB18FC" w:rsidRDefault="000E25BC" w:rsidP="00C31862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</w:p>
          <w:p w:rsidR="000E25BC" w:rsidRPr="003F2CFE" w:rsidRDefault="007E210C" w:rsidP="007E3FB9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/>
                <w:sz w:val="28"/>
                <w:szCs w:val="28"/>
                <w:lang w:bidi="ar-KW"/>
              </w:rPr>
              <w:t xml:space="preserve">                                                                             </w:t>
            </w:r>
            <w:r w:rsidR="000E25BC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(هةفتةى ثيَنجةم</w:t>
            </w:r>
            <w:r w:rsidR="000E25B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) </w:t>
            </w:r>
          </w:p>
          <w:p w:rsidR="007E210C" w:rsidRDefault="000E25BC" w:rsidP="007E3FB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ئامادةكردنى مامؤستا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                         </w:t>
            </w:r>
          </w:p>
          <w:p w:rsidR="000E25BC" w:rsidRPr="007E3FB9" w:rsidRDefault="007E210C" w:rsidP="007E210C">
            <w:pPr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/>
                <w:sz w:val="28"/>
                <w:szCs w:val="28"/>
                <w:lang w:bidi="ar-IQ"/>
              </w:rPr>
              <w:t xml:space="preserve">  </w:t>
            </w:r>
            <w:r w:rsidR="000E25BC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       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  </w:t>
            </w:r>
            <w:r w:rsidR="000E25BC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 </w:t>
            </w:r>
            <w:r w:rsidR="000E25BC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</w:t>
            </w:r>
            <w:r w:rsidR="000E25BC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  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(هةفتةى شةشةم</w:t>
            </w:r>
            <w:r w:rsidR="000E25BC"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)</w:t>
            </w:r>
          </w:p>
          <w:p w:rsidR="000E25BC" w:rsidRPr="003F2CFE" w:rsidRDefault="000E25BC" w:rsidP="007E3FB9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كيَشةكانى قوتابى راهيَنةران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                           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  </w:t>
            </w:r>
            <w:r w:rsidR="007E210C">
              <w:rPr>
                <w:rFonts w:asciiTheme="majorBidi" w:hAnsiTheme="majorBidi" w:cs="Ali_K_Alwand"/>
                <w:sz w:val="28"/>
                <w:szCs w:val="28"/>
                <w:lang w:bidi="ar-KW"/>
              </w:rPr>
              <w:t xml:space="preserve">  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(هةفتةى حةوتةم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)</w:t>
            </w:r>
          </w:p>
          <w:p w:rsidR="000E25BC" w:rsidRPr="00BB18FC" w:rsidRDefault="000E25BC" w:rsidP="00C31862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</w:p>
          <w:p w:rsidR="000E25BC" w:rsidRPr="003F2CFE" w:rsidRDefault="000E25BC" w:rsidP="00F519D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>مامؤستا كيَ ية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                                              </w:t>
            </w:r>
          </w:p>
          <w:p w:rsidR="000E25BC" w:rsidRPr="0000797D" w:rsidRDefault="000E25BC" w:rsidP="007E3FB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رؤلة نوييةكانى مامؤستا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                               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  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C663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  </w:t>
            </w:r>
            <w:r w:rsidR="00F519D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(هةفتةى هةشتةم</w:t>
            </w: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)</w:t>
            </w:r>
          </w:p>
          <w:p w:rsidR="000E25BC" w:rsidRPr="00BB18FC" w:rsidRDefault="000E25BC" w:rsidP="00E40F1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</w:p>
          <w:p w:rsidR="000E25BC" w:rsidRPr="003F2CFE" w:rsidRDefault="00F573E4" w:rsidP="007E3FB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تيبني/ سةردانيكردني  زياتر لة (6) باخضةي  بةشيَوةي ثراكتيكى.</w:t>
            </w:r>
          </w:p>
          <w:p w:rsidR="000E25BC" w:rsidRPr="00DF7BD8" w:rsidRDefault="000E25BC" w:rsidP="00001B33">
            <w:pPr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</w:p>
          <w:p w:rsidR="000E25BC" w:rsidRPr="00BB18FC" w:rsidRDefault="000E25BC" w:rsidP="00061167">
            <w:pPr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</w:p>
        </w:tc>
      </w:tr>
      <w:tr w:rsidR="000E25BC" w:rsidRPr="0000797D" w:rsidTr="00774A84">
        <w:tc>
          <w:tcPr>
            <w:tcW w:w="3693" w:type="dxa"/>
          </w:tcPr>
          <w:p w:rsidR="000E25BC" w:rsidRPr="0000797D" w:rsidRDefault="000E25BC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  <w:tc>
          <w:tcPr>
            <w:tcW w:w="7377" w:type="dxa"/>
            <w:gridSpan w:val="2"/>
            <w:vMerge/>
          </w:tcPr>
          <w:p w:rsidR="000E25BC" w:rsidRPr="0000797D" w:rsidRDefault="000E25BC" w:rsidP="0006116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00797D" w:rsidTr="00774A84">
        <w:trPr>
          <w:trHeight w:val="732"/>
        </w:trPr>
        <w:tc>
          <w:tcPr>
            <w:tcW w:w="11070" w:type="dxa"/>
            <w:gridSpan w:val="3"/>
          </w:tcPr>
          <w:p w:rsidR="0017478B" w:rsidRPr="0000797D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19. </w:t>
            </w:r>
            <w:r w:rsidR="00677E0C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تاقیکردنەوەکان </w:t>
            </w:r>
          </w:p>
          <w:p w:rsidR="00C53AAF" w:rsidRPr="0000797D" w:rsidRDefault="00C53AAF" w:rsidP="00C53AAF">
            <w:pPr>
              <w:bidi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bidi="ar-KW"/>
              </w:rPr>
            </w:pPr>
            <w:r w:rsidRPr="0000797D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ئةم بابةتة بة شيَوةى ثراكتيكى ئةنجامدةدريت، بةشيَوةى تيؤرى تاقيكردنةوة ناكةن</w:t>
            </w:r>
          </w:p>
          <w:p w:rsidR="00C53AAF" w:rsidRPr="0000797D" w:rsidRDefault="00C53AAF" w:rsidP="00455B9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00797D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D46A4" w:rsidRPr="0000797D" w:rsidTr="00774A84">
        <w:trPr>
          <w:trHeight w:val="732"/>
        </w:trPr>
        <w:tc>
          <w:tcPr>
            <w:tcW w:w="11070" w:type="dxa"/>
            <w:gridSpan w:val="3"/>
          </w:tcPr>
          <w:p w:rsidR="00410601" w:rsidRPr="0000797D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20. </w:t>
            </w:r>
            <w:r w:rsidR="006745BB" w:rsidRPr="00007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تێبینی تر</w:t>
            </w:r>
          </w:p>
          <w:p w:rsidR="006745BB" w:rsidRPr="0000797D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647A7" w:rsidRPr="0000797D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E61AD2" w:rsidRPr="0000797D" w:rsidTr="00774A84">
        <w:trPr>
          <w:trHeight w:val="732"/>
        </w:trPr>
        <w:tc>
          <w:tcPr>
            <w:tcW w:w="11070" w:type="dxa"/>
            <w:gridSpan w:val="3"/>
          </w:tcPr>
          <w:p w:rsidR="00961D90" w:rsidRPr="0000797D" w:rsidRDefault="00663873" w:rsidP="00B1279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21.</w:t>
            </w:r>
            <w:r w:rsidRPr="0000797D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</w:tc>
      </w:tr>
    </w:tbl>
    <w:p w:rsidR="008D46A4" w:rsidRPr="00146067" w:rsidRDefault="008D46A4" w:rsidP="008D46A4">
      <w:pPr>
        <w:rPr>
          <w:rFonts w:asciiTheme="majorBidi" w:hAnsiTheme="majorBidi" w:cstheme="majorBidi"/>
          <w:sz w:val="18"/>
          <w:szCs w:val="18"/>
          <w:lang w:val="en-US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lastRenderedPageBreak/>
        <w:t xml:space="preserve"> </w:t>
      </w: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FB" w:rsidRDefault="00EE17FB" w:rsidP="00483DD0">
      <w:pPr>
        <w:spacing w:after="0" w:line="240" w:lineRule="auto"/>
      </w:pPr>
      <w:r>
        <w:separator/>
      </w:r>
    </w:p>
  </w:endnote>
  <w:endnote w:type="continuationSeparator" w:id="0">
    <w:p w:rsidR="00EE17FB" w:rsidRDefault="00EE17F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FB" w:rsidRDefault="00EE17FB" w:rsidP="00483DD0">
      <w:pPr>
        <w:spacing w:after="0" w:line="240" w:lineRule="auto"/>
      </w:pPr>
      <w:r>
        <w:separator/>
      </w:r>
    </w:p>
  </w:footnote>
  <w:footnote w:type="continuationSeparator" w:id="0">
    <w:p w:rsidR="00EE17FB" w:rsidRDefault="00EE17F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66C45"/>
    <w:multiLevelType w:val="hybridMultilevel"/>
    <w:tmpl w:val="C72E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05DB7"/>
    <w:multiLevelType w:val="hybridMultilevel"/>
    <w:tmpl w:val="A9523DAC"/>
    <w:lvl w:ilvl="0" w:tplc="B08E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01473"/>
    <w:multiLevelType w:val="hybridMultilevel"/>
    <w:tmpl w:val="30D248BC"/>
    <w:lvl w:ilvl="0" w:tplc="C76293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F47E5"/>
    <w:multiLevelType w:val="hybridMultilevel"/>
    <w:tmpl w:val="210046E4"/>
    <w:lvl w:ilvl="0" w:tplc="0666AF7E">
      <w:numFmt w:val="bullet"/>
      <w:lvlText w:val="-"/>
      <w:lvlJc w:val="left"/>
      <w:pPr>
        <w:ind w:left="-26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12">
    <w:nsid w:val="3CEE3D0C"/>
    <w:multiLevelType w:val="hybridMultilevel"/>
    <w:tmpl w:val="4E70A3F0"/>
    <w:lvl w:ilvl="0" w:tplc="A002D9C8">
      <w:start w:val="1"/>
      <w:numFmt w:val="decimal"/>
      <w:lvlText w:val="%1-"/>
      <w:lvlJc w:val="left"/>
      <w:pPr>
        <w:ind w:left="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  <w:rPr>
        <w:rFonts w:cs="Times New Roman"/>
      </w:rPr>
    </w:lvl>
  </w:abstractNum>
  <w:abstractNum w:abstractNumId="13">
    <w:nsid w:val="400F358D"/>
    <w:multiLevelType w:val="hybridMultilevel"/>
    <w:tmpl w:val="3E26AB60"/>
    <w:lvl w:ilvl="0" w:tplc="3104E05A">
      <w:start w:val="1"/>
      <w:numFmt w:val="decimal"/>
      <w:lvlText w:val="%1-"/>
      <w:lvlJc w:val="left"/>
      <w:pPr>
        <w:ind w:left="108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222D"/>
    <w:multiLevelType w:val="hybridMultilevel"/>
    <w:tmpl w:val="9AF43392"/>
    <w:lvl w:ilvl="0" w:tplc="0D303242">
      <w:numFmt w:val="bullet"/>
      <w:lvlText w:val=""/>
      <w:lvlJc w:val="left"/>
      <w:pPr>
        <w:ind w:left="720" w:hanging="360"/>
      </w:pPr>
      <w:rPr>
        <w:rFonts w:ascii="Symbol" w:eastAsia="Calibri" w:hAnsi="Symbol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F562A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18D6DF6"/>
    <w:multiLevelType w:val="hybridMultilevel"/>
    <w:tmpl w:val="6EBCC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9"/>
  </w:num>
  <w:num w:numId="5">
    <w:abstractNumId w:val="20"/>
  </w:num>
  <w:num w:numId="6">
    <w:abstractNumId w:val="9"/>
  </w:num>
  <w:num w:numId="7">
    <w:abstractNumId w:val="3"/>
  </w:num>
  <w:num w:numId="8">
    <w:abstractNumId w:val="17"/>
  </w:num>
  <w:num w:numId="9">
    <w:abstractNumId w:val="2"/>
  </w:num>
  <w:num w:numId="10">
    <w:abstractNumId w:val="18"/>
  </w:num>
  <w:num w:numId="11">
    <w:abstractNumId w:val="4"/>
  </w:num>
  <w:num w:numId="12">
    <w:abstractNumId w:val="8"/>
  </w:num>
  <w:num w:numId="13">
    <w:abstractNumId w:val="16"/>
  </w:num>
  <w:num w:numId="14">
    <w:abstractNumId w:val="14"/>
  </w:num>
  <w:num w:numId="15">
    <w:abstractNumId w:val="7"/>
  </w:num>
  <w:num w:numId="16">
    <w:abstractNumId w:val="13"/>
  </w:num>
  <w:num w:numId="17">
    <w:abstractNumId w:val="21"/>
  </w:num>
  <w:num w:numId="18">
    <w:abstractNumId w:val="11"/>
  </w:num>
  <w:num w:numId="19">
    <w:abstractNumId w:val="12"/>
  </w:num>
  <w:num w:numId="20">
    <w:abstractNumId w:val="10"/>
  </w:num>
  <w:num w:numId="21">
    <w:abstractNumId w:val="6"/>
  </w:num>
  <w:num w:numId="22">
    <w:abstractNumId w:val="23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797D"/>
    <w:rsid w:val="00010DF7"/>
    <w:rsid w:val="00033F70"/>
    <w:rsid w:val="000360E5"/>
    <w:rsid w:val="00061167"/>
    <w:rsid w:val="00065BD1"/>
    <w:rsid w:val="00070D92"/>
    <w:rsid w:val="000B2B97"/>
    <w:rsid w:val="000D5BCB"/>
    <w:rsid w:val="000E25BC"/>
    <w:rsid w:val="000E6EBD"/>
    <w:rsid w:val="000F2337"/>
    <w:rsid w:val="00146067"/>
    <w:rsid w:val="00153341"/>
    <w:rsid w:val="00161523"/>
    <w:rsid w:val="001647A7"/>
    <w:rsid w:val="0017478B"/>
    <w:rsid w:val="0017608B"/>
    <w:rsid w:val="00194301"/>
    <w:rsid w:val="001F0889"/>
    <w:rsid w:val="001F44D3"/>
    <w:rsid w:val="00222D3F"/>
    <w:rsid w:val="0025284B"/>
    <w:rsid w:val="00255473"/>
    <w:rsid w:val="002562E7"/>
    <w:rsid w:val="002F44B8"/>
    <w:rsid w:val="00322B4C"/>
    <w:rsid w:val="0035445B"/>
    <w:rsid w:val="00355603"/>
    <w:rsid w:val="0036135D"/>
    <w:rsid w:val="00365AD8"/>
    <w:rsid w:val="0036724B"/>
    <w:rsid w:val="0038778F"/>
    <w:rsid w:val="003C0EC5"/>
    <w:rsid w:val="003C663C"/>
    <w:rsid w:val="003D742F"/>
    <w:rsid w:val="003F2CFE"/>
    <w:rsid w:val="003F4581"/>
    <w:rsid w:val="003F5800"/>
    <w:rsid w:val="004008AD"/>
    <w:rsid w:val="00410601"/>
    <w:rsid w:val="00424C9B"/>
    <w:rsid w:val="004404DE"/>
    <w:rsid w:val="00441BF4"/>
    <w:rsid w:val="0044336F"/>
    <w:rsid w:val="00455B99"/>
    <w:rsid w:val="0046287C"/>
    <w:rsid w:val="00467B80"/>
    <w:rsid w:val="0048021D"/>
    <w:rsid w:val="004805BA"/>
    <w:rsid w:val="00483DD0"/>
    <w:rsid w:val="00495585"/>
    <w:rsid w:val="004A1BD5"/>
    <w:rsid w:val="004C6579"/>
    <w:rsid w:val="004D3FDC"/>
    <w:rsid w:val="004E1842"/>
    <w:rsid w:val="004F4547"/>
    <w:rsid w:val="00513A62"/>
    <w:rsid w:val="00537A5F"/>
    <w:rsid w:val="00537B46"/>
    <w:rsid w:val="005557BC"/>
    <w:rsid w:val="0056544E"/>
    <w:rsid w:val="00576296"/>
    <w:rsid w:val="005A760A"/>
    <w:rsid w:val="005C7302"/>
    <w:rsid w:val="005D2B1F"/>
    <w:rsid w:val="005D521D"/>
    <w:rsid w:val="005F06DF"/>
    <w:rsid w:val="00600351"/>
    <w:rsid w:val="00602F2B"/>
    <w:rsid w:val="00613A7A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D7387"/>
    <w:rsid w:val="006E2F83"/>
    <w:rsid w:val="006F4683"/>
    <w:rsid w:val="006F7CE1"/>
    <w:rsid w:val="00734CC9"/>
    <w:rsid w:val="00741D0F"/>
    <w:rsid w:val="00756BE1"/>
    <w:rsid w:val="00762579"/>
    <w:rsid w:val="00774A84"/>
    <w:rsid w:val="007B1E22"/>
    <w:rsid w:val="007B7E60"/>
    <w:rsid w:val="007C0BC6"/>
    <w:rsid w:val="007D54D1"/>
    <w:rsid w:val="007D7892"/>
    <w:rsid w:val="007E210C"/>
    <w:rsid w:val="007E2274"/>
    <w:rsid w:val="007E3FB9"/>
    <w:rsid w:val="007E4B79"/>
    <w:rsid w:val="007F0899"/>
    <w:rsid w:val="0080086A"/>
    <w:rsid w:val="0080306E"/>
    <w:rsid w:val="0080401B"/>
    <w:rsid w:val="008114D4"/>
    <w:rsid w:val="00830E83"/>
    <w:rsid w:val="00830EE6"/>
    <w:rsid w:val="008339BA"/>
    <w:rsid w:val="00835D42"/>
    <w:rsid w:val="008558BD"/>
    <w:rsid w:val="00862F36"/>
    <w:rsid w:val="008640D8"/>
    <w:rsid w:val="0089775F"/>
    <w:rsid w:val="008A70F0"/>
    <w:rsid w:val="008A7270"/>
    <w:rsid w:val="008D46A4"/>
    <w:rsid w:val="008E0D66"/>
    <w:rsid w:val="008E274B"/>
    <w:rsid w:val="008F5037"/>
    <w:rsid w:val="00914683"/>
    <w:rsid w:val="00960E27"/>
    <w:rsid w:val="00961D90"/>
    <w:rsid w:val="0097370A"/>
    <w:rsid w:val="009C0A8B"/>
    <w:rsid w:val="009C46A3"/>
    <w:rsid w:val="009C5D26"/>
    <w:rsid w:val="009E4271"/>
    <w:rsid w:val="009F7BEC"/>
    <w:rsid w:val="00A0095C"/>
    <w:rsid w:val="00A07592"/>
    <w:rsid w:val="00AA27DA"/>
    <w:rsid w:val="00AC6E81"/>
    <w:rsid w:val="00AD68F9"/>
    <w:rsid w:val="00B12798"/>
    <w:rsid w:val="00B1455D"/>
    <w:rsid w:val="00B341B9"/>
    <w:rsid w:val="00B45135"/>
    <w:rsid w:val="00B45D60"/>
    <w:rsid w:val="00B87075"/>
    <w:rsid w:val="00B916A8"/>
    <w:rsid w:val="00B91B38"/>
    <w:rsid w:val="00BA60E4"/>
    <w:rsid w:val="00BA7F42"/>
    <w:rsid w:val="00BB18FC"/>
    <w:rsid w:val="00BD2C4A"/>
    <w:rsid w:val="00BD407D"/>
    <w:rsid w:val="00BE50D1"/>
    <w:rsid w:val="00C31862"/>
    <w:rsid w:val="00C46D58"/>
    <w:rsid w:val="00C525DA"/>
    <w:rsid w:val="00C53AAF"/>
    <w:rsid w:val="00C857AF"/>
    <w:rsid w:val="00C86CA9"/>
    <w:rsid w:val="00C95D10"/>
    <w:rsid w:val="00CA3A49"/>
    <w:rsid w:val="00CA3EA8"/>
    <w:rsid w:val="00CC5CD1"/>
    <w:rsid w:val="00CE21D3"/>
    <w:rsid w:val="00CF0F00"/>
    <w:rsid w:val="00CF4954"/>
    <w:rsid w:val="00CF510D"/>
    <w:rsid w:val="00CF5475"/>
    <w:rsid w:val="00D14455"/>
    <w:rsid w:val="00D70421"/>
    <w:rsid w:val="00D71BC8"/>
    <w:rsid w:val="00D77AE7"/>
    <w:rsid w:val="00D919E8"/>
    <w:rsid w:val="00DC1A56"/>
    <w:rsid w:val="00DD1C94"/>
    <w:rsid w:val="00DF2899"/>
    <w:rsid w:val="00DF7BD8"/>
    <w:rsid w:val="00E0632C"/>
    <w:rsid w:val="00E22DF0"/>
    <w:rsid w:val="00E40F19"/>
    <w:rsid w:val="00E60065"/>
    <w:rsid w:val="00E61AD2"/>
    <w:rsid w:val="00E873BC"/>
    <w:rsid w:val="00E95307"/>
    <w:rsid w:val="00ED1C56"/>
    <w:rsid w:val="00ED3387"/>
    <w:rsid w:val="00ED3CE9"/>
    <w:rsid w:val="00EE17FB"/>
    <w:rsid w:val="00EE60FC"/>
    <w:rsid w:val="00F049F0"/>
    <w:rsid w:val="00F10F6B"/>
    <w:rsid w:val="00F3523A"/>
    <w:rsid w:val="00F40536"/>
    <w:rsid w:val="00F40CB7"/>
    <w:rsid w:val="00F519DD"/>
    <w:rsid w:val="00F573E4"/>
    <w:rsid w:val="00FA1451"/>
    <w:rsid w:val="00FA5BFE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12</cp:revision>
  <dcterms:created xsi:type="dcterms:W3CDTF">2022-03-15T06:03:00Z</dcterms:created>
  <dcterms:modified xsi:type="dcterms:W3CDTF">2022-10-04T18:31:00Z</dcterms:modified>
</cp:coreProperties>
</file>