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C90C" w14:textId="77777777" w:rsidR="00F8243B" w:rsidRDefault="00F8243B" w:rsidP="00F8243B">
      <w:pPr>
        <w:bidi/>
        <w:rPr>
          <w:rtl/>
          <w:lang w:bidi="ar-MA"/>
        </w:rPr>
      </w:pPr>
      <w:r>
        <w:rPr>
          <w:rFonts w:hint="cs"/>
          <w:rtl/>
          <w:lang w:bidi="ar-MA"/>
        </w:rPr>
        <w:t xml:space="preserve">ديباجة الترجمة: </w:t>
      </w:r>
    </w:p>
    <w:p w14:paraId="452AC845" w14:textId="22D2DADA" w:rsidR="00702132" w:rsidRDefault="00F816B2" w:rsidP="00F8243B">
      <w:pPr>
        <w:bidi/>
        <w:rPr>
          <w:rtl/>
          <w:lang w:bidi="ar-MA"/>
        </w:rPr>
      </w:pPr>
      <w:r>
        <w:rPr>
          <w:rFonts w:hint="cs"/>
          <w:rtl/>
          <w:lang w:bidi="ar-MA"/>
        </w:rPr>
        <w:t xml:space="preserve">   </w:t>
      </w:r>
      <w:r w:rsidR="00702132">
        <w:rPr>
          <w:rFonts w:hint="cs"/>
          <w:rtl/>
          <w:lang w:bidi="ar-MA"/>
        </w:rPr>
        <w:t xml:space="preserve">لطالما كانت الترجمة </w:t>
      </w:r>
      <w:r w:rsidR="00A569FC">
        <w:rPr>
          <w:rFonts w:hint="cs"/>
          <w:rtl/>
          <w:lang w:bidi="ar-MA"/>
        </w:rPr>
        <w:t xml:space="preserve">من المباحث الأكثر استئثارا باهتمام الدرس العربي والغربي، وذلك باعتبارها </w:t>
      </w:r>
      <w:r w:rsidR="00702132">
        <w:rPr>
          <w:rFonts w:hint="cs"/>
          <w:rtl/>
          <w:lang w:bidi="ar-MA"/>
        </w:rPr>
        <w:t xml:space="preserve">نشاطا </w:t>
      </w:r>
      <w:r w:rsidR="003F543E">
        <w:rPr>
          <w:rFonts w:hint="cs"/>
          <w:rtl/>
          <w:lang w:bidi="ar-MA"/>
        </w:rPr>
        <w:t>حضاريا</w:t>
      </w:r>
      <w:r w:rsidR="00702132">
        <w:rPr>
          <w:rFonts w:hint="cs"/>
          <w:rtl/>
          <w:lang w:bidi="ar-MA"/>
        </w:rPr>
        <w:t xml:space="preserve"> </w:t>
      </w:r>
      <w:r w:rsidR="00ED25EF">
        <w:rPr>
          <w:rFonts w:hint="cs"/>
          <w:rtl/>
          <w:lang w:bidi="ar-MA"/>
        </w:rPr>
        <w:t>يقوم بدور أساسي في مجالات لا تحصى في الحياة الاجتماعية والاقتصادية والثقافية، و</w:t>
      </w:r>
      <w:r w:rsidR="003F543E">
        <w:rPr>
          <w:rFonts w:hint="cs"/>
          <w:rtl/>
          <w:lang w:bidi="ar-MA"/>
        </w:rPr>
        <w:t>يهدف إلى تلاقح الشعوب بغية توسيع دائرة المثاقفة والتواصل</w:t>
      </w:r>
      <w:r w:rsidR="00ED25EF">
        <w:rPr>
          <w:rFonts w:hint="cs"/>
          <w:rtl/>
          <w:lang w:bidi="ar-MA"/>
        </w:rPr>
        <w:t xml:space="preserve"> عن طريق تعزيز التنوع اللغوي والثقافي على المستوى الدولي</w:t>
      </w:r>
      <w:r w:rsidR="003F543E">
        <w:rPr>
          <w:rFonts w:hint="cs"/>
          <w:rtl/>
          <w:lang w:bidi="ar-MA"/>
        </w:rPr>
        <w:t xml:space="preserve">. </w:t>
      </w:r>
      <w:r w:rsidR="00ED25EF">
        <w:rPr>
          <w:rFonts w:hint="cs"/>
          <w:rtl/>
          <w:lang w:bidi="ar-MA"/>
        </w:rPr>
        <w:t xml:space="preserve">فمن يزرع الترجمة يجني ثمار التواصل والسلام والتفاعل الإيجابي. </w:t>
      </w:r>
      <w:r w:rsidR="003F543E">
        <w:rPr>
          <w:rFonts w:hint="cs"/>
          <w:rtl/>
          <w:lang w:bidi="ar-MA"/>
        </w:rPr>
        <w:t xml:space="preserve">بيد أن </w:t>
      </w:r>
      <w:r w:rsidR="00A569FC">
        <w:rPr>
          <w:rFonts w:hint="cs"/>
          <w:rtl/>
          <w:lang w:bidi="ar-MA"/>
        </w:rPr>
        <w:t>الانشغال</w:t>
      </w:r>
      <w:r w:rsidR="00ED25EF">
        <w:rPr>
          <w:rFonts w:hint="cs"/>
          <w:rtl/>
          <w:lang w:bidi="ar-MA"/>
        </w:rPr>
        <w:t xml:space="preserve"> بهذا النشاط </w:t>
      </w:r>
      <w:r w:rsidR="00A569FC">
        <w:rPr>
          <w:rFonts w:hint="cs"/>
          <w:rtl/>
          <w:lang w:bidi="ar-MA"/>
        </w:rPr>
        <w:t>ي</w:t>
      </w:r>
      <w:r w:rsidR="003F543E">
        <w:rPr>
          <w:rFonts w:hint="cs"/>
          <w:rtl/>
          <w:lang w:bidi="ar-MA"/>
        </w:rPr>
        <w:t>طرح إشكالات مهمة</w:t>
      </w:r>
      <w:r w:rsidR="00A569FC">
        <w:rPr>
          <w:rFonts w:hint="cs"/>
          <w:rtl/>
          <w:lang w:bidi="ar-MA"/>
        </w:rPr>
        <w:t xml:space="preserve"> تنظيرا وتصنيفا وممارسة</w:t>
      </w:r>
      <w:r w:rsidR="00ED25EF">
        <w:rPr>
          <w:rFonts w:hint="cs"/>
          <w:rtl/>
          <w:lang w:bidi="ar-MA"/>
        </w:rPr>
        <w:t xml:space="preserve">، تفسر تجدد الاهتمام بجوانبها النظرية والعملية. حيث تتوجه الاتجاهات إلى مقاربة قضايا الترجمة </w:t>
      </w:r>
      <w:r w:rsidR="00C96906">
        <w:rPr>
          <w:rFonts w:hint="cs"/>
          <w:rtl/>
          <w:lang w:bidi="ar-MA"/>
        </w:rPr>
        <w:t xml:space="preserve">وتوضيح العناصر التي تكونها. وتحليل عملياتها وطرق عملها وتنظيمها بتعدد المجالات والتخصصات. </w:t>
      </w:r>
      <w:r w:rsidR="00F8243B">
        <w:rPr>
          <w:rFonts w:hint="cs"/>
          <w:rtl/>
          <w:lang w:bidi="ar-MA"/>
        </w:rPr>
        <w:t xml:space="preserve">إذ تميزت كل مقاربة بمقولات خاصة ومنهجية واضحة، تحدد مجال الترجمة بطريقة مختلفة بيد أن هذه الرؤى تعد متكاملة تبرز جانبا من النشاط الترجمي على الرغم من الاختلاف النظري والمنهجي. </w:t>
      </w:r>
      <w:r w:rsidR="003F543E">
        <w:rPr>
          <w:rFonts w:hint="cs"/>
          <w:rtl/>
          <w:lang w:bidi="ar-MA"/>
        </w:rPr>
        <w:t xml:space="preserve">كيف يتأتى فهم هذا النشاط </w:t>
      </w:r>
      <w:r w:rsidR="00C96906">
        <w:rPr>
          <w:rFonts w:hint="cs"/>
          <w:rtl/>
          <w:lang w:bidi="ar-MA"/>
        </w:rPr>
        <w:t xml:space="preserve">بتعدد الاهتمامات والمقاصد والتقنيات والمسائل الترجمية؟ ما هي أسس علم الترجمة؟ </w:t>
      </w:r>
      <w:r w:rsidR="00F8243B">
        <w:rPr>
          <w:rFonts w:hint="cs"/>
          <w:rtl/>
          <w:lang w:bidi="ar-MA"/>
        </w:rPr>
        <w:t xml:space="preserve">ما هي أهم التيارات الأكثر تأثيرا في علم الترجمة؟ </w:t>
      </w:r>
      <w:r w:rsidR="00C96906">
        <w:rPr>
          <w:rFonts w:hint="cs"/>
          <w:rtl/>
          <w:lang w:bidi="ar-MA"/>
        </w:rPr>
        <w:t xml:space="preserve">وإلى أي حد يسهم تحليل النص المترجم إلى اكتشاف مبادئ الترجمة وأدواتها الأكثر فائدة علميا وعمليا؟ وما هي الأدوار التي يمكن أن يقوم بها المترجم في النظرية وفي الممارسة؟ </w:t>
      </w:r>
      <w:r w:rsidR="00F8243B">
        <w:rPr>
          <w:rFonts w:hint="cs"/>
          <w:rtl/>
          <w:lang w:bidi="ar-MA"/>
        </w:rPr>
        <w:t xml:space="preserve">ما الفرق بين مختلف المقاربات الترجمية؟ ما الاستراتيجيات الرئيسة التي يستثمرها المترجم عمليا ؟ </w:t>
      </w:r>
    </w:p>
    <w:p w14:paraId="1551E306" w14:textId="77777777" w:rsidR="00390D54" w:rsidRDefault="00950F5C" w:rsidP="00702132">
      <w:pPr>
        <w:bidi/>
        <w:rPr>
          <w:rtl/>
          <w:lang w:bidi="ar-MA"/>
        </w:rPr>
      </w:pPr>
      <w:r>
        <w:rPr>
          <w:rFonts w:hint="cs"/>
          <w:rtl/>
          <w:lang w:bidi="ar-MA"/>
        </w:rPr>
        <w:t>وفي هذا السياق تبلورت فكرة هذه الندوة التي تهدف إلى تسلي</w:t>
      </w:r>
      <w:r w:rsidR="00702132">
        <w:rPr>
          <w:rFonts w:hint="cs"/>
          <w:rtl/>
          <w:lang w:bidi="ar-MA"/>
        </w:rPr>
        <w:t>ط الضوء على مكانة الترجمة، وذلك بإشراك المختصين في دراسة حضور الترجمة من خلال دراسة مختلف القضايا والإشكالات التي تتغيا الكشف عن مكانتها وأدوارها في تعزيز التواصل والتفاعل الحضاري.</w:t>
      </w:r>
    </w:p>
    <w:p w14:paraId="017F1C80" w14:textId="77777777" w:rsidR="00390D54" w:rsidRPr="00F8243B" w:rsidRDefault="00390D54" w:rsidP="00390D54">
      <w:pPr>
        <w:bidi/>
        <w:rPr>
          <w:b/>
          <w:bCs/>
          <w:rtl/>
          <w:lang w:bidi="ar-MA"/>
        </w:rPr>
      </w:pPr>
      <w:r w:rsidRPr="00F8243B">
        <w:rPr>
          <w:rFonts w:hint="cs"/>
          <w:b/>
          <w:bCs/>
          <w:rtl/>
          <w:lang w:bidi="ar-MA"/>
        </w:rPr>
        <w:t>بناء على ما سبق، تهدف الندوة إلى ما يلي:</w:t>
      </w:r>
    </w:p>
    <w:p w14:paraId="0474FA46" w14:textId="77777777" w:rsidR="00ED25EF" w:rsidRDefault="00ED25EF" w:rsidP="00ED25EF">
      <w:pPr>
        <w:pStyle w:val="ListParagraph"/>
        <w:numPr>
          <w:ilvl w:val="0"/>
          <w:numId w:val="2"/>
        </w:numPr>
        <w:bidi/>
        <w:rPr>
          <w:lang w:bidi="ar-MA"/>
        </w:rPr>
      </w:pPr>
      <w:r>
        <w:rPr>
          <w:rFonts w:hint="cs"/>
          <w:rtl/>
          <w:lang w:bidi="ar-MA"/>
        </w:rPr>
        <w:t>توضيح الجوانب الأكثر أهمية في الترجمة.</w:t>
      </w:r>
    </w:p>
    <w:p w14:paraId="16B20382" w14:textId="77777777" w:rsidR="00ED25EF" w:rsidRDefault="00ED25EF" w:rsidP="00ED25EF">
      <w:pPr>
        <w:pStyle w:val="ListParagraph"/>
        <w:numPr>
          <w:ilvl w:val="0"/>
          <w:numId w:val="2"/>
        </w:numPr>
        <w:bidi/>
        <w:rPr>
          <w:lang w:bidi="ar-MA"/>
        </w:rPr>
      </w:pPr>
      <w:r>
        <w:rPr>
          <w:rFonts w:hint="cs"/>
          <w:rtl/>
          <w:lang w:bidi="ar-MA"/>
        </w:rPr>
        <w:t>اطلاع القارئ على ثراء علم الترجمة</w:t>
      </w:r>
    </w:p>
    <w:p w14:paraId="463D5A6A" w14:textId="77777777" w:rsidR="00ED25EF" w:rsidRDefault="00ED25EF" w:rsidP="00ED25EF">
      <w:pPr>
        <w:pStyle w:val="ListParagraph"/>
        <w:numPr>
          <w:ilvl w:val="0"/>
          <w:numId w:val="2"/>
        </w:numPr>
        <w:bidi/>
        <w:rPr>
          <w:lang w:bidi="ar-MA"/>
        </w:rPr>
      </w:pPr>
      <w:r>
        <w:rPr>
          <w:rFonts w:hint="cs"/>
          <w:rtl/>
          <w:lang w:bidi="ar-MA"/>
        </w:rPr>
        <w:t xml:space="preserve">تقريب الدراسات الأكثر تأثيرا وحداثة بين يدي الدارسين. </w:t>
      </w:r>
    </w:p>
    <w:p w14:paraId="3AC27A51" w14:textId="77777777" w:rsidR="00ED25EF" w:rsidRDefault="00ED25EF" w:rsidP="00ED25EF">
      <w:pPr>
        <w:pStyle w:val="ListParagraph"/>
        <w:numPr>
          <w:ilvl w:val="0"/>
          <w:numId w:val="2"/>
        </w:numPr>
        <w:bidi/>
        <w:rPr>
          <w:rtl/>
          <w:lang w:bidi="ar-MA"/>
        </w:rPr>
      </w:pPr>
      <w:r>
        <w:rPr>
          <w:rFonts w:hint="cs"/>
          <w:rtl/>
          <w:lang w:bidi="ar-MA"/>
        </w:rPr>
        <w:t>المساهمة في نشر ثقافة ترجمية غير معروفة بشكل كاف.</w:t>
      </w:r>
    </w:p>
    <w:p w14:paraId="51DB515D" w14:textId="77777777" w:rsidR="00390D54" w:rsidRDefault="00390D54" w:rsidP="00A569FC">
      <w:pPr>
        <w:pStyle w:val="ListParagraph"/>
        <w:numPr>
          <w:ilvl w:val="0"/>
          <w:numId w:val="2"/>
        </w:numPr>
        <w:bidi/>
        <w:rPr>
          <w:lang w:bidi="ar-MA"/>
        </w:rPr>
      </w:pPr>
      <w:r>
        <w:rPr>
          <w:rFonts w:hint="cs"/>
          <w:rtl/>
          <w:lang w:bidi="ar-MA"/>
        </w:rPr>
        <w:t>استث</w:t>
      </w:r>
      <w:r w:rsidR="00A569FC">
        <w:rPr>
          <w:rFonts w:hint="cs"/>
          <w:rtl/>
          <w:lang w:bidi="ar-MA"/>
        </w:rPr>
        <w:t>مار النظرية الترجمية ال</w:t>
      </w:r>
      <w:r w:rsidR="00C96906">
        <w:rPr>
          <w:rFonts w:hint="cs"/>
          <w:rtl/>
          <w:lang w:bidi="ar-MA"/>
        </w:rPr>
        <w:t>حديثة لا سيما المدرسة التأويلية.</w:t>
      </w:r>
    </w:p>
    <w:p w14:paraId="65CD31C0" w14:textId="77777777" w:rsidR="00390D54" w:rsidRDefault="00390D54" w:rsidP="00390D54">
      <w:pPr>
        <w:pStyle w:val="ListParagraph"/>
        <w:numPr>
          <w:ilvl w:val="0"/>
          <w:numId w:val="2"/>
        </w:numPr>
        <w:bidi/>
        <w:rPr>
          <w:lang w:bidi="ar-MA"/>
        </w:rPr>
      </w:pPr>
      <w:r>
        <w:rPr>
          <w:rFonts w:hint="cs"/>
          <w:rtl/>
          <w:lang w:bidi="ar-MA"/>
        </w:rPr>
        <w:t>الوقوف على أهم إشكالات الترجمة الأدبية وقضاياها .</w:t>
      </w:r>
    </w:p>
    <w:p w14:paraId="0BFA9235" w14:textId="77777777" w:rsidR="00390D54" w:rsidRDefault="00950F5C" w:rsidP="00390D54">
      <w:pPr>
        <w:pStyle w:val="ListParagraph"/>
        <w:numPr>
          <w:ilvl w:val="0"/>
          <w:numId w:val="2"/>
        </w:numPr>
        <w:bidi/>
        <w:rPr>
          <w:lang w:bidi="ar-MA"/>
        </w:rPr>
      </w:pPr>
      <w:r>
        <w:rPr>
          <w:rFonts w:hint="cs"/>
          <w:rtl/>
          <w:lang w:bidi="ar-MA"/>
        </w:rPr>
        <w:t>تحليل النص الأدبي المترجم من أجل استكناه آليات المترجم واستراتيجياته</w:t>
      </w:r>
    </w:p>
    <w:p w14:paraId="26C7AD9C" w14:textId="77777777" w:rsidR="00390D54" w:rsidRDefault="00950F5C" w:rsidP="00F8243B">
      <w:pPr>
        <w:pStyle w:val="ListParagraph"/>
        <w:numPr>
          <w:ilvl w:val="0"/>
          <w:numId w:val="2"/>
        </w:numPr>
        <w:bidi/>
        <w:rPr>
          <w:rtl/>
          <w:lang w:bidi="ar-MA"/>
        </w:rPr>
      </w:pPr>
      <w:r>
        <w:rPr>
          <w:rFonts w:hint="cs"/>
          <w:rtl/>
          <w:lang w:bidi="ar-MA"/>
        </w:rPr>
        <w:t>بيان مهمة المترجم</w:t>
      </w:r>
      <w:r w:rsidR="00A569FC">
        <w:rPr>
          <w:rFonts w:hint="cs"/>
          <w:rtl/>
          <w:lang w:bidi="ar-MA"/>
        </w:rPr>
        <w:t>ين</w:t>
      </w:r>
      <w:r>
        <w:rPr>
          <w:rFonts w:hint="cs"/>
          <w:rtl/>
          <w:lang w:bidi="ar-MA"/>
        </w:rPr>
        <w:t>.</w:t>
      </w:r>
    </w:p>
    <w:p w14:paraId="555BEF8B" w14:textId="77777777" w:rsidR="00A977C9" w:rsidRPr="00F8243B" w:rsidRDefault="00083E56" w:rsidP="00390D54">
      <w:pPr>
        <w:bidi/>
        <w:rPr>
          <w:b/>
          <w:bCs/>
          <w:rtl/>
          <w:lang w:bidi="ar-MA"/>
        </w:rPr>
      </w:pPr>
      <w:r w:rsidRPr="00F8243B">
        <w:rPr>
          <w:rFonts w:hint="cs"/>
          <w:b/>
          <w:bCs/>
          <w:rtl/>
          <w:lang w:bidi="ar-MA"/>
        </w:rPr>
        <w:t xml:space="preserve">محاور ندوة الترجمة </w:t>
      </w:r>
    </w:p>
    <w:p w14:paraId="43019857" w14:textId="77777777" w:rsidR="00083E56" w:rsidRDefault="00950F5C" w:rsidP="00950F5C">
      <w:pPr>
        <w:pStyle w:val="ListParagraph"/>
        <w:numPr>
          <w:ilvl w:val="0"/>
          <w:numId w:val="1"/>
        </w:numPr>
        <w:bidi/>
        <w:rPr>
          <w:lang w:bidi="ar-MA"/>
        </w:rPr>
      </w:pPr>
      <w:r>
        <w:rPr>
          <w:rFonts w:hint="cs"/>
          <w:rtl/>
          <w:lang w:bidi="ar-MA"/>
        </w:rPr>
        <w:t>أهم مقاربات النظرية الترجمية</w:t>
      </w:r>
    </w:p>
    <w:p w14:paraId="2F3E0A36" w14:textId="77777777" w:rsidR="00390D54" w:rsidRDefault="00390D54" w:rsidP="00390D54">
      <w:pPr>
        <w:pStyle w:val="ListParagraph"/>
        <w:numPr>
          <w:ilvl w:val="0"/>
          <w:numId w:val="1"/>
        </w:numPr>
        <w:bidi/>
        <w:rPr>
          <w:lang w:bidi="ar-MA"/>
        </w:rPr>
      </w:pPr>
      <w:r>
        <w:rPr>
          <w:rFonts w:hint="cs"/>
          <w:rtl/>
          <w:lang w:bidi="ar-MA"/>
        </w:rPr>
        <w:t>التنظير في ترجمة الأدب</w:t>
      </w:r>
    </w:p>
    <w:p w14:paraId="7A1A93D4" w14:textId="77777777" w:rsidR="00390D54" w:rsidRDefault="00390D54" w:rsidP="00390D54">
      <w:pPr>
        <w:pStyle w:val="ListParagraph"/>
        <w:numPr>
          <w:ilvl w:val="0"/>
          <w:numId w:val="1"/>
        </w:numPr>
        <w:bidi/>
        <w:rPr>
          <w:lang w:bidi="ar-MA"/>
        </w:rPr>
      </w:pPr>
      <w:r>
        <w:rPr>
          <w:rFonts w:hint="cs"/>
          <w:rtl/>
          <w:lang w:bidi="ar-MA"/>
        </w:rPr>
        <w:t xml:space="preserve">نقد الترجمة الأدبية </w:t>
      </w:r>
    </w:p>
    <w:p w14:paraId="68A62087" w14:textId="77777777" w:rsidR="00390D54" w:rsidRDefault="00390D54" w:rsidP="00950F5C">
      <w:pPr>
        <w:pStyle w:val="ListParagraph"/>
        <w:numPr>
          <w:ilvl w:val="0"/>
          <w:numId w:val="1"/>
        </w:numPr>
        <w:bidi/>
        <w:rPr>
          <w:lang w:bidi="ar-MA"/>
        </w:rPr>
      </w:pPr>
      <w:r>
        <w:rPr>
          <w:rFonts w:hint="cs"/>
          <w:rtl/>
          <w:lang w:bidi="ar-MA"/>
        </w:rPr>
        <w:t>المترجم: مهمته وكفاءاته</w:t>
      </w:r>
    </w:p>
    <w:p w14:paraId="483AC644" w14:textId="77777777" w:rsidR="00D81446" w:rsidRDefault="00D81446" w:rsidP="00D81446">
      <w:pPr>
        <w:pStyle w:val="ListParagraph"/>
        <w:numPr>
          <w:ilvl w:val="0"/>
          <w:numId w:val="1"/>
        </w:numPr>
        <w:bidi/>
        <w:rPr>
          <w:lang w:bidi="ar-MA"/>
        </w:rPr>
      </w:pPr>
      <w:r>
        <w:rPr>
          <w:rFonts w:hint="cs"/>
          <w:rtl/>
          <w:lang w:bidi="ar-MA"/>
        </w:rPr>
        <w:t>تعليمية الترجمة</w:t>
      </w:r>
    </w:p>
    <w:p w14:paraId="11D4F5C6" w14:textId="77777777" w:rsidR="00D81446" w:rsidRDefault="00D81446" w:rsidP="00D81446">
      <w:pPr>
        <w:pStyle w:val="ListParagraph"/>
        <w:numPr>
          <w:ilvl w:val="0"/>
          <w:numId w:val="1"/>
        </w:numPr>
        <w:bidi/>
        <w:rPr>
          <w:lang w:bidi="ar-MA"/>
        </w:rPr>
      </w:pPr>
      <w:r>
        <w:rPr>
          <w:rFonts w:hint="cs"/>
          <w:rtl/>
          <w:lang w:bidi="ar-MA"/>
        </w:rPr>
        <w:t>الترجمة الآلية</w:t>
      </w:r>
    </w:p>
    <w:p w14:paraId="31E562F4" w14:textId="77777777" w:rsidR="00390D54" w:rsidRDefault="00390D54" w:rsidP="00950F5C">
      <w:pPr>
        <w:pStyle w:val="ListParagraph"/>
        <w:numPr>
          <w:ilvl w:val="0"/>
          <w:numId w:val="1"/>
        </w:numPr>
        <w:bidi/>
        <w:rPr>
          <w:lang w:bidi="ar-MA"/>
        </w:rPr>
      </w:pPr>
      <w:r>
        <w:rPr>
          <w:rFonts w:hint="cs"/>
          <w:rtl/>
          <w:lang w:bidi="ar-MA"/>
        </w:rPr>
        <w:t xml:space="preserve">سؤال الثقافة في </w:t>
      </w:r>
      <w:r w:rsidR="00950F5C">
        <w:rPr>
          <w:rFonts w:hint="cs"/>
          <w:rtl/>
          <w:lang w:bidi="ar-MA"/>
        </w:rPr>
        <w:t>العملية الترجمية</w:t>
      </w:r>
    </w:p>
    <w:p w14:paraId="4812030E" w14:textId="77777777" w:rsidR="00390D54" w:rsidRDefault="00390D54" w:rsidP="00950F5C">
      <w:pPr>
        <w:pStyle w:val="ListParagraph"/>
        <w:numPr>
          <w:ilvl w:val="0"/>
          <w:numId w:val="1"/>
        </w:numPr>
        <w:bidi/>
        <w:rPr>
          <w:lang w:bidi="ar-MA"/>
        </w:rPr>
      </w:pPr>
      <w:r>
        <w:rPr>
          <w:rFonts w:hint="cs"/>
          <w:rtl/>
          <w:lang w:bidi="ar-MA"/>
        </w:rPr>
        <w:t xml:space="preserve">آليات التدجين والتغريب في </w:t>
      </w:r>
      <w:r w:rsidR="00950F5C">
        <w:rPr>
          <w:rFonts w:hint="cs"/>
          <w:rtl/>
          <w:lang w:bidi="ar-MA"/>
        </w:rPr>
        <w:t>الفعل الترجمي</w:t>
      </w:r>
    </w:p>
    <w:p w14:paraId="760C16CF" w14:textId="77777777" w:rsidR="00390D54" w:rsidRDefault="00390D54" w:rsidP="00950F5C">
      <w:pPr>
        <w:pStyle w:val="ListParagraph"/>
        <w:numPr>
          <w:ilvl w:val="0"/>
          <w:numId w:val="1"/>
        </w:numPr>
        <w:bidi/>
        <w:rPr>
          <w:lang w:bidi="ar-MA"/>
        </w:rPr>
      </w:pPr>
      <w:r>
        <w:rPr>
          <w:rFonts w:hint="cs"/>
          <w:rtl/>
          <w:lang w:bidi="ar-MA"/>
        </w:rPr>
        <w:t xml:space="preserve">مناهج النقد الترجمي </w:t>
      </w:r>
    </w:p>
    <w:p w14:paraId="48D40486" w14:textId="77777777" w:rsidR="00950F5C" w:rsidRDefault="00950F5C" w:rsidP="00950F5C">
      <w:pPr>
        <w:pStyle w:val="ListParagraph"/>
        <w:numPr>
          <w:ilvl w:val="0"/>
          <w:numId w:val="1"/>
        </w:numPr>
        <w:bidi/>
        <w:rPr>
          <w:lang w:bidi="ar-MA"/>
        </w:rPr>
      </w:pPr>
      <w:r>
        <w:rPr>
          <w:rFonts w:hint="cs"/>
          <w:rtl/>
          <w:lang w:bidi="ar-MA"/>
        </w:rPr>
        <w:t>ترجمة النص السياسي</w:t>
      </w:r>
    </w:p>
    <w:p w14:paraId="08BE764E" w14:textId="77777777" w:rsidR="00390D54" w:rsidRDefault="00950F5C" w:rsidP="00950F5C">
      <w:pPr>
        <w:pStyle w:val="ListParagraph"/>
        <w:numPr>
          <w:ilvl w:val="0"/>
          <w:numId w:val="1"/>
        </w:numPr>
        <w:bidi/>
        <w:rPr>
          <w:lang w:bidi="ar-MA"/>
        </w:rPr>
      </w:pPr>
      <w:r>
        <w:rPr>
          <w:rFonts w:hint="cs"/>
          <w:rtl/>
          <w:lang w:bidi="ar-MA"/>
        </w:rPr>
        <w:t>تأثير البعد الإيديولوجي</w:t>
      </w:r>
      <w:r w:rsidR="00390D54">
        <w:rPr>
          <w:rFonts w:hint="cs"/>
          <w:rtl/>
          <w:lang w:bidi="ar-MA"/>
        </w:rPr>
        <w:t xml:space="preserve"> </w:t>
      </w:r>
      <w:r>
        <w:rPr>
          <w:rFonts w:hint="cs"/>
          <w:rtl/>
          <w:lang w:bidi="ar-MA"/>
        </w:rPr>
        <w:t xml:space="preserve">في </w:t>
      </w:r>
      <w:r w:rsidR="00390D54">
        <w:rPr>
          <w:rFonts w:hint="cs"/>
          <w:rtl/>
          <w:lang w:bidi="ar-MA"/>
        </w:rPr>
        <w:t xml:space="preserve">ترجمة النص الأدبي </w:t>
      </w:r>
    </w:p>
    <w:p w14:paraId="0DCD37D9" w14:textId="77777777" w:rsidR="00950F5C" w:rsidRDefault="00950F5C" w:rsidP="00950F5C">
      <w:pPr>
        <w:pStyle w:val="ListParagraph"/>
        <w:numPr>
          <w:ilvl w:val="0"/>
          <w:numId w:val="1"/>
        </w:numPr>
        <w:bidi/>
        <w:rPr>
          <w:lang w:bidi="ar-MA"/>
        </w:rPr>
      </w:pPr>
      <w:r>
        <w:rPr>
          <w:rFonts w:hint="cs"/>
          <w:rtl/>
          <w:lang w:bidi="ar-MA"/>
        </w:rPr>
        <w:t xml:space="preserve">المضمر الإيديولوجي في الترجمة الأدبية </w:t>
      </w:r>
    </w:p>
    <w:p w14:paraId="14E44B70" w14:textId="77777777" w:rsidR="00950F5C" w:rsidRDefault="00950F5C" w:rsidP="00950F5C">
      <w:pPr>
        <w:pStyle w:val="ListParagraph"/>
        <w:numPr>
          <w:ilvl w:val="0"/>
          <w:numId w:val="1"/>
        </w:numPr>
        <w:bidi/>
        <w:rPr>
          <w:lang w:bidi="ar-MA"/>
        </w:rPr>
      </w:pPr>
      <w:r>
        <w:rPr>
          <w:rFonts w:hint="cs"/>
          <w:rtl/>
          <w:lang w:bidi="ar-MA"/>
        </w:rPr>
        <w:t>ترجمة النص الإعلامي؛ الآليات والاستراتيجيات</w:t>
      </w:r>
    </w:p>
    <w:p w14:paraId="152EC5BB" w14:textId="77777777" w:rsidR="00390D54" w:rsidRDefault="00390D54" w:rsidP="00390D54">
      <w:pPr>
        <w:pStyle w:val="ListParagraph"/>
        <w:numPr>
          <w:ilvl w:val="0"/>
          <w:numId w:val="1"/>
        </w:numPr>
        <w:bidi/>
        <w:rPr>
          <w:lang w:bidi="ar-MA"/>
        </w:rPr>
      </w:pPr>
      <w:r>
        <w:rPr>
          <w:rFonts w:hint="cs"/>
          <w:rtl/>
          <w:lang w:bidi="ar-MA"/>
        </w:rPr>
        <w:t>الأجناس الأدبية المترجمة ( رواية، نثر، شعر</w:t>
      </w:r>
      <w:r w:rsidR="00950F5C">
        <w:rPr>
          <w:rFonts w:hint="cs"/>
          <w:rtl/>
          <w:lang w:bidi="ar-MA"/>
        </w:rPr>
        <w:t>)</w:t>
      </w:r>
    </w:p>
    <w:p w14:paraId="3E6459B2" w14:textId="77777777" w:rsidR="00390D54" w:rsidRDefault="00390D54" w:rsidP="00390D54">
      <w:pPr>
        <w:pStyle w:val="ListParagraph"/>
        <w:numPr>
          <w:ilvl w:val="0"/>
          <w:numId w:val="1"/>
        </w:numPr>
        <w:bidi/>
        <w:rPr>
          <w:lang w:bidi="ar-MA"/>
        </w:rPr>
      </w:pPr>
      <w:r>
        <w:rPr>
          <w:rFonts w:hint="cs"/>
          <w:rtl/>
          <w:lang w:bidi="ar-MA"/>
        </w:rPr>
        <w:t xml:space="preserve">ترجمة المسرح </w:t>
      </w:r>
    </w:p>
    <w:p w14:paraId="2AD1D56F" w14:textId="1FD2AEA1" w:rsidR="00390D54" w:rsidRDefault="00C55407" w:rsidP="00C55407">
      <w:pPr>
        <w:bidi/>
        <w:ind w:left="1416"/>
        <w:rPr>
          <w:b/>
          <w:bCs/>
          <w:color w:val="FF0000"/>
          <w:u w:val="single"/>
          <w:rtl/>
          <w:lang w:bidi="ar-MA"/>
        </w:rPr>
      </w:pPr>
      <w:r w:rsidRPr="0026435C">
        <w:rPr>
          <w:rFonts w:hint="cs"/>
          <w:b/>
          <w:bCs/>
          <w:color w:val="FF0000"/>
          <w:u w:val="single"/>
          <w:rtl/>
          <w:lang w:bidi="ar-MA"/>
        </w:rPr>
        <w:t>ملاحظات عامة:</w:t>
      </w:r>
    </w:p>
    <w:p w14:paraId="70821367" w14:textId="2A410887" w:rsidR="0026435C" w:rsidRPr="0026435C" w:rsidRDefault="00307EC9" w:rsidP="0026435C">
      <w:pPr>
        <w:pStyle w:val="ListParagraph"/>
        <w:numPr>
          <w:ilvl w:val="0"/>
          <w:numId w:val="5"/>
        </w:numPr>
        <w:bidi/>
        <w:rPr>
          <w:rtl/>
          <w:lang w:bidi="ar-MA"/>
        </w:rPr>
      </w:pPr>
      <w:r>
        <w:rPr>
          <w:rFonts w:hint="cs"/>
          <w:rtl/>
          <w:lang w:bidi="ar-MA"/>
        </w:rPr>
        <w:t xml:space="preserve">إضافة محور: </w:t>
      </w:r>
      <w:r w:rsidR="0026435C" w:rsidRPr="0026435C">
        <w:rPr>
          <w:rFonts w:hint="cs"/>
          <w:rtl/>
          <w:lang w:bidi="ar-MA"/>
        </w:rPr>
        <w:t>مفهوم الترجمة.</w:t>
      </w:r>
    </w:p>
    <w:p w14:paraId="6B0D9F89" w14:textId="0964048C" w:rsidR="00C55407" w:rsidRPr="0026435C" w:rsidRDefault="00C55407" w:rsidP="0026435C">
      <w:pPr>
        <w:pStyle w:val="ListParagraph"/>
        <w:numPr>
          <w:ilvl w:val="0"/>
          <w:numId w:val="4"/>
        </w:numPr>
        <w:bidi/>
        <w:rPr>
          <w:color w:val="FF0000"/>
          <w:lang w:bidi="ar-MA"/>
        </w:rPr>
      </w:pPr>
      <w:r w:rsidRPr="0026435C">
        <w:rPr>
          <w:rFonts w:hint="cs"/>
          <w:rtl/>
          <w:lang w:bidi="ar-MA"/>
        </w:rPr>
        <w:t>إضافة هذا الفرع على محور الترجمة الآلية:</w:t>
      </w:r>
    </w:p>
    <w:p w14:paraId="490DB499" w14:textId="77777777" w:rsidR="0026435C" w:rsidRPr="0026435C" w:rsidRDefault="00C55407" w:rsidP="00C55407">
      <w:pPr>
        <w:pStyle w:val="ListParagraph"/>
        <w:bidi/>
        <w:rPr>
          <w:rFonts w:ascii="Arial" w:hAnsi="Arial" w:cs="Arial"/>
          <w:color w:val="333333"/>
          <w:shd w:val="clear" w:color="auto" w:fill="FFFFFF"/>
          <w:rtl/>
        </w:rPr>
      </w:pPr>
      <w:r w:rsidRPr="0026435C">
        <w:rPr>
          <w:rFonts w:ascii="Arial" w:hAnsi="Arial" w:cs="Arial"/>
          <w:color w:val="333333"/>
          <w:shd w:val="clear" w:color="auto" w:fill="FFFFFF"/>
          <w:rtl/>
        </w:rPr>
        <w:t xml:space="preserve">أقسام الترجمة الآلية تنقسم إلى ثلاثة أقسام تبعاً لنسبة التدخل البشري في عملية الترجمة وهي: </w:t>
      </w:r>
    </w:p>
    <w:p w14:paraId="0D3E150C" w14:textId="77777777" w:rsidR="0026435C" w:rsidRPr="0026435C" w:rsidRDefault="00C55407" w:rsidP="0026435C">
      <w:pPr>
        <w:pStyle w:val="ListParagraph"/>
        <w:bidi/>
        <w:rPr>
          <w:rFonts w:ascii="Arial" w:hAnsi="Arial" w:cs="Arial"/>
          <w:color w:val="333333"/>
          <w:shd w:val="clear" w:color="auto" w:fill="FFFFFF"/>
          <w:rtl/>
        </w:rPr>
      </w:pPr>
      <w:r w:rsidRPr="0026435C">
        <w:rPr>
          <w:rFonts w:ascii="Arial" w:hAnsi="Arial" w:cs="Arial"/>
          <w:color w:val="333333"/>
          <w:shd w:val="clear" w:color="auto" w:fill="FFFFFF"/>
          <w:rtl/>
        </w:rPr>
        <w:t>ترجمة آلية مباشرة: يتم فيها الاعتماد كلياً على البرمجيات الحاسوبية من دون تدخل بشري.</w:t>
      </w:r>
    </w:p>
    <w:p w14:paraId="7C56C5BD" w14:textId="77777777" w:rsidR="0026435C" w:rsidRPr="0026435C" w:rsidRDefault="00C55407" w:rsidP="0026435C">
      <w:pPr>
        <w:pStyle w:val="ListParagraph"/>
        <w:bidi/>
        <w:rPr>
          <w:rFonts w:ascii="Arial" w:hAnsi="Arial" w:cs="Arial"/>
          <w:color w:val="333333"/>
          <w:shd w:val="clear" w:color="auto" w:fill="FFFFFF"/>
          <w:rtl/>
        </w:rPr>
      </w:pPr>
      <w:r w:rsidRPr="0026435C">
        <w:rPr>
          <w:rFonts w:ascii="Arial" w:hAnsi="Arial" w:cs="Arial"/>
          <w:color w:val="333333"/>
          <w:shd w:val="clear" w:color="auto" w:fill="FFFFFF"/>
          <w:rtl/>
        </w:rPr>
        <w:t xml:space="preserve"> ترجمة آلية بمساعدة بشرية: يتم فيها الترجمة بواسطة البرمجيات الحاسوبية مع مساعدة بشرية. </w:t>
      </w:r>
    </w:p>
    <w:p w14:paraId="7B0AB60B" w14:textId="77777777" w:rsidR="0026435C" w:rsidRPr="0026435C" w:rsidRDefault="00C55407" w:rsidP="0026435C">
      <w:pPr>
        <w:pStyle w:val="ListParagraph"/>
        <w:bidi/>
        <w:rPr>
          <w:rFonts w:ascii="Arial" w:hAnsi="Arial" w:cs="Arial"/>
          <w:color w:val="333333"/>
          <w:shd w:val="clear" w:color="auto" w:fill="FFFFFF"/>
          <w:rtl/>
        </w:rPr>
      </w:pPr>
      <w:r w:rsidRPr="0026435C">
        <w:rPr>
          <w:rFonts w:ascii="Arial" w:hAnsi="Arial" w:cs="Arial"/>
          <w:color w:val="333333"/>
          <w:shd w:val="clear" w:color="auto" w:fill="FFFFFF"/>
          <w:rtl/>
        </w:rPr>
        <w:t>ترجمة بشرية بمساعدة الحاسوب: يتم فيها الترجمة البشرية مع الاستعانة بالبرمجيات الحاسوبية وتسمى كذلك بالترجمة الآلية التفاعلية</w:t>
      </w:r>
      <w:r w:rsidRPr="0026435C">
        <w:rPr>
          <w:rFonts w:ascii="Arial" w:hAnsi="Arial" w:cs="Arial"/>
          <w:color w:val="333333"/>
          <w:shd w:val="clear" w:color="auto" w:fill="FFFFFF"/>
        </w:rPr>
        <w:t>.</w:t>
      </w:r>
    </w:p>
    <w:p w14:paraId="2C07833D" w14:textId="3B31DBFD" w:rsidR="0026435C" w:rsidRPr="0096780C" w:rsidRDefault="0026435C" w:rsidP="0026435C">
      <w:pPr>
        <w:pStyle w:val="ListParagraph"/>
        <w:numPr>
          <w:ilvl w:val="0"/>
          <w:numId w:val="4"/>
        </w:numPr>
        <w:bidi/>
        <w:rPr>
          <w:rFonts w:ascii="Arial" w:hAnsi="Arial" w:cs="Arial"/>
          <w:color w:val="333333"/>
          <w:shd w:val="clear" w:color="auto" w:fill="FFFFFF"/>
        </w:rPr>
      </w:pPr>
      <w:r w:rsidRPr="0026435C">
        <w:rPr>
          <w:rFonts w:ascii="Noto Sans Kufi Arabic" w:eastAsia="Times New Roman" w:hAnsi="Noto Sans Kufi Arabic" w:cs="Times New Roman" w:hint="cs"/>
          <w:color w:val="2C2F34"/>
          <w:kern w:val="36"/>
          <w:rtl/>
          <w:lang w:val="en-US"/>
        </w:rPr>
        <w:t xml:space="preserve">إضافة هذا المحور: تقنيات </w:t>
      </w:r>
      <w:r w:rsidRPr="0026435C">
        <w:rPr>
          <w:rFonts w:ascii="Noto Sans Kufi Arabic" w:eastAsia="Times New Roman" w:hAnsi="Noto Sans Kufi Arabic" w:cs="Times New Roman"/>
          <w:color w:val="2C2F34"/>
          <w:kern w:val="36"/>
          <w:rtl/>
          <w:lang w:val="en-US"/>
        </w:rPr>
        <w:t>الترجمة التحريرية والترجمة الشفوية</w:t>
      </w:r>
      <w:r w:rsidRPr="0026435C">
        <w:rPr>
          <w:rFonts w:ascii="Noto Sans Kufi Arabic" w:eastAsia="Times New Roman" w:hAnsi="Noto Sans Kufi Arabic" w:cs="Times New Roman" w:hint="cs"/>
          <w:color w:val="2C2F34"/>
          <w:kern w:val="36"/>
          <w:rtl/>
          <w:lang w:val="en-US"/>
        </w:rPr>
        <w:t>.</w:t>
      </w:r>
    </w:p>
    <w:p w14:paraId="02D15F57" w14:textId="1969E5F7" w:rsidR="0096780C" w:rsidRPr="0096780C" w:rsidRDefault="0096780C" w:rsidP="0096780C">
      <w:pPr>
        <w:pStyle w:val="ListParagraph"/>
        <w:numPr>
          <w:ilvl w:val="0"/>
          <w:numId w:val="4"/>
        </w:numPr>
        <w:bidi/>
        <w:rPr>
          <w:rFonts w:ascii="Arial" w:hAnsi="Arial" w:cs="Arial"/>
          <w:color w:val="333333"/>
          <w:shd w:val="clear" w:color="auto" w:fill="FFFFFF"/>
        </w:rPr>
      </w:pPr>
      <w:r>
        <w:rPr>
          <w:rFonts w:ascii="Noto Sans Kufi Arabic" w:eastAsia="Times New Roman" w:hAnsi="Noto Sans Kufi Arabic" w:cs="Times New Roman" w:hint="cs"/>
          <w:color w:val="2C2F34"/>
          <w:kern w:val="36"/>
          <w:rtl/>
          <w:lang w:val="en-US"/>
        </w:rPr>
        <w:t>إضافة محور أنواع الترجمة ويشمل:</w:t>
      </w:r>
    </w:p>
    <w:p w14:paraId="064BC87B" w14:textId="4BD12BBF" w:rsidR="0096780C" w:rsidRPr="0096780C" w:rsidRDefault="0096780C" w:rsidP="0096780C">
      <w:pPr>
        <w:numPr>
          <w:ilvl w:val="0"/>
          <w:numId w:val="6"/>
        </w:numPr>
        <w:shd w:val="clear" w:color="auto" w:fill="FFFFFF"/>
        <w:bidi/>
        <w:spacing w:line="240" w:lineRule="auto"/>
        <w:rPr>
          <w:rFonts w:asciiTheme="majorBidi" w:eastAsia="Times New Roman" w:hAnsiTheme="majorBidi" w:cstheme="majorBidi"/>
          <w:color w:val="333333"/>
          <w:rtl/>
          <w:lang w:val="en-US"/>
        </w:rPr>
      </w:pPr>
      <w:r w:rsidRPr="0096780C">
        <w:rPr>
          <w:rFonts w:asciiTheme="majorBidi" w:eastAsia="Times New Roman" w:hAnsiTheme="majorBidi" w:cstheme="majorBidi"/>
          <w:b/>
          <w:bCs/>
          <w:color w:val="333333"/>
          <w:u w:val="single"/>
          <w:rtl/>
          <w:lang w:val="en-US"/>
        </w:rPr>
        <w:lastRenderedPageBreak/>
        <w:t>الترجمة الأدبية</w:t>
      </w:r>
      <w:r w:rsidRPr="0096780C">
        <w:rPr>
          <w:rFonts w:asciiTheme="majorBidi" w:eastAsia="Times New Roman" w:hAnsiTheme="majorBidi" w:cstheme="majorBidi"/>
          <w:color w:val="333333"/>
          <w:rtl/>
          <w:lang w:val="en-US"/>
        </w:rPr>
        <w:t>: تُعتبر الترجمة الأدبية ذات صعوبة بالغة عن غيرها من أنواع الترجمة، فنجد أن المترجم مُطالب بنقل معانٍ من لُغة إلى أخرى، وكذلك وصف الحالة الشعورية والأحاسيس التي عاشها المؤلف الأصلي، وبالتَّبعية انتقلت إلى المواطنين في بلد المؤلف الأصلي، بما جعله يرتقي ويتفوَّق ويظهر في موطنه ويُصبح ذا صيت واسع، ومن هذا المُنطلق ينبغي على المترجم أن يتحرَّى الدِّقَّة؛ من خلال ما يتمتَّع بها من مهارة وخبرة.</w:t>
      </w:r>
    </w:p>
    <w:p w14:paraId="31FAC888" w14:textId="071791A7" w:rsidR="0096780C" w:rsidRPr="0096780C" w:rsidRDefault="0096780C" w:rsidP="0096780C">
      <w:pPr>
        <w:numPr>
          <w:ilvl w:val="0"/>
          <w:numId w:val="7"/>
        </w:numPr>
        <w:shd w:val="clear" w:color="auto" w:fill="FFFFFF"/>
        <w:bidi/>
        <w:spacing w:line="240" w:lineRule="auto"/>
        <w:rPr>
          <w:rFonts w:asciiTheme="majorBidi" w:eastAsia="Times New Roman" w:hAnsiTheme="majorBidi" w:cstheme="majorBidi"/>
          <w:color w:val="333333"/>
          <w:rtl/>
          <w:lang w:val="en-US"/>
        </w:rPr>
      </w:pPr>
      <w:r w:rsidRPr="0096780C">
        <w:rPr>
          <w:rFonts w:asciiTheme="majorBidi" w:eastAsia="Times New Roman" w:hAnsiTheme="majorBidi" w:cstheme="majorBidi"/>
          <w:b/>
          <w:bCs/>
          <w:color w:val="333333"/>
          <w:u w:val="single"/>
          <w:rtl/>
          <w:lang w:val="en-US"/>
        </w:rPr>
        <w:t>الترجمة الدينية:</w:t>
      </w:r>
      <w:r w:rsidRPr="0096780C">
        <w:rPr>
          <w:rFonts w:asciiTheme="majorBidi" w:eastAsia="Times New Roman" w:hAnsiTheme="majorBidi" w:cstheme="majorBidi"/>
          <w:color w:val="333333"/>
          <w:rtl/>
          <w:lang w:val="en-US"/>
        </w:rPr>
        <w:t> تُعَدُّ الترجمة الدينية من أنواع الترجمة التي لها أهمية كبيرة؛ فهي وسيلة مهمة لنشر ديانة مُعيَّنة في ربوع العالم، وكذلك التَّعرُّف على القواعد والشرائع المُتعلِّقة بتلك الديانة بالنسبة للمُنتسبين لها في مناطق أخرى، فعلى سبيل المثال هناك احتياجات كبيرة للترجمة الدينية المتعلقة بالأحاديث النبوية الشريفة والفقه الإسلامي بالنسبة للمسلمين في الدول غير الناطقة باللغة العربية، مثل الصين، أو الهند، أو اليابان، أو دول إفريقيا... إلخ.</w:t>
      </w:r>
    </w:p>
    <w:p w14:paraId="7E910F8A" w14:textId="2A09530D" w:rsidR="0096780C" w:rsidRPr="0096780C" w:rsidRDefault="0096780C" w:rsidP="0096780C">
      <w:pPr>
        <w:numPr>
          <w:ilvl w:val="0"/>
          <w:numId w:val="8"/>
        </w:numPr>
        <w:shd w:val="clear" w:color="auto" w:fill="FFFFFF"/>
        <w:bidi/>
        <w:spacing w:line="240" w:lineRule="auto"/>
        <w:rPr>
          <w:rFonts w:asciiTheme="majorBidi" w:eastAsia="Times New Roman" w:hAnsiTheme="majorBidi" w:cstheme="majorBidi"/>
          <w:color w:val="333333"/>
          <w:rtl/>
          <w:lang w:val="en-US"/>
        </w:rPr>
      </w:pPr>
      <w:r w:rsidRPr="0096780C">
        <w:rPr>
          <w:rFonts w:asciiTheme="majorBidi" w:eastAsia="Times New Roman" w:hAnsiTheme="majorBidi" w:cstheme="majorBidi"/>
          <w:b/>
          <w:bCs/>
          <w:color w:val="333333"/>
          <w:u w:val="single"/>
          <w:rtl/>
          <w:lang w:val="en-US"/>
        </w:rPr>
        <w:t>الترجمة العلمية:</w:t>
      </w:r>
      <w:r w:rsidRPr="0096780C">
        <w:rPr>
          <w:rFonts w:asciiTheme="majorBidi" w:eastAsia="Times New Roman" w:hAnsiTheme="majorBidi" w:cstheme="majorBidi"/>
          <w:color w:val="333333"/>
          <w:rtl/>
          <w:lang w:val="en-US"/>
        </w:rPr>
        <w:t> وهي من بين أنواع الترجمة المهمة، ويلزم للترجمة العلمية مقومات تختلف عن غيرها من التراجم؛ نظرًا للحاجة إلى الإلمام بالمُصطلحات العلمية، ومُحاولة إيجاد بدائل لها في اللغة المُستهدفة، وخاصَّةً في ظل ظهور الجديد من تلك المُصطلحات كل فترة.</w:t>
      </w:r>
    </w:p>
    <w:p w14:paraId="2091A170" w14:textId="7A580AF9" w:rsidR="0096780C" w:rsidRPr="0096780C" w:rsidRDefault="0096780C" w:rsidP="0096780C">
      <w:pPr>
        <w:numPr>
          <w:ilvl w:val="0"/>
          <w:numId w:val="9"/>
        </w:numPr>
        <w:shd w:val="clear" w:color="auto" w:fill="FFFFFF"/>
        <w:bidi/>
        <w:spacing w:line="240" w:lineRule="auto"/>
        <w:rPr>
          <w:rFonts w:asciiTheme="majorBidi" w:eastAsia="Times New Roman" w:hAnsiTheme="majorBidi" w:cstheme="majorBidi"/>
          <w:color w:val="333333"/>
          <w:rtl/>
          <w:lang w:val="en-US"/>
        </w:rPr>
      </w:pPr>
      <w:r w:rsidRPr="0096780C">
        <w:rPr>
          <w:rFonts w:asciiTheme="majorBidi" w:eastAsia="Times New Roman" w:hAnsiTheme="majorBidi" w:cstheme="majorBidi"/>
          <w:b/>
          <w:bCs/>
          <w:color w:val="333333"/>
          <w:u w:val="single"/>
          <w:rtl/>
          <w:lang w:val="en-US"/>
        </w:rPr>
        <w:t>الترجمة الاقتصادية:</w:t>
      </w:r>
      <w:r w:rsidRPr="0096780C">
        <w:rPr>
          <w:rFonts w:asciiTheme="majorBidi" w:eastAsia="Times New Roman" w:hAnsiTheme="majorBidi" w:cstheme="majorBidi"/>
          <w:color w:val="333333"/>
          <w:rtl/>
          <w:lang w:val="en-US"/>
        </w:rPr>
        <w:t> تنتشر في الوقت الحالي المُعاملات التجارية بين الدول وبعضها البعض، سواء بشكل مباشر، أو من خلال الشركات متعددة الجنسيات، أو عن طريق البورصات العالمية... إلخ، لذا ظهرت وانتشرت الترجمة الاقتصادية؛ من أجل تحقيق التوازن في ضوء المصالح المُشتركة بين رجال الأعمال في الدول المُختلفة.</w:t>
      </w:r>
    </w:p>
    <w:p w14:paraId="0CCF9621" w14:textId="731B9478" w:rsidR="0096780C" w:rsidRPr="0096780C" w:rsidRDefault="0096780C" w:rsidP="0096780C">
      <w:pPr>
        <w:numPr>
          <w:ilvl w:val="0"/>
          <w:numId w:val="10"/>
        </w:numPr>
        <w:shd w:val="clear" w:color="auto" w:fill="FFFFFF"/>
        <w:bidi/>
        <w:spacing w:line="240" w:lineRule="auto"/>
        <w:rPr>
          <w:rFonts w:asciiTheme="majorBidi" w:eastAsia="Times New Roman" w:hAnsiTheme="majorBidi" w:cstheme="majorBidi"/>
          <w:color w:val="333333"/>
          <w:rtl/>
          <w:lang w:val="en-US"/>
        </w:rPr>
      </w:pPr>
      <w:r w:rsidRPr="0096780C">
        <w:rPr>
          <w:rFonts w:asciiTheme="majorBidi" w:eastAsia="Times New Roman" w:hAnsiTheme="majorBidi" w:cstheme="majorBidi"/>
          <w:b/>
          <w:bCs/>
          <w:color w:val="333333"/>
          <w:u w:val="single"/>
          <w:rtl/>
          <w:lang w:val="en-US"/>
        </w:rPr>
        <w:t>الترجمة القانونية:</w:t>
      </w:r>
      <w:r w:rsidRPr="0096780C">
        <w:rPr>
          <w:rFonts w:asciiTheme="majorBidi" w:eastAsia="Times New Roman" w:hAnsiTheme="majorBidi" w:cstheme="majorBidi"/>
          <w:color w:val="333333"/>
          <w:rtl/>
          <w:lang w:val="en-US"/>
        </w:rPr>
        <w:t> والترجمة القانونية من بين أنواع الترجمة المهمة، والتي أصبحت تتَّخذ مكانة كبيرة داخل أروقة المُجتمعات في مختلف الدول، والحاجة إليها تزداد يومًا بعد أخر؛ نظرًا للتعامل والتواصل بين الألسنة المختلفة، ومن ثم يلزم ذلك التَّعرُّف على القوانين والعقود والبنود التي تُؤصِّل الحقوق فيما بين مُواطني الدول.</w:t>
      </w:r>
    </w:p>
    <w:p w14:paraId="49224504" w14:textId="38D63516" w:rsidR="0096780C" w:rsidRPr="0096780C" w:rsidRDefault="0096780C" w:rsidP="0096780C">
      <w:pPr>
        <w:numPr>
          <w:ilvl w:val="0"/>
          <w:numId w:val="11"/>
        </w:numPr>
        <w:shd w:val="clear" w:color="auto" w:fill="FFFFFF"/>
        <w:bidi/>
        <w:spacing w:line="240" w:lineRule="auto"/>
        <w:rPr>
          <w:rFonts w:asciiTheme="majorBidi" w:eastAsia="Times New Roman" w:hAnsiTheme="majorBidi" w:cstheme="majorBidi"/>
          <w:color w:val="333333"/>
          <w:rtl/>
          <w:lang w:val="en-US"/>
        </w:rPr>
      </w:pPr>
      <w:r w:rsidRPr="0096780C">
        <w:rPr>
          <w:rFonts w:asciiTheme="majorBidi" w:eastAsia="Times New Roman" w:hAnsiTheme="majorBidi" w:cstheme="majorBidi"/>
          <w:b/>
          <w:bCs/>
          <w:color w:val="333333"/>
          <w:u w:val="single"/>
          <w:rtl/>
          <w:lang w:val="en-US"/>
        </w:rPr>
        <w:t>الترجمة الإعلامية:</w:t>
      </w:r>
      <w:r w:rsidRPr="0096780C">
        <w:rPr>
          <w:rFonts w:asciiTheme="majorBidi" w:eastAsia="Times New Roman" w:hAnsiTheme="majorBidi" w:cstheme="majorBidi"/>
          <w:color w:val="333333"/>
          <w:rtl/>
          <w:lang w:val="en-US"/>
        </w:rPr>
        <w:t> تُعَدُّ الترجمة الإعلامية من أنواع الترجمة التي اقتضتها مُتطلَّبات العصر، وذلك في ظل انتشار العشرات من وسائل الإعلام، سواء التقليدية التي تتمثَّل في الصحف والمجلات، أو الإلكترونية التي تتمثَّل في شبكة الإنترنت والمواقع والتطبيقات التي توجد بها، وكذلك القنوات الفضائية التي لا حصر لها في الفترة الرَّاهنة، ويتم تناقُل الأخبار بسُرعة كبيرة بين شتَّى البلدان، لذا زاد الاهتمام بالترجمة الإعلامية في الوقت الرَّاهن.</w:t>
      </w:r>
    </w:p>
    <w:p w14:paraId="42BE8052" w14:textId="0D5A0C52" w:rsidR="0096780C" w:rsidRDefault="0096780C" w:rsidP="0096780C">
      <w:pPr>
        <w:numPr>
          <w:ilvl w:val="0"/>
          <w:numId w:val="12"/>
        </w:numPr>
        <w:shd w:val="clear" w:color="auto" w:fill="FFFFFF"/>
        <w:bidi/>
        <w:spacing w:line="240" w:lineRule="auto"/>
        <w:rPr>
          <w:rFonts w:asciiTheme="majorBidi" w:eastAsia="Times New Roman" w:hAnsiTheme="majorBidi" w:cstheme="majorBidi"/>
          <w:color w:val="333333"/>
          <w:lang w:val="en-US"/>
        </w:rPr>
      </w:pPr>
      <w:r w:rsidRPr="0096780C">
        <w:rPr>
          <w:rFonts w:asciiTheme="majorBidi" w:eastAsia="Times New Roman" w:hAnsiTheme="majorBidi" w:cstheme="majorBidi"/>
          <w:b/>
          <w:bCs/>
          <w:color w:val="333333"/>
          <w:u w:val="single"/>
          <w:rtl/>
          <w:lang w:val="en-US"/>
        </w:rPr>
        <w:t>الترجمة الفورية:</w:t>
      </w:r>
      <w:r w:rsidRPr="0096780C">
        <w:rPr>
          <w:rFonts w:asciiTheme="majorBidi" w:eastAsia="Times New Roman" w:hAnsiTheme="majorBidi" w:cstheme="majorBidi"/>
          <w:color w:val="333333"/>
          <w:rtl/>
          <w:lang w:val="en-US"/>
        </w:rPr>
        <w:t> تُعتبر الترجمة الفورية أحد أنواع الترجمة، والتي تُستخدم في التَّواصُل الفوري بين شخص أو عدَّة أشخاص وآخرين، وتوسَّعت استخدامات الترجمة الفورية في الوقت الحالي؛ للتَّواصُل البنَّاء بين مُمثِّلي الشعوب في جميع المناحي، سواء الاقتصادية، أو السياسية، أو الرياضية.... إلخ.</w:t>
      </w:r>
    </w:p>
    <w:p w14:paraId="529757FD" w14:textId="65440CCD" w:rsidR="00B916C1" w:rsidRDefault="00B916C1" w:rsidP="00B916C1">
      <w:pPr>
        <w:pStyle w:val="ListParagraph"/>
        <w:numPr>
          <w:ilvl w:val="0"/>
          <w:numId w:val="13"/>
        </w:numPr>
        <w:shd w:val="clear" w:color="auto" w:fill="FFFFFF"/>
        <w:bidi/>
        <w:spacing w:line="240" w:lineRule="auto"/>
        <w:rPr>
          <w:rFonts w:asciiTheme="majorBidi" w:eastAsia="Times New Roman" w:hAnsiTheme="majorBidi" w:cstheme="majorBidi"/>
          <w:color w:val="333333"/>
          <w:lang w:val="en-US"/>
        </w:rPr>
      </w:pPr>
      <w:r>
        <w:rPr>
          <w:rFonts w:asciiTheme="majorBidi" w:eastAsia="Times New Roman" w:hAnsiTheme="majorBidi" w:cstheme="majorBidi" w:hint="cs"/>
          <w:color w:val="333333"/>
          <w:rtl/>
          <w:lang w:val="en-US"/>
        </w:rPr>
        <w:t>إضافة محور : صعوبات الترجمة.</w:t>
      </w:r>
    </w:p>
    <w:p w14:paraId="7EABF760" w14:textId="66011BB9" w:rsidR="00DD51B5" w:rsidRDefault="00DD51B5" w:rsidP="00DD51B5">
      <w:pPr>
        <w:pStyle w:val="ListParagraph"/>
        <w:shd w:val="clear" w:color="auto" w:fill="FFFFFF"/>
        <w:bidi/>
        <w:spacing w:line="240" w:lineRule="auto"/>
        <w:ind w:left="1440"/>
        <w:rPr>
          <w:rFonts w:asciiTheme="majorBidi" w:eastAsia="Times New Roman" w:hAnsiTheme="majorBidi" w:cstheme="majorBidi"/>
          <w:color w:val="333333"/>
          <w:rtl/>
          <w:lang w:val="en-US"/>
        </w:rPr>
      </w:pPr>
      <w:r>
        <w:rPr>
          <w:rFonts w:asciiTheme="majorBidi" w:eastAsia="Times New Roman" w:hAnsiTheme="majorBidi" w:cstheme="majorBidi" w:hint="cs"/>
          <w:color w:val="333333"/>
          <w:rtl/>
          <w:lang w:val="en-US"/>
        </w:rPr>
        <w:t xml:space="preserve">                                                            </w:t>
      </w:r>
    </w:p>
    <w:p w14:paraId="53916F75" w14:textId="0D6DC0E3" w:rsidR="00DD51B5" w:rsidRDefault="00DD51B5" w:rsidP="00DD51B5">
      <w:pPr>
        <w:pStyle w:val="ListParagraph"/>
        <w:shd w:val="clear" w:color="auto" w:fill="FFFFFF"/>
        <w:bidi/>
        <w:spacing w:line="240" w:lineRule="auto"/>
        <w:ind w:left="1440"/>
        <w:rPr>
          <w:rFonts w:asciiTheme="majorBidi" w:eastAsia="Times New Roman" w:hAnsiTheme="majorBidi" w:cstheme="majorBidi"/>
          <w:color w:val="333333"/>
          <w:rtl/>
          <w:lang w:val="en-US"/>
        </w:rPr>
      </w:pPr>
    </w:p>
    <w:p w14:paraId="468D6EB9" w14:textId="3ADD9A21" w:rsidR="00DD51B5" w:rsidRDefault="00DD51B5" w:rsidP="00DD51B5">
      <w:pPr>
        <w:pStyle w:val="ListParagraph"/>
        <w:shd w:val="clear" w:color="auto" w:fill="FFFFFF"/>
        <w:bidi/>
        <w:spacing w:line="240" w:lineRule="auto"/>
        <w:ind w:left="1440"/>
        <w:rPr>
          <w:rFonts w:asciiTheme="majorBidi" w:eastAsia="Times New Roman" w:hAnsiTheme="majorBidi" w:cstheme="majorBidi"/>
          <w:color w:val="333333"/>
          <w:rtl/>
          <w:lang w:val="en-US"/>
        </w:rPr>
      </w:pPr>
    </w:p>
    <w:p w14:paraId="626EC58B" w14:textId="4E9D525E" w:rsidR="00DD51B5" w:rsidRDefault="00DD51B5" w:rsidP="00DD51B5">
      <w:pPr>
        <w:pStyle w:val="ListParagraph"/>
        <w:shd w:val="clear" w:color="auto" w:fill="FFFFFF"/>
        <w:bidi/>
        <w:spacing w:line="240" w:lineRule="auto"/>
        <w:ind w:left="1440"/>
        <w:rPr>
          <w:rFonts w:asciiTheme="majorBidi" w:eastAsia="Times New Roman" w:hAnsiTheme="majorBidi" w:cstheme="majorBidi"/>
          <w:color w:val="333333"/>
          <w:rtl/>
          <w:lang w:val="en-US"/>
        </w:rPr>
      </w:pPr>
    </w:p>
    <w:p w14:paraId="046DB712" w14:textId="7CD06BF6" w:rsidR="00DD51B5" w:rsidRDefault="00DD51B5" w:rsidP="00DD51B5">
      <w:pPr>
        <w:pStyle w:val="ListParagraph"/>
        <w:shd w:val="clear" w:color="auto" w:fill="FFFFFF"/>
        <w:bidi/>
        <w:spacing w:line="240" w:lineRule="auto"/>
        <w:ind w:left="1440"/>
        <w:rPr>
          <w:rFonts w:asciiTheme="majorBidi" w:eastAsia="Times New Roman" w:hAnsiTheme="majorBidi" w:cstheme="majorBidi"/>
          <w:color w:val="333333"/>
          <w:rtl/>
          <w:lang w:val="en-US"/>
        </w:rPr>
      </w:pPr>
      <w:r>
        <w:rPr>
          <w:rFonts w:asciiTheme="majorBidi" w:eastAsia="Times New Roman" w:hAnsiTheme="majorBidi" w:cstheme="majorBidi" w:hint="cs"/>
          <w:color w:val="333333"/>
          <w:rtl/>
          <w:lang w:val="en-US"/>
        </w:rPr>
        <w:t xml:space="preserve">                                                               مع التقدير</w:t>
      </w:r>
    </w:p>
    <w:p w14:paraId="62CAB9F2" w14:textId="585C4A6F" w:rsidR="00DD51B5" w:rsidRPr="00F33BE0" w:rsidRDefault="00DD51B5" w:rsidP="00DD51B5">
      <w:pPr>
        <w:pStyle w:val="ListParagraph"/>
        <w:shd w:val="clear" w:color="auto" w:fill="FFFFFF"/>
        <w:bidi/>
        <w:spacing w:line="240" w:lineRule="auto"/>
        <w:ind w:left="1440"/>
        <w:rPr>
          <w:rFonts w:asciiTheme="majorBidi" w:eastAsia="Times New Roman" w:hAnsiTheme="majorBidi" w:cstheme="majorBidi"/>
          <w:b/>
          <w:bCs/>
          <w:color w:val="333333"/>
          <w:rtl/>
          <w:lang w:val="en-US"/>
        </w:rPr>
      </w:pPr>
      <w:r>
        <w:rPr>
          <w:rFonts w:asciiTheme="majorBidi" w:eastAsia="Times New Roman" w:hAnsiTheme="majorBidi" w:cstheme="majorBidi" w:hint="cs"/>
          <w:color w:val="333333"/>
          <w:rtl/>
          <w:lang w:val="en-US"/>
        </w:rPr>
        <w:t xml:space="preserve">                                                                                                                  </w:t>
      </w:r>
      <w:r w:rsidR="00F33BE0">
        <w:rPr>
          <w:rFonts w:asciiTheme="majorBidi" w:eastAsia="Times New Roman" w:hAnsiTheme="majorBidi" w:cstheme="majorBidi" w:hint="cs"/>
          <w:color w:val="333333"/>
          <w:rtl/>
          <w:lang w:val="en-US"/>
        </w:rPr>
        <w:t xml:space="preserve"> </w:t>
      </w:r>
      <w:r>
        <w:rPr>
          <w:rFonts w:asciiTheme="majorBidi" w:eastAsia="Times New Roman" w:hAnsiTheme="majorBidi" w:cstheme="majorBidi" w:hint="cs"/>
          <w:color w:val="333333"/>
          <w:rtl/>
          <w:lang w:val="en-US"/>
        </w:rPr>
        <w:t xml:space="preserve">     </w:t>
      </w:r>
      <w:r w:rsidRPr="00F33BE0">
        <w:rPr>
          <w:rFonts w:asciiTheme="majorBidi" w:eastAsia="Times New Roman" w:hAnsiTheme="majorBidi" w:cstheme="majorBidi" w:hint="cs"/>
          <w:b/>
          <w:bCs/>
          <w:color w:val="333333"/>
          <w:rtl/>
          <w:lang w:val="en-US"/>
        </w:rPr>
        <w:t>د.تارا فرهاد شاكر القاضي</w:t>
      </w:r>
    </w:p>
    <w:p w14:paraId="314674DF" w14:textId="60CA3AB0" w:rsidR="00DD51B5" w:rsidRPr="00F33BE0" w:rsidRDefault="00DD51B5" w:rsidP="00DD51B5">
      <w:pPr>
        <w:pStyle w:val="ListParagraph"/>
        <w:shd w:val="clear" w:color="auto" w:fill="FFFFFF"/>
        <w:bidi/>
        <w:spacing w:line="240" w:lineRule="auto"/>
        <w:ind w:left="1440"/>
        <w:rPr>
          <w:rFonts w:asciiTheme="majorBidi" w:eastAsia="Times New Roman" w:hAnsiTheme="majorBidi" w:cstheme="majorBidi"/>
          <w:b/>
          <w:bCs/>
          <w:color w:val="333333"/>
          <w:rtl/>
          <w:lang w:val="en-US"/>
        </w:rPr>
      </w:pPr>
      <w:r w:rsidRPr="00F33BE0">
        <w:rPr>
          <w:rFonts w:asciiTheme="majorBidi" w:eastAsia="Times New Roman" w:hAnsiTheme="majorBidi" w:cstheme="majorBidi" w:hint="cs"/>
          <w:b/>
          <w:bCs/>
          <w:color w:val="333333"/>
          <w:rtl/>
          <w:lang w:val="en-US"/>
        </w:rPr>
        <w:t xml:space="preserve">                                                                                                               عضوة فريق لجنة التحكيم والبحث العلمي</w:t>
      </w:r>
    </w:p>
    <w:p w14:paraId="70440D28" w14:textId="77777777" w:rsidR="00F33BE0" w:rsidRPr="00F33BE0" w:rsidRDefault="00DD51B5" w:rsidP="00DD51B5">
      <w:pPr>
        <w:pStyle w:val="ListParagraph"/>
        <w:shd w:val="clear" w:color="auto" w:fill="FFFFFF"/>
        <w:bidi/>
        <w:spacing w:line="240" w:lineRule="auto"/>
        <w:ind w:left="1440"/>
        <w:rPr>
          <w:rFonts w:asciiTheme="majorBidi" w:eastAsia="Times New Roman" w:hAnsiTheme="majorBidi" w:cstheme="majorBidi"/>
          <w:b/>
          <w:bCs/>
          <w:color w:val="333333"/>
          <w:rtl/>
          <w:lang w:val="en-US"/>
        </w:rPr>
      </w:pPr>
      <w:r w:rsidRPr="00F33BE0">
        <w:rPr>
          <w:rFonts w:asciiTheme="majorBidi" w:eastAsia="Times New Roman" w:hAnsiTheme="majorBidi" w:cstheme="majorBidi" w:hint="cs"/>
          <w:b/>
          <w:bCs/>
          <w:color w:val="333333"/>
          <w:rtl/>
          <w:lang w:val="en-US"/>
        </w:rPr>
        <w:t xml:space="preserve">                                                                                                                     أكاديمية بيت اللسانيات الدولية</w:t>
      </w:r>
      <w:r w:rsidR="00797C7D" w:rsidRPr="00F33BE0">
        <w:rPr>
          <w:rFonts w:asciiTheme="majorBidi" w:eastAsia="Times New Roman" w:hAnsiTheme="majorBidi" w:cstheme="majorBidi" w:hint="cs"/>
          <w:b/>
          <w:bCs/>
          <w:color w:val="333333"/>
          <w:rtl/>
          <w:lang w:val="en-US"/>
        </w:rPr>
        <w:t xml:space="preserve"> </w:t>
      </w:r>
      <w:r w:rsidR="00F33BE0" w:rsidRPr="00F33BE0">
        <w:rPr>
          <w:rFonts w:asciiTheme="majorBidi" w:eastAsia="Times New Roman" w:hAnsiTheme="majorBidi" w:cstheme="majorBidi" w:hint="cs"/>
          <w:b/>
          <w:bCs/>
          <w:color w:val="333333"/>
          <w:rtl/>
          <w:lang w:val="en-US"/>
        </w:rPr>
        <w:t xml:space="preserve"> </w:t>
      </w:r>
    </w:p>
    <w:p w14:paraId="493A6567" w14:textId="5C827AFD" w:rsidR="00DD51B5" w:rsidRPr="00F33BE0" w:rsidRDefault="00F33BE0" w:rsidP="00F33BE0">
      <w:pPr>
        <w:pStyle w:val="ListParagraph"/>
        <w:shd w:val="clear" w:color="auto" w:fill="FFFFFF"/>
        <w:bidi/>
        <w:spacing w:line="240" w:lineRule="auto"/>
        <w:ind w:left="1440"/>
        <w:rPr>
          <w:rFonts w:asciiTheme="majorBidi" w:eastAsia="Times New Roman" w:hAnsiTheme="majorBidi" w:cstheme="majorBidi"/>
          <w:b/>
          <w:bCs/>
          <w:color w:val="333333"/>
          <w:rtl/>
          <w:lang w:val="en-US"/>
        </w:rPr>
      </w:pPr>
      <w:r w:rsidRPr="00F33BE0">
        <w:rPr>
          <w:rFonts w:asciiTheme="majorBidi" w:eastAsia="Times New Roman" w:hAnsiTheme="majorBidi" w:cstheme="majorBidi" w:hint="cs"/>
          <w:b/>
          <w:bCs/>
          <w:color w:val="333333"/>
          <w:rtl/>
          <w:lang w:val="en-US"/>
        </w:rPr>
        <w:t xml:space="preserve">                                                                                                                               </w:t>
      </w:r>
      <w:r w:rsidR="00797C7D" w:rsidRPr="00F33BE0">
        <w:rPr>
          <w:rFonts w:asciiTheme="majorBidi" w:eastAsia="Times New Roman" w:hAnsiTheme="majorBidi" w:cstheme="majorBidi" w:hint="cs"/>
          <w:b/>
          <w:bCs/>
          <w:color w:val="333333"/>
          <w:rtl/>
          <w:lang w:val="en-US"/>
        </w:rPr>
        <w:t>الأربعاء</w:t>
      </w:r>
      <w:r w:rsidRPr="00F33BE0">
        <w:rPr>
          <w:rFonts w:asciiTheme="majorBidi" w:eastAsia="Times New Roman" w:hAnsiTheme="majorBidi" w:cstheme="majorBidi" w:hint="cs"/>
          <w:b/>
          <w:bCs/>
          <w:color w:val="333333"/>
          <w:rtl/>
          <w:lang w:val="en-US"/>
        </w:rPr>
        <w:t xml:space="preserve"> الموافق           </w:t>
      </w:r>
    </w:p>
    <w:p w14:paraId="0EA80309" w14:textId="05C7AD9E" w:rsidR="0096780C" w:rsidRPr="00F33BE0" w:rsidRDefault="00797C7D" w:rsidP="0096780C">
      <w:pPr>
        <w:pStyle w:val="ListParagraph"/>
        <w:bidi/>
        <w:ind w:left="1440"/>
        <w:rPr>
          <w:rFonts w:ascii="Arial" w:hAnsi="Arial" w:cs="Arial"/>
          <w:b/>
          <w:bCs/>
          <w:color w:val="333333"/>
          <w:shd w:val="clear" w:color="auto" w:fill="FFFFFF"/>
        </w:rPr>
      </w:pPr>
      <w:r w:rsidRPr="00F33BE0">
        <w:rPr>
          <w:rFonts w:ascii="Arial" w:hAnsi="Arial" w:cs="Arial" w:hint="cs"/>
          <w:b/>
          <w:bCs/>
          <w:color w:val="333333"/>
          <w:shd w:val="clear" w:color="auto" w:fill="FFFFFF"/>
          <w:rtl/>
        </w:rPr>
        <w:t xml:space="preserve">                                                                                                          </w:t>
      </w:r>
      <w:r w:rsidR="00F33BE0" w:rsidRPr="00F33BE0">
        <w:rPr>
          <w:rFonts w:ascii="Arial" w:hAnsi="Arial" w:cs="Arial" w:hint="cs"/>
          <w:b/>
          <w:bCs/>
          <w:color w:val="333333"/>
          <w:shd w:val="clear" w:color="auto" w:fill="FFFFFF"/>
          <w:rtl/>
        </w:rPr>
        <w:t xml:space="preserve">     </w:t>
      </w:r>
      <w:r w:rsidRPr="00F33BE0">
        <w:rPr>
          <w:rFonts w:ascii="Arial" w:hAnsi="Arial" w:cs="Arial" w:hint="cs"/>
          <w:b/>
          <w:bCs/>
          <w:color w:val="333333"/>
          <w:shd w:val="clear" w:color="auto" w:fill="FFFFFF"/>
          <w:rtl/>
        </w:rPr>
        <w:t xml:space="preserve">   16/11/2022</w:t>
      </w:r>
    </w:p>
    <w:p w14:paraId="3E88E481" w14:textId="27ECE0DE" w:rsidR="00C55407" w:rsidRPr="00C55407" w:rsidRDefault="00C55407" w:rsidP="0026435C">
      <w:pPr>
        <w:pStyle w:val="ListParagraph"/>
        <w:bidi/>
        <w:rPr>
          <w:b/>
          <w:bCs/>
          <w:color w:val="FF0000"/>
          <w:u w:val="single"/>
          <w:rtl/>
          <w:lang w:bidi="ar-MA"/>
        </w:rPr>
      </w:pPr>
      <w:r>
        <w:rPr>
          <w:rFonts w:ascii="Arial" w:hAnsi="Arial" w:cs="Arial"/>
          <w:color w:val="333333"/>
        </w:rPr>
        <w:br/>
      </w:r>
      <w:r>
        <w:rPr>
          <w:rFonts w:ascii="Arial" w:hAnsi="Arial" w:cs="Arial"/>
          <w:color w:val="333333"/>
        </w:rPr>
        <w:br/>
      </w:r>
    </w:p>
    <w:p w14:paraId="4EF5E003" w14:textId="77777777" w:rsidR="00390D54" w:rsidRDefault="00390D54" w:rsidP="00390D54">
      <w:pPr>
        <w:bidi/>
        <w:rPr>
          <w:rtl/>
          <w:lang w:bidi="ar-MA"/>
        </w:rPr>
      </w:pPr>
    </w:p>
    <w:p w14:paraId="499FA104" w14:textId="77777777" w:rsidR="00390D54" w:rsidRDefault="00390D54" w:rsidP="00390D54">
      <w:pPr>
        <w:bidi/>
        <w:rPr>
          <w:rtl/>
          <w:lang w:bidi="ar-MA"/>
        </w:rPr>
      </w:pPr>
    </w:p>
    <w:sectPr w:rsidR="00390D54" w:rsidSect="00A569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Kufi Arab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7FD"/>
    <w:multiLevelType w:val="hybridMultilevel"/>
    <w:tmpl w:val="6A1E5C62"/>
    <w:lvl w:ilvl="0" w:tplc="663C7F8C">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391F7A"/>
    <w:multiLevelType w:val="multilevel"/>
    <w:tmpl w:val="973C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05534"/>
    <w:multiLevelType w:val="multilevel"/>
    <w:tmpl w:val="E8E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F5A02"/>
    <w:multiLevelType w:val="multilevel"/>
    <w:tmpl w:val="9C0C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704D5"/>
    <w:multiLevelType w:val="hybridMultilevel"/>
    <w:tmpl w:val="996EB6B0"/>
    <w:lvl w:ilvl="0" w:tplc="8CF6490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3E38AE"/>
    <w:multiLevelType w:val="hybridMultilevel"/>
    <w:tmpl w:val="9D0409AE"/>
    <w:lvl w:ilvl="0" w:tplc="663C7F8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4403E3"/>
    <w:multiLevelType w:val="multilevel"/>
    <w:tmpl w:val="8AB6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C7F12"/>
    <w:multiLevelType w:val="multilevel"/>
    <w:tmpl w:val="38F6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B330A"/>
    <w:multiLevelType w:val="hybridMultilevel"/>
    <w:tmpl w:val="4E846FC6"/>
    <w:lvl w:ilvl="0" w:tplc="663C7F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D6E37"/>
    <w:multiLevelType w:val="multilevel"/>
    <w:tmpl w:val="2C10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061E45"/>
    <w:multiLevelType w:val="hybridMultilevel"/>
    <w:tmpl w:val="F7CA814E"/>
    <w:lvl w:ilvl="0" w:tplc="663C7F8C">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D1680"/>
    <w:multiLevelType w:val="hybridMultilevel"/>
    <w:tmpl w:val="B62C532A"/>
    <w:lvl w:ilvl="0" w:tplc="663C7F8C">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36218E"/>
    <w:multiLevelType w:val="multilevel"/>
    <w:tmpl w:val="03F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7315225">
    <w:abstractNumId w:val="4"/>
  </w:num>
  <w:num w:numId="2" w16cid:durableId="2116827745">
    <w:abstractNumId w:val="5"/>
  </w:num>
  <w:num w:numId="3" w16cid:durableId="629554261">
    <w:abstractNumId w:val="8"/>
  </w:num>
  <w:num w:numId="4" w16cid:durableId="662205023">
    <w:abstractNumId w:val="0"/>
  </w:num>
  <w:num w:numId="5" w16cid:durableId="670374038">
    <w:abstractNumId w:val="10"/>
  </w:num>
  <w:num w:numId="6" w16cid:durableId="1553344578">
    <w:abstractNumId w:val="6"/>
  </w:num>
  <w:num w:numId="7" w16cid:durableId="502090097">
    <w:abstractNumId w:val="2"/>
  </w:num>
  <w:num w:numId="8" w16cid:durableId="948656484">
    <w:abstractNumId w:val="3"/>
  </w:num>
  <w:num w:numId="9" w16cid:durableId="459609940">
    <w:abstractNumId w:val="12"/>
  </w:num>
  <w:num w:numId="10" w16cid:durableId="408383551">
    <w:abstractNumId w:val="9"/>
  </w:num>
  <w:num w:numId="11" w16cid:durableId="2023317406">
    <w:abstractNumId w:val="1"/>
  </w:num>
  <w:num w:numId="12" w16cid:durableId="114638271">
    <w:abstractNumId w:val="7"/>
  </w:num>
  <w:num w:numId="13" w16cid:durableId="1862282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56"/>
    <w:rsid w:val="00083E56"/>
    <w:rsid w:val="00175919"/>
    <w:rsid w:val="0026435C"/>
    <w:rsid w:val="00307EC9"/>
    <w:rsid w:val="00390D54"/>
    <w:rsid w:val="003F543E"/>
    <w:rsid w:val="00702132"/>
    <w:rsid w:val="00797C7D"/>
    <w:rsid w:val="00950F5C"/>
    <w:rsid w:val="0096780C"/>
    <w:rsid w:val="00A569FC"/>
    <w:rsid w:val="00A977C9"/>
    <w:rsid w:val="00B916C1"/>
    <w:rsid w:val="00C55407"/>
    <w:rsid w:val="00C96906"/>
    <w:rsid w:val="00D81446"/>
    <w:rsid w:val="00DD51B5"/>
    <w:rsid w:val="00ED25EF"/>
    <w:rsid w:val="00F33BE0"/>
    <w:rsid w:val="00F816B2"/>
    <w:rsid w:val="00F824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4520"/>
  <w15:docId w15:val="{50BC6D2A-96C1-4E54-B1F7-BE084B3C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435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54"/>
    <w:pPr>
      <w:ind w:left="720"/>
      <w:contextualSpacing/>
    </w:pPr>
  </w:style>
  <w:style w:type="character" w:styleId="Hyperlink">
    <w:name w:val="Hyperlink"/>
    <w:basedOn w:val="DefaultParagraphFont"/>
    <w:uiPriority w:val="99"/>
    <w:semiHidden/>
    <w:unhideWhenUsed/>
    <w:rsid w:val="00C55407"/>
    <w:rPr>
      <w:color w:val="0000FF"/>
      <w:u w:val="single"/>
    </w:rPr>
  </w:style>
  <w:style w:type="character" w:customStyle="1" w:styleId="Heading1Char">
    <w:name w:val="Heading 1 Char"/>
    <w:basedOn w:val="DefaultParagraphFont"/>
    <w:link w:val="Heading1"/>
    <w:uiPriority w:val="9"/>
    <w:rsid w:val="0026435C"/>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96780C"/>
    <w:rPr>
      <w:b/>
      <w:bCs/>
    </w:rPr>
  </w:style>
  <w:style w:type="paragraph" w:styleId="NormalWeb">
    <w:name w:val="Normal (Web)"/>
    <w:basedOn w:val="Normal"/>
    <w:uiPriority w:val="99"/>
    <w:semiHidden/>
    <w:unhideWhenUsed/>
    <w:rsid w:val="009678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2338">
      <w:bodyDiv w:val="1"/>
      <w:marLeft w:val="0"/>
      <w:marRight w:val="0"/>
      <w:marTop w:val="0"/>
      <w:marBottom w:val="0"/>
      <w:divBdr>
        <w:top w:val="none" w:sz="0" w:space="0" w:color="auto"/>
        <w:left w:val="none" w:sz="0" w:space="0" w:color="auto"/>
        <w:bottom w:val="none" w:sz="0" w:space="0" w:color="auto"/>
        <w:right w:val="none" w:sz="0" w:space="0" w:color="auto"/>
      </w:divBdr>
    </w:div>
    <w:div w:id="21261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928</Words>
  <Characters>5291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p:lastModifiedBy>
  <cp:revision>7</cp:revision>
  <dcterms:created xsi:type="dcterms:W3CDTF">2022-11-16T17:10:00Z</dcterms:created>
  <dcterms:modified xsi:type="dcterms:W3CDTF">2022-11-16T17:51:00Z</dcterms:modified>
</cp:coreProperties>
</file>