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كانتينو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jc w:val="both"/>
        <w:rPr/>
      </w:pP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jc w:val="both"/>
        <w:rPr/>
      </w:pPr>
      <w:r w:rsidDel="00000000" w:rsidR="00000000" w:rsidRPr="00000000">
        <w:rPr>
          <w:rtl w:val="1"/>
        </w:rPr>
        <w:t xml:space="preserve">تسلط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كانتينو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وربطها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باللهجات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والتطورات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الموازنة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الانكليزية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والأصوات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</w:p>
    <w:p w:rsidR="00000000" w:rsidDel="00000000" w:rsidP="00000000" w:rsidRDefault="00000000" w:rsidRPr="00000000" w14:paraId="00000004">
      <w:pPr>
        <w:bidi w:val="1"/>
        <w:jc w:val="both"/>
        <w:rPr/>
      </w:pPr>
      <w:r w:rsidDel="00000000" w:rsidR="00000000" w:rsidRPr="00000000">
        <w:rPr>
          <w:rtl w:val="1"/>
        </w:rPr>
        <w:t xml:space="preserve">المحور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كانتينو</w:t>
      </w:r>
    </w:p>
    <w:p w:rsidR="00000000" w:rsidDel="00000000" w:rsidP="00000000" w:rsidRDefault="00000000" w:rsidRPr="00000000" w14:paraId="00000005">
      <w:pPr>
        <w:bidi w:val="1"/>
        <w:jc w:val="both"/>
        <w:rPr/>
      </w:pPr>
      <w:r w:rsidDel="00000000" w:rsidR="00000000" w:rsidRPr="00000000">
        <w:rPr>
          <w:rtl w:val="1"/>
        </w:rPr>
        <w:t xml:space="preserve">المحور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القصيرة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رسمها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وكميتها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المحدثة</w:t>
      </w:r>
      <w:r w:rsidDel="00000000" w:rsidR="00000000" w:rsidRPr="00000000">
        <w:rPr>
          <w:rtl w:val="1"/>
        </w:rPr>
        <w:t xml:space="preserve"> ).</w:t>
      </w:r>
    </w:p>
    <w:p w:rsidR="00000000" w:rsidDel="00000000" w:rsidP="00000000" w:rsidRDefault="00000000" w:rsidRPr="00000000" w14:paraId="00000006">
      <w:pPr>
        <w:bidi w:val="1"/>
        <w:jc w:val="both"/>
        <w:rPr/>
      </w:pPr>
      <w:r w:rsidDel="00000000" w:rsidR="00000000" w:rsidRPr="00000000">
        <w:rPr>
          <w:rtl w:val="1"/>
        </w:rPr>
        <w:t xml:space="preserve">المحور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المقطع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والنبر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والتنغيم</w:t>
      </w:r>
    </w:p>
    <w:p w:rsidR="00000000" w:rsidDel="00000000" w:rsidP="00000000" w:rsidRDefault="00000000" w:rsidRPr="00000000" w14:paraId="00000007">
      <w:pPr>
        <w:bidi w:val="1"/>
        <w:jc w:val="both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jc w:val="both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السليمان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تكريت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jc w:val="both"/>
        <w:rPr/>
      </w:pPr>
      <w:r w:rsidDel="00000000" w:rsidR="00000000" w:rsidRPr="00000000">
        <w:rPr>
          <w:rtl w:val="1"/>
        </w:rPr>
        <w:t xml:space="preserve">الدكتورة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اربيل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_IQ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