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9E2" w:rsidRPr="006D19BC" w:rsidRDefault="000579E2" w:rsidP="000579E2">
      <w:pPr>
        <w:autoSpaceDE w:val="0"/>
        <w:autoSpaceDN w:val="0"/>
        <w:adjustRightInd w:val="0"/>
        <w:spacing w:after="0" w:line="240" w:lineRule="auto"/>
        <w:jc w:val="center"/>
        <w:rPr>
          <w:rFonts w:ascii="Times" w:hAnsi="Times" w:cs="Times"/>
          <w:b/>
          <w:bCs/>
          <w:sz w:val="32"/>
          <w:szCs w:val="32"/>
          <w:u w:val="single"/>
        </w:rPr>
      </w:pPr>
      <w:r w:rsidRPr="001237A0">
        <w:rPr>
          <w:rFonts w:ascii="Times" w:hAnsi="Times" w:cs="Times"/>
          <w:b/>
          <w:bCs/>
          <w:sz w:val="32"/>
          <w:szCs w:val="32"/>
        </w:rPr>
        <w:t xml:space="preserve"> </w:t>
      </w:r>
      <w:r w:rsidRPr="006D19BC">
        <w:rPr>
          <w:rFonts w:ascii="Times" w:hAnsi="Times" w:cs="Times"/>
          <w:b/>
          <w:bCs/>
          <w:sz w:val="32"/>
          <w:szCs w:val="32"/>
          <w:u w:val="single"/>
        </w:rPr>
        <w:t>Proposal To Earn M</w:t>
      </w:r>
      <w:r w:rsidR="006D19BC" w:rsidRPr="006D19BC">
        <w:rPr>
          <w:rFonts w:ascii="Times" w:hAnsi="Times" w:cs="Times"/>
          <w:b/>
          <w:bCs/>
          <w:sz w:val="32"/>
          <w:szCs w:val="32"/>
          <w:u w:val="single"/>
        </w:rPr>
        <w:t>.</w:t>
      </w:r>
      <w:r w:rsidRPr="006D19BC">
        <w:rPr>
          <w:rFonts w:ascii="Times" w:hAnsi="Times" w:cs="Times"/>
          <w:b/>
          <w:bCs/>
          <w:sz w:val="32"/>
          <w:szCs w:val="32"/>
          <w:u w:val="single"/>
        </w:rPr>
        <w:t>Sc Degree in the Field of Soil Physics</w:t>
      </w:r>
    </w:p>
    <w:p w:rsidR="000579E2" w:rsidRDefault="000579E2" w:rsidP="00C14467">
      <w:pPr>
        <w:autoSpaceDE w:val="0"/>
        <w:autoSpaceDN w:val="0"/>
        <w:adjustRightInd w:val="0"/>
        <w:spacing w:after="0" w:line="240" w:lineRule="auto"/>
        <w:jc w:val="both"/>
        <w:rPr>
          <w:rFonts w:ascii="Times" w:hAnsi="Times" w:cs="Times"/>
          <w:b/>
          <w:bCs/>
          <w:sz w:val="24"/>
          <w:szCs w:val="24"/>
        </w:rPr>
      </w:pPr>
    </w:p>
    <w:p w:rsidR="000579E2" w:rsidRDefault="000579E2" w:rsidP="00C14467">
      <w:pPr>
        <w:autoSpaceDE w:val="0"/>
        <w:autoSpaceDN w:val="0"/>
        <w:adjustRightInd w:val="0"/>
        <w:spacing w:after="0" w:line="240" w:lineRule="auto"/>
        <w:jc w:val="both"/>
        <w:rPr>
          <w:rFonts w:ascii="Times" w:hAnsi="Times" w:cs="Times"/>
          <w:b/>
          <w:bCs/>
          <w:sz w:val="24"/>
          <w:szCs w:val="24"/>
        </w:rPr>
      </w:pPr>
    </w:p>
    <w:p w:rsidR="000579E2" w:rsidRDefault="000579E2" w:rsidP="00C14467">
      <w:pPr>
        <w:autoSpaceDE w:val="0"/>
        <w:autoSpaceDN w:val="0"/>
        <w:adjustRightInd w:val="0"/>
        <w:spacing w:after="0" w:line="240" w:lineRule="auto"/>
        <w:jc w:val="both"/>
        <w:rPr>
          <w:rFonts w:ascii="Times" w:hAnsi="Times" w:cs="Times"/>
          <w:b/>
          <w:bCs/>
          <w:sz w:val="24"/>
          <w:szCs w:val="24"/>
        </w:rPr>
      </w:pPr>
    </w:p>
    <w:p w:rsidR="001237A0" w:rsidRPr="001237A0" w:rsidRDefault="001237A0" w:rsidP="00D5786D">
      <w:pPr>
        <w:autoSpaceDE w:val="0"/>
        <w:autoSpaceDN w:val="0"/>
        <w:adjustRightInd w:val="0"/>
        <w:spacing w:after="0" w:line="240" w:lineRule="auto"/>
        <w:rPr>
          <w:rFonts w:asciiTheme="majorBidi" w:hAnsiTheme="majorBidi" w:cstheme="majorBidi"/>
          <w:b/>
          <w:bCs/>
          <w:sz w:val="28"/>
          <w:szCs w:val="28"/>
        </w:rPr>
      </w:pPr>
      <w:r>
        <w:rPr>
          <w:rFonts w:ascii="Times" w:hAnsi="Times" w:cs="Times"/>
          <w:b/>
          <w:bCs/>
          <w:sz w:val="28"/>
          <w:szCs w:val="28"/>
          <w:u w:val="single"/>
        </w:rPr>
        <w:t>1.</w:t>
      </w:r>
      <w:r w:rsidRPr="001237A0">
        <w:rPr>
          <w:rFonts w:ascii="Times" w:hAnsi="Times" w:cs="Times"/>
          <w:b/>
          <w:bCs/>
          <w:sz w:val="28"/>
          <w:szCs w:val="28"/>
          <w:u w:val="single"/>
        </w:rPr>
        <w:t>Title of the Proposal</w:t>
      </w:r>
      <w:r w:rsidRPr="001237A0">
        <w:rPr>
          <w:rFonts w:ascii="Times" w:hAnsi="Times" w:cs="Times"/>
          <w:b/>
          <w:bCs/>
          <w:sz w:val="28"/>
          <w:szCs w:val="28"/>
        </w:rPr>
        <w:t>:</w:t>
      </w:r>
      <w:r w:rsidRPr="001237A0">
        <w:rPr>
          <w:rFonts w:ascii="Times" w:hAnsi="Times" w:cs="Times"/>
          <w:b/>
          <w:bCs/>
          <w:sz w:val="24"/>
          <w:szCs w:val="24"/>
        </w:rPr>
        <w:t xml:space="preserve"> </w:t>
      </w:r>
      <w:r w:rsidRPr="001237A0">
        <w:rPr>
          <w:rFonts w:asciiTheme="majorBidi" w:hAnsiTheme="majorBidi" w:cstheme="majorBidi"/>
          <w:b/>
          <w:bCs/>
          <w:sz w:val="28"/>
          <w:szCs w:val="28"/>
        </w:rPr>
        <w:t xml:space="preserve">Spatial and temporal </w:t>
      </w:r>
      <w:r w:rsidR="00D5786D">
        <w:rPr>
          <w:rFonts w:asciiTheme="majorBidi" w:hAnsiTheme="majorBidi" w:cstheme="majorBidi"/>
          <w:b/>
          <w:bCs/>
          <w:sz w:val="28"/>
          <w:szCs w:val="28"/>
        </w:rPr>
        <w:t xml:space="preserve">variations </w:t>
      </w:r>
      <w:r w:rsidRPr="001237A0">
        <w:rPr>
          <w:rFonts w:asciiTheme="majorBidi" w:hAnsiTheme="majorBidi" w:cstheme="majorBidi"/>
          <w:b/>
          <w:bCs/>
          <w:sz w:val="28"/>
          <w:szCs w:val="28"/>
        </w:rPr>
        <w:t xml:space="preserve">of soil water </w:t>
      </w:r>
      <w:r>
        <w:rPr>
          <w:rFonts w:asciiTheme="majorBidi" w:hAnsiTheme="majorBidi" w:cstheme="majorBidi"/>
          <w:b/>
          <w:bCs/>
          <w:sz w:val="28"/>
          <w:szCs w:val="28"/>
        </w:rPr>
        <w:t xml:space="preserve"> </w:t>
      </w:r>
      <w:r w:rsidR="00D5786D" w:rsidRPr="001237A0">
        <w:rPr>
          <w:rFonts w:asciiTheme="majorBidi" w:hAnsiTheme="majorBidi" w:cstheme="majorBidi"/>
          <w:b/>
          <w:bCs/>
          <w:sz w:val="28"/>
          <w:szCs w:val="28"/>
        </w:rPr>
        <w:t xml:space="preserve">availability </w:t>
      </w:r>
      <w:r w:rsidR="00D5786D">
        <w:rPr>
          <w:rFonts w:asciiTheme="majorBidi" w:hAnsiTheme="majorBidi" w:cstheme="majorBidi"/>
          <w:b/>
          <w:bCs/>
          <w:sz w:val="28"/>
          <w:szCs w:val="28"/>
        </w:rPr>
        <w:t xml:space="preserve">under </w:t>
      </w:r>
      <w:r>
        <w:rPr>
          <w:rFonts w:asciiTheme="majorBidi" w:hAnsiTheme="majorBidi" w:cstheme="majorBidi"/>
          <w:b/>
          <w:bCs/>
          <w:sz w:val="28"/>
          <w:szCs w:val="28"/>
        </w:rPr>
        <w:t xml:space="preserve"> winter cropping </w:t>
      </w:r>
      <w:r w:rsidRPr="001237A0">
        <w:rPr>
          <w:rFonts w:asciiTheme="majorBidi" w:hAnsiTheme="majorBidi" w:cstheme="majorBidi"/>
          <w:b/>
          <w:bCs/>
          <w:sz w:val="28"/>
          <w:szCs w:val="28"/>
        </w:rPr>
        <w:t xml:space="preserve">over the </w:t>
      </w:r>
      <w:r>
        <w:rPr>
          <w:rFonts w:asciiTheme="majorBidi" w:hAnsiTheme="majorBidi" w:cstheme="majorBidi"/>
          <w:b/>
          <w:bCs/>
          <w:sz w:val="28"/>
          <w:szCs w:val="28"/>
        </w:rPr>
        <w:t xml:space="preserve">dominant plains </w:t>
      </w:r>
      <w:r w:rsidRPr="001237A0">
        <w:rPr>
          <w:rFonts w:asciiTheme="majorBidi" w:hAnsiTheme="majorBidi" w:cstheme="majorBidi"/>
          <w:b/>
          <w:bCs/>
          <w:sz w:val="28"/>
          <w:szCs w:val="28"/>
        </w:rPr>
        <w:t xml:space="preserve"> </w:t>
      </w:r>
      <w:r>
        <w:rPr>
          <w:rFonts w:asciiTheme="majorBidi" w:hAnsiTheme="majorBidi" w:cstheme="majorBidi"/>
          <w:b/>
          <w:bCs/>
          <w:sz w:val="28"/>
          <w:szCs w:val="28"/>
        </w:rPr>
        <w:t xml:space="preserve"> of </w:t>
      </w:r>
      <w:r w:rsidRPr="001237A0">
        <w:rPr>
          <w:rFonts w:asciiTheme="majorBidi" w:hAnsiTheme="majorBidi" w:cstheme="majorBidi"/>
          <w:b/>
          <w:bCs/>
          <w:sz w:val="28"/>
          <w:szCs w:val="28"/>
        </w:rPr>
        <w:t xml:space="preserve"> Erbil province</w:t>
      </w:r>
    </w:p>
    <w:p w:rsidR="001237A0" w:rsidRPr="001237A0" w:rsidRDefault="001237A0" w:rsidP="001237A0">
      <w:pPr>
        <w:pStyle w:val="ListParagraph"/>
        <w:tabs>
          <w:tab w:val="left" w:pos="4266"/>
        </w:tabs>
        <w:autoSpaceDE w:val="0"/>
        <w:autoSpaceDN w:val="0"/>
        <w:adjustRightInd w:val="0"/>
        <w:spacing w:after="0" w:line="240" w:lineRule="auto"/>
        <w:rPr>
          <w:rFonts w:ascii="Times" w:hAnsi="Times" w:cs="Times"/>
          <w:b/>
          <w:bCs/>
          <w:sz w:val="24"/>
          <w:szCs w:val="24"/>
        </w:rPr>
      </w:pPr>
      <w:r>
        <w:rPr>
          <w:rFonts w:ascii="Times" w:hAnsi="Times" w:cs="Times"/>
          <w:b/>
          <w:bCs/>
          <w:sz w:val="24"/>
          <w:szCs w:val="24"/>
        </w:rPr>
        <w:tab/>
      </w:r>
    </w:p>
    <w:p w:rsidR="001237A0" w:rsidRPr="006D19BC" w:rsidRDefault="001237A0" w:rsidP="00C14467">
      <w:pPr>
        <w:autoSpaceDE w:val="0"/>
        <w:autoSpaceDN w:val="0"/>
        <w:adjustRightInd w:val="0"/>
        <w:spacing w:after="0" w:line="240" w:lineRule="auto"/>
        <w:jc w:val="both"/>
        <w:rPr>
          <w:rFonts w:ascii="Times" w:hAnsi="Times" w:cs="Times"/>
          <w:b/>
          <w:bCs/>
          <w:sz w:val="28"/>
          <w:szCs w:val="28"/>
          <w:u w:val="single"/>
        </w:rPr>
      </w:pPr>
      <w:r w:rsidRPr="006D19BC">
        <w:rPr>
          <w:rFonts w:ascii="Times" w:hAnsi="Times" w:cs="Times"/>
          <w:b/>
          <w:bCs/>
          <w:sz w:val="28"/>
          <w:szCs w:val="28"/>
          <w:u w:val="single"/>
        </w:rPr>
        <w:t>II</w:t>
      </w:r>
      <w:r w:rsidR="00BE6F2F" w:rsidRPr="006D19BC">
        <w:rPr>
          <w:rFonts w:ascii="Times" w:hAnsi="Times" w:cs="Times"/>
          <w:b/>
          <w:bCs/>
          <w:sz w:val="28"/>
          <w:szCs w:val="28"/>
          <w:u w:val="single"/>
        </w:rPr>
        <w:t>. Justification and Over</w:t>
      </w:r>
      <w:r w:rsidR="006D19BC">
        <w:rPr>
          <w:rFonts w:ascii="Times" w:hAnsi="Times" w:cs="Times"/>
          <w:b/>
          <w:bCs/>
          <w:sz w:val="28"/>
          <w:szCs w:val="28"/>
          <w:u w:val="single"/>
        </w:rPr>
        <w:t>v</w:t>
      </w:r>
      <w:r w:rsidRPr="006D19BC">
        <w:rPr>
          <w:rFonts w:ascii="Times" w:hAnsi="Times" w:cs="Times"/>
          <w:b/>
          <w:bCs/>
          <w:sz w:val="28"/>
          <w:szCs w:val="28"/>
          <w:u w:val="single"/>
        </w:rPr>
        <w:t>iew</w:t>
      </w:r>
    </w:p>
    <w:p w:rsidR="001237A0" w:rsidRDefault="001237A0" w:rsidP="00C14467">
      <w:pPr>
        <w:autoSpaceDE w:val="0"/>
        <w:autoSpaceDN w:val="0"/>
        <w:adjustRightInd w:val="0"/>
        <w:spacing w:after="0" w:line="240" w:lineRule="auto"/>
        <w:jc w:val="both"/>
        <w:rPr>
          <w:rFonts w:ascii="Times" w:hAnsi="Times" w:cs="Times"/>
          <w:b/>
          <w:bCs/>
          <w:sz w:val="28"/>
          <w:szCs w:val="28"/>
        </w:rPr>
      </w:pPr>
    </w:p>
    <w:p w:rsidR="00BE6F2F" w:rsidRPr="00427455" w:rsidRDefault="00BE6F2F" w:rsidP="00BE6F2F">
      <w:pPr>
        <w:autoSpaceDE w:val="0"/>
        <w:autoSpaceDN w:val="0"/>
        <w:adjustRightInd w:val="0"/>
        <w:spacing w:after="0" w:line="240" w:lineRule="auto"/>
        <w:ind w:firstLine="720"/>
        <w:jc w:val="both"/>
        <w:rPr>
          <w:rFonts w:ascii="Times New Roman" w:hAnsi="Times New Roman" w:cs="Times New Roman"/>
          <w:sz w:val="24"/>
          <w:szCs w:val="24"/>
        </w:rPr>
      </w:pPr>
      <w:r w:rsidRPr="00427455">
        <w:rPr>
          <w:rFonts w:ascii="Times New Roman" w:hAnsi="Times New Roman" w:cs="Times New Roman"/>
          <w:sz w:val="24"/>
          <w:szCs w:val="24"/>
        </w:rPr>
        <w:t xml:space="preserve">The demand for water is increasing with growing population and industrialization. Water supply is considered to be one of the key factors for rapid development and urbanization. However, the overexploitation of water resources has resulted in a condition of unsustainability and environmental degradation. Hence, the information on spatial and temporal availability of water will be helpful for the optimum utilization of water resources (Singh and Prasad, 2004). </w:t>
      </w:r>
    </w:p>
    <w:p w:rsidR="00BE6F2F" w:rsidRPr="00427455" w:rsidRDefault="00BE6F2F" w:rsidP="00BE6F2F">
      <w:pPr>
        <w:tabs>
          <w:tab w:val="left" w:pos="2717"/>
        </w:tabs>
        <w:jc w:val="both"/>
        <w:rPr>
          <w:rFonts w:ascii="Times New Roman" w:hAnsi="Times New Roman" w:cs="Times New Roman"/>
          <w:sz w:val="24"/>
          <w:szCs w:val="24"/>
        </w:rPr>
      </w:pPr>
      <w:r w:rsidRPr="00427455">
        <w:rPr>
          <w:rFonts w:asciiTheme="majorBidi" w:hAnsiTheme="majorBidi" w:cstheme="majorBidi"/>
          <w:sz w:val="24"/>
          <w:szCs w:val="24"/>
        </w:rPr>
        <w:t>Water availability in semiarid regions is endangered, which is not only due to changing climate conditions, but also to anthropogenic land use changes ( Fries et al., 2020).</w:t>
      </w:r>
      <w:r w:rsidRPr="00427455">
        <w:rPr>
          <w:rFonts w:ascii="Times New Roman" w:hAnsi="Times New Roman" w:cs="Times New Roman"/>
          <w:sz w:val="24"/>
          <w:szCs w:val="24"/>
        </w:rPr>
        <w:t xml:space="preserve"> </w:t>
      </w:r>
    </w:p>
    <w:p w:rsidR="00BE6F2F" w:rsidRPr="00427455" w:rsidRDefault="00BE6F2F" w:rsidP="00BE6F2F">
      <w:pPr>
        <w:tabs>
          <w:tab w:val="left" w:pos="2717"/>
        </w:tabs>
        <w:jc w:val="both"/>
        <w:rPr>
          <w:rFonts w:asciiTheme="majorBidi" w:hAnsiTheme="majorBidi" w:cstheme="majorBidi"/>
          <w:sz w:val="24"/>
          <w:szCs w:val="24"/>
        </w:rPr>
      </w:pPr>
      <w:r w:rsidRPr="00427455">
        <w:rPr>
          <w:rFonts w:ascii="Times New Roman" w:hAnsi="Times New Roman" w:cs="Times New Roman"/>
          <w:sz w:val="24"/>
          <w:szCs w:val="24"/>
        </w:rPr>
        <w:t xml:space="preserve">          The status of water resources in a region can be assessed by study of the water balance between the input of water from precipitation and snowmelt and the outflow of water by evapotranspiration,  groundwater recharge and </w:t>
      </w:r>
      <w:r w:rsidR="00774BFA" w:rsidRPr="00427455">
        <w:rPr>
          <w:rFonts w:ascii="Times New Roman" w:hAnsi="Times New Roman" w:cs="Times New Roman"/>
          <w:sz w:val="24"/>
          <w:szCs w:val="24"/>
        </w:rPr>
        <w:t>stream flow</w:t>
      </w:r>
      <w:r w:rsidRPr="00427455">
        <w:rPr>
          <w:rFonts w:ascii="Times New Roman" w:hAnsi="Times New Roman" w:cs="Times New Roman"/>
          <w:sz w:val="24"/>
          <w:szCs w:val="24"/>
        </w:rPr>
        <w:t>. Consequently, the Thornthwaite &amp; Mather (TM) model (Thornthwaite &amp; Mather, 1955, 1957) was suggested for the water balance assessment of the temporal and spatial patterns of water surplus and water deficit status.</w:t>
      </w:r>
      <w:r w:rsidRPr="00427455">
        <w:rPr>
          <w:rFonts w:ascii="Times" w:hAnsi="Times" w:cs="Times"/>
          <w:sz w:val="24"/>
          <w:szCs w:val="24"/>
        </w:rPr>
        <w:t xml:space="preserve"> This method has been widely used to analyze water balances because it is easy to use and parameters are readily available. It suits the limitation of data parameter of the study area that could be obtained ( Nugroho et al., 2018)</w:t>
      </w:r>
      <w:r w:rsidRPr="00427455">
        <w:rPr>
          <w:rFonts w:asciiTheme="majorBidi" w:hAnsiTheme="majorBidi" w:cstheme="majorBidi"/>
          <w:sz w:val="24"/>
          <w:szCs w:val="24"/>
        </w:rPr>
        <w:t>.</w:t>
      </w:r>
    </w:p>
    <w:p w:rsidR="00BE6F2F" w:rsidRPr="00427455" w:rsidRDefault="00BE6F2F" w:rsidP="00BE6F2F">
      <w:pPr>
        <w:tabs>
          <w:tab w:val="left" w:pos="2717"/>
        </w:tabs>
        <w:jc w:val="both"/>
        <w:rPr>
          <w:rFonts w:asciiTheme="majorBidi" w:hAnsiTheme="majorBidi" w:cstheme="majorBidi"/>
          <w:sz w:val="24"/>
          <w:szCs w:val="24"/>
        </w:rPr>
      </w:pPr>
      <w:r w:rsidRPr="00427455">
        <w:rPr>
          <w:rFonts w:asciiTheme="majorBidi" w:hAnsiTheme="majorBidi" w:cstheme="majorBidi"/>
          <w:sz w:val="24"/>
          <w:szCs w:val="24"/>
        </w:rPr>
        <w:t xml:space="preserve">             In a situation, where the soil is at field capacity, actual evapotranspiration will equal potential evapotranspiration (PET) and moisture input will exceed potential evaporation. In such circumstance, the excess rainfall over evapotranspiration is known as water surplus, while water deficit is represented by the condition of excess evapotranspiration over rainfall (Egwuonwu </w:t>
      </w:r>
      <w:r w:rsidRPr="00427455">
        <w:rPr>
          <w:rFonts w:asciiTheme="majorBidi" w:hAnsiTheme="majorBidi" w:cstheme="majorBidi"/>
          <w:i/>
          <w:iCs/>
          <w:sz w:val="24"/>
          <w:szCs w:val="24"/>
        </w:rPr>
        <w:t xml:space="preserve">et al. </w:t>
      </w:r>
      <w:r w:rsidRPr="00427455">
        <w:rPr>
          <w:rFonts w:asciiTheme="majorBidi" w:hAnsiTheme="majorBidi" w:cstheme="majorBidi"/>
          <w:sz w:val="24"/>
          <w:szCs w:val="24"/>
        </w:rPr>
        <w:t xml:space="preserve">2012).The aridity index  helps to identify, locate or delimit regions that suffer from water deficit, a situation that can extremely impact the efficient use of land for agriculture or livestock-farming (Paparrizos </w:t>
      </w:r>
      <w:r w:rsidRPr="00427455">
        <w:rPr>
          <w:rFonts w:asciiTheme="majorBidi" w:hAnsiTheme="majorBidi" w:cstheme="majorBidi"/>
          <w:i/>
          <w:iCs/>
          <w:sz w:val="24"/>
          <w:szCs w:val="24"/>
        </w:rPr>
        <w:t xml:space="preserve">et al. </w:t>
      </w:r>
      <w:r w:rsidRPr="00427455">
        <w:rPr>
          <w:rFonts w:asciiTheme="majorBidi" w:hAnsiTheme="majorBidi" w:cstheme="majorBidi"/>
          <w:sz w:val="24"/>
          <w:szCs w:val="24"/>
        </w:rPr>
        <w:t>2016).</w:t>
      </w:r>
    </w:p>
    <w:p w:rsidR="00BE6F2F" w:rsidRPr="00427455" w:rsidRDefault="00BE6F2F" w:rsidP="00BE6F2F">
      <w:pPr>
        <w:autoSpaceDE w:val="0"/>
        <w:autoSpaceDN w:val="0"/>
        <w:adjustRightInd w:val="0"/>
        <w:spacing w:after="0" w:line="240" w:lineRule="auto"/>
        <w:jc w:val="both"/>
        <w:rPr>
          <w:rFonts w:ascii="Times" w:hAnsi="Times" w:cs="Times"/>
          <w:sz w:val="24"/>
          <w:szCs w:val="24"/>
        </w:rPr>
      </w:pPr>
      <w:r w:rsidRPr="00427455">
        <w:rPr>
          <w:rFonts w:asciiTheme="majorBidi" w:hAnsiTheme="majorBidi" w:cstheme="majorBidi"/>
          <w:sz w:val="24"/>
          <w:szCs w:val="24"/>
        </w:rPr>
        <w:t xml:space="preserve">         It can be concluded that the practice of rainfed agriculture may not be sustainable in the study area because the rainfall pattern which has been changing over the years. As there has been only limited work on water availability under winter cropping  in the region under study.</w:t>
      </w:r>
      <w:r w:rsidRPr="00427455">
        <w:rPr>
          <w:rFonts w:ascii="Times" w:hAnsi="Times" w:cs="Times"/>
          <w:sz w:val="24"/>
          <w:szCs w:val="24"/>
        </w:rPr>
        <w:t xml:space="preserve"> The findings should support governmental decision makers and promote the implementation of sustainable water management projects to guarantee water</w:t>
      </w:r>
      <w:r>
        <w:rPr>
          <w:rFonts w:ascii="Times" w:hAnsi="Times" w:cs="Times"/>
          <w:sz w:val="24"/>
          <w:szCs w:val="24"/>
        </w:rPr>
        <w:t xml:space="preserve"> </w:t>
      </w:r>
      <w:r w:rsidRPr="00427455">
        <w:rPr>
          <w:rFonts w:ascii="Times" w:hAnsi="Times" w:cs="Times"/>
          <w:sz w:val="24"/>
          <w:szCs w:val="24"/>
        </w:rPr>
        <w:t>availability and food production for local and regional populations</w:t>
      </w:r>
      <w:r>
        <w:rPr>
          <w:rFonts w:ascii="Times" w:hAnsi="Times" w:cs="Times"/>
          <w:sz w:val="24"/>
          <w:szCs w:val="24"/>
        </w:rPr>
        <w:t xml:space="preserve">. </w:t>
      </w:r>
      <w:r>
        <w:rPr>
          <w:rFonts w:asciiTheme="majorBidi" w:hAnsiTheme="majorBidi" w:cstheme="majorBidi"/>
          <w:sz w:val="24"/>
          <w:szCs w:val="24"/>
        </w:rPr>
        <w:t xml:space="preserve">Accordingly, </w:t>
      </w:r>
      <w:r w:rsidRPr="00312F4F">
        <w:rPr>
          <w:rFonts w:asciiTheme="majorBidi" w:hAnsiTheme="majorBidi" w:cstheme="majorBidi"/>
          <w:sz w:val="24"/>
          <w:szCs w:val="24"/>
        </w:rPr>
        <w:t xml:space="preserve"> the current study will be conducted to achieve the objectives shown in the icoming section.</w:t>
      </w:r>
    </w:p>
    <w:p w:rsidR="001237A0" w:rsidRDefault="001237A0" w:rsidP="00C14467">
      <w:pPr>
        <w:autoSpaceDE w:val="0"/>
        <w:autoSpaceDN w:val="0"/>
        <w:adjustRightInd w:val="0"/>
        <w:spacing w:after="0" w:line="240" w:lineRule="auto"/>
        <w:jc w:val="both"/>
        <w:rPr>
          <w:rFonts w:ascii="Times" w:hAnsi="Times" w:cs="Times"/>
          <w:b/>
          <w:bCs/>
          <w:sz w:val="28"/>
          <w:szCs w:val="28"/>
        </w:rPr>
      </w:pPr>
    </w:p>
    <w:p w:rsidR="001237A0" w:rsidRDefault="001237A0" w:rsidP="00C14467">
      <w:pPr>
        <w:autoSpaceDE w:val="0"/>
        <w:autoSpaceDN w:val="0"/>
        <w:adjustRightInd w:val="0"/>
        <w:spacing w:after="0" w:line="240" w:lineRule="auto"/>
        <w:jc w:val="both"/>
        <w:rPr>
          <w:rFonts w:ascii="Times" w:hAnsi="Times" w:cs="Times"/>
          <w:b/>
          <w:bCs/>
          <w:sz w:val="28"/>
          <w:szCs w:val="28"/>
        </w:rPr>
      </w:pPr>
    </w:p>
    <w:p w:rsidR="001237A0" w:rsidRDefault="001237A0" w:rsidP="00C14467">
      <w:pPr>
        <w:autoSpaceDE w:val="0"/>
        <w:autoSpaceDN w:val="0"/>
        <w:adjustRightInd w:val="0"/>
        <w:spacing w:after="0" w:line="240" w:lineRule="auto"/>
        <w:jc w:val="both"/>
        <w:rPr>
          <w:rFonts w:ascii="Times" w:hAnsi="Times" w:cs="Times"/>
          <w:b/>
          <w:bCs/>
          <w:sz w:val="28"/>
          <w:szCs w:val="28"/>
        </w:rPr>
      </w:pPr>
    </w:p>
    <w:p w:rsidR="001237A0" w:rsidRPr="001237A0" w:rsidRDefault="001237A0" w:rsidP="00C14467">
      <w:pPr>
        <w:autoSpaceDE w:val="0"/>
        <w:autoSpaceDN w:val="0"/>
        <w:adjustRightInd w:val="0"/>
        <w:spacing w:after="0" w:line="240" w:lineRule="auto"/>
        <w:jc w:val="both"/>
        <w:rPr>
          <w:rFonts w:ascii="Times" w:hAnsi="Times" w:cs="Times"/>
          <w:b/>
          <w:bCs/>
          <w:sz w:val="28"/>
          <w:szCs w:val="28"/>
        </w:rPr>
      </w:pPr>
    </w:p>
    <w:p w:rsidR="001237A0" w:rsidRDefault="001237A0" w:rsidP="00C14467">
      <w:pPr>
        <w:autoSpaceDE w:val="0"/>
        <w:autoSpaceDN w:val="0"/>
        <w:adjustRightInd w:val="0"/>
        <w:spacing w:after="0" w:line="240" w:lineRule="auto"/>
        <w:jc w:val="both"/>
        <w:rPr>
          <w:rFonts w:ascii="Times" w:hAnsi="Times" w:cs="Times"/>
          <w:b/>
          <w:bCs/>
          <w:sz w:val="24"/>
          <w:szCs w:val="24"/>
        </w:rPr>
      </w:pPr>
    </w:p>
    <w:p w:rsidR="001237A0" w:rsidRDefault="001237A0" w:rsidP="00C14467">
      <w:pPr>
        <w:autoSpaceDE w:val="0"/>
        <w:autoSpaceDN w:val="0"/>
        <w:adjustRightInd w:val="0"/>
        <w:spacing w:after="0" w:line="240" w:lineRule="auto"/>
        <w:jc w:val="both"/>
        <w:rPr>
          <w:rFonts w:ascii="Times" w:hAnsi="Times" w:cs="Times"/>
          <w:b/>
          <w:bCs/>
          <w:sz w:val="24"/>
          <w:szCs w:val="24"/>
        </w:rPr>
      </w:pPr>
    </w:p>
    <w:p w:rsidR="00B97BEF" w:rsidRPr="006D19BC" w:rsidRDefault="00C14467" w:rsidP="00C14467">
      <w:pPr>
        <w:autoSpaceDE w:val="0"/>
        <w:autoSpaceDN w:val="0"/>
        <w:adjustRightInd w:val="0"/>
        <w:spacing w:after="0" w:line="240" w:lineRule="auto"/>
        <w:jc w:val="both"/>
        <w:rPr>
          <w:rFonts w:ascii="Times" w:hAnsi="Times" w:cs="Times"/>
          <w:b/>
          <w:bCs/>
          <w:sz w:val="28"/>
          <w:szCs w:val="28"/>
          <w:u w:val="single"/>
        </w:rPr>
      </w:pPr>
      <w:r w:rsidRPr="006D19BC">
        <w:rPr>
          <w:rFonts w:ascii="Times" w:hAnsi="Times" w:cs="Times"/>
          <w:b/>
          <w:bCs/>
          <w:sz w:val="28"/>
          <w:szCs w:val="28"/>
          <w:u w:val="single"/>
        </w:rPr>
        <w:t>III. Objectives</w:t>
      </w:r>
    </w:p>
    <w:p w:rsidR="00C14467" w:rsidRDefault="00C14467" w:rsidP="00623875">
      <w:pPr>
        <w:autoSpaceDE w:val="0"/>
        <w:autoSpaceDN w:val="0"/>
        <w:adjustRightInd w:val="0"/>
        <w:spacing w:after="0" w:line="240" w:lineRule="auto"/>
        <w:ind w:firstLine="720"/>
        <w:jc w:val="both"/>
        <w:rPr>
          <w:rFonts w:ascii="Times" w:hAnsi="Times" w:cs="Times"/>
          <w:sz w:val="24"/>
          <w:szCs w:val="24"/>
        </w:rPr>
      </w:pPr>
      <w:r w:rsidRPr="00B97BEF">
        <w:rPr>
          <w:rFonts w:ascii="Times" w:hAnsi="Times" w:cs="Times"/>
          <w:sz w:val="24"/>
          <w:szCs w:val="24"/>
        </w:rPr>
        <w:t xml:space="preserve">The main objective of the current study is to offer a solution for  soil moisture deficits during the year for winter cropping in the dominant plains within Erbil Governorate through water balance analysis. This goal can be </w:t>
      </w:r>
      <w:r w:rsidR="00774BFA" w:rsidRPr="00B97BEF">
        <w:rPr>
          <w:rFonts w:ascii="Times" w:hAnsi="Times" w:cs="Times"/>
          <w:sz w:val="24"/>
          <w:szCs w:val="24"/>
        </w:rPr>
        <w:t>achieved</w:t>
      </w:r>
      <w:r w:rsidRPr="00B97BEF">
        <w:rPr>
          <w:rFonts w:ascii="Times" w:hAnsi="Times" w:cs="Times"/>
          <w:sz w:val="24"/>
          <w:szCs w:val="24"/>
        </w:rPr>
        <w:t xml:space="preserve"> through targeting the following specific objectives:</w:t>
      </w:r>
    </w:p>
    <w:p w:rsidR="00623875" w:rsidRPr="00B97BEF" w:rsidRDefault="00623875" w:rsidP="00623875">
      <w:pPr>
        <w:autoSpaceDE w:val="0"/>
        <w:autoSpaceDN w:val="0"/>
        <w:adjustRightInd w:val="0"/>
        <w:spacing w:after="0" w:line="240" w:lineRule="auto"/>
        <w:ind w:firstLine="720"/>
        <w:jc w:val="both"/>
        <w:rPr>
          <w:rFonts w:ascii="Times" w:hAnsi="Times" w:cs="Times"/>
          <w:sz w:val="24"/>
          <w:szCs w:val="24"/>
        </w:rPr>
      </w:pPr>
    </w:p>
    <w:p w:rsidR="00C14467" w:rsidRPr="00B97BEF" w:rsidRDefault="00C14467" w:rsidP="00C14467">
      <w:pPr>
        <w:autoSpaceDE w:val="0"/>
        <w:autoSpaceDN w:val="0"/>
        <w:adjustRightInd w:val="0"/>
        <w:spacing w:after="0" w:line="240" w:lineRule="auto"/>
        <w:rPr>
          <w:rFonts w:ascii="Times" w:hAnsi="Times" w:cs="Times"/>
          <w:sz w:val="24"/>
          <w:szCs w:val="24"/>
        </w:rPr>
      </w:pPr>
      <w:r w:rsidRPr="00B97BEF">
        <w:rPr>
          <w:rFonts w:ascii="Times" w:hAnsi="Times" w:cs="Times"/>
          <w:sz w:val="24"/>
          <w:szCs w:val="24"/>
        </w:rPr>
        <w:t>1)To reveal months of water deficit and water surplus at each plain</w:t>
      </w:r>
    </w:p>
    <w:p w:rsidR="00C14467" w:rsidRPr="00B97BEF" w:rsidRDefault="00C14467" w:rsidP="00C14467">
      <w:pPr>
        <w:autoSpaceDE w:val="0"/>
        <w:autoSpaceDN w:val="0"/>
        <w:adjustRightInd w:val="0"/>
        <w:spacing w:after="0" w:line="240" w:lineRule="auto"/>
        <w:rPr>
          <w:rFonts w:ascii="Times" w:hAnsi="Times" w:cs="Times"/>
          <w:sz w:val="24"/>
          <w:szCs w:val="24"/>
        </w:rPr>
      </w:pPr>
      <w:r w:rsidRPr="00B97BEF">
        <w:rPr>
          <w:rFonts w:ascii="Times" w:hAnsi="Times" w:cs="Times"/>
          <w:sz w:val="24"/>
          <w:szCs w:val="24"/>
        </w:rPr>
        <w:t xml:space="preserve">2)To determine the temporal and spatial variation of  soil water deficit over the study area,  particularly for wheat cropping.  </w:t>
      </w:r>
    </w:p>
    <w:p w:rsidR="00C14467" w:rsidRPr="00B97BEF" w:rsidRDefault="00C14467" w:rsidP="00C14467">
      <w:pPr>
        <w:autoSpaceDE w:val="0"/>
        <w:autoSpaceDN w:val="0"/>
        <w:adjustRightInd w:val="0"/>
        <w:spacing w:after="0" w:line="240" w:lineRule="auto"/>
        <w:jc w:val="both"/>
        <w:rPr>
          <w:rFonts w:ascii="Times" w:hAnsi="Times" w:cs="Times"/>
          <w:sz w:val="24"/>
          <w:szCs w:val="24"/>
        </w:rPr>
      </w:pPr>
      <w:r w:rsidRPr="00B97BEF">
        <w:rPr>
          <w:rFonts w:ascii="Times" w:hAnsi="Times" w:cs="Times"/>
          <w:sz w:val="24"/>
          <w:szCs w:val="24"/>
        </w:rPr>
        <w:t>3)To guarantee water availability through suggesting sustainable water management projects</w:t>
      </w:r>
    </w:p>
    <w:p w:rsidR="00C14467" w:rsidRDefault="00C14467" w:rsidP="007E7B54">
      <w:pPr>
        <w:autoSpaceDE w:val="0"/>
        <w:autoSpaceDN w:val="0"/>
        <w:adjustRightInd w:val="0"/>
        <w:spacing w:after="0" w:line="240" w:lineRule="auto"/>
        <w:jc w:val="both"/>
        <w:rPr>
          <w:rFonts w:ascii="Times" w:hAnsi="Times" w:cs="Times"/>
          <w:b/>
          <w:bCs/>
          <w:sz w:val="28"/>
          <w:szCs w:val="28"/>
        </w:rPr>
      </w:pPr>
    </w:p>
    <w:p w:rsidR="007E7B54" w:rsidRPr="006D19BC" w:rsidRDefault="00BD0F13" w:rsidP="007E7B54">
      <w:pPr>
        <w:autoSpaceDE w:val="0"/>
        <w:autoSpaceDN w:val="0"/>
        <w:adjustRightInd w:val="0"/>
        <w:spacing w:after="0" w:line="240" w:lineRule="auto"/>
        <w:jc w:val="both"/>
        <w:rPr>
          <w:rFonts w:ascii="Times" w:hAnsi="Times" w:cs="Times"/>
          <w:b/>
          <w:bCs/>
          <w:sz w:val="28"/>
          <w:szCs w:val="28"/>
          <w:u w:val="single"/>
        </w:rPr>
      </w:pPr>
      <w:r w:rsidRPr="006D19BC">
        <w:rPr>
          <w:rFonts w:ascii="Times" w:hAnsi="Times" w:cs="Times"/>
          <w:b/>
          <w:bCs/>
          <w:sz w:val="28"/>
          <w:szCs w:val="28"/>
          <w:u w:val="single"/>
        </w:rPr>
        <w:t xml:space="preserve">IV. </w:t>
      </w:r>
      <w:r w:rsidR="006246BC" w:rsidRPr="006D19BC">
        <w:rPr>
          <w:rFonts w:ascii="Times" w:hAnsi="Times" w:cs="Times"/>
          <w:b/>
          <w:bCs/>
          <w:sz w:val="28"/>
          <w:szCs w:val="28"/>
          <w:u w:val="single"/>
        </w:rPr>
        <w:t>Brief</w:t>
      </w:r>
      <w:r w:rsidR="007E7B54" w:rsidRPr="006D19BC">
        <w:rPr>
          <w:rFonts w:ascii="Times" w:hAnsi="Times" w:cs="Times"/>
          <w:b/>
          <w:bCs/>
          <w:sz w:val="28"/>
          <w:szCs w:val="28"/>
          <w:u w:val="single"/>
        </w:rPr>
        <w:t xml:space="preserve"> Outlines</w:t>
      </w:r>
    </w:p>
    <w:p w:rsidR="00C87422" w:rsidRPr="00B97BEF" w:rsidRDefault="00611FB4" w:rsidP="00B97BEF">
      <w:pPr>
        <w:rPr>
          <w:rFonts w:ascii="Times" w:hAnsi="Times" w:cs="Times"/>
          <w:sz w:val="24"/>
          <w:szCs w:val="24"/>
        </w:rPr>
      </w:pPr>
      <w:r w:rsidRPr="00B97BEF">
        <w:rPr>
          <w:rFonts w:ascii="Times" w:hAnsi="Times" w:cs="Times"/>
          <w:sz w:val="24"/>
          <w:szCs w:val="24"/>
        </w:rPr>
        <w:t>The present study calculates water balance and soil moisture deficits during the year for the dominant plains using limited long-term meteorological station data   in combination with field measurements (soil samples). From these data the retention capacity (RC) of the different soil types is estimated, the mean</w:t>
      </w:r>
      <w:r w:rsidR="00C87422" w:rsidRPr="00B97BEF">
        <w:rPr>
          <w:rFonts w:ascii="Times" w:hAnsi="Times" w:cs="Times"/>
          <w:sz w:val="24"/>
          <w:szCs w:val="24"/>
        </w:rPr>
        <w:t xml:space="preserve"> </w:t>
      </w:r>
      <w:r w:rsidRPr="00B97BEF">
        <w:rPr>
          <w:rFonts w:ascii="Times" w:hAnsi="Times" w:cs="Times"/>
          <w:sz w:val="24"/>
          <w:szCs w:val="24"/>
        </w:rPr>
        <w:t xml:space="preserve">annual and monthly water balance of winter crops ( wheat ) </w:t>
      </w:r>
      <w:r w:rsidR="00C87422" w:rsidRPr="00B97BEF">
        <w:rPr>
          <w:rFonts w:ascii="Times" w:hAnsi="Times" w:cs="Times"/>
          <w:sz w:val="24"/>
          <w:szCs w:val="24"/>
        </w:rPr>
        <w:t xml:space="preserve">(WB) </w:t>
      </w:r>
      <w:r w:rsidRPr="00B97BEF">
        <w:rPr>
          <w:rFonts w:ascii="Times" w:hAnsi="Times" w:cs="Times"/>
          <w:sz w:val="24"/>
          <w:szCs w:val="24"/>
        </w:rPr>
        <w:t xml:space="preserve">will be </w:t>
      </w:r>
      <w:r w:rsidR="00C87422" w:rsidRPr="00B97BEF">
        <w:rPr>
          <w:rFonts w:ascii="Times" w:hAnsi="Times" w:cs="Times"/>
          <w:sz w:val="24"/>
          <w:szCs w:val="24"/>
        </w:rPr>
        <w:t xml:space="preserve"> </w:t>
      </w:r>
      <w:r w:rsidRPr="00B97BEF">
        <w:rPr>
          <w:rFonts w:ascii="Times" w:hAnsi="Times" w:cs="Times"/>
          <w:sz w:val="24"/>
          <w:szCs w:val="24"/>
        </w:rPr>
        <w:t>calculated, as well as the monthly soil moisture deficit (Ds) is determined.</w:t>
      </w:r>
    </w:p>
    <w:p w:rsidR="00C87422" w:rsidRPr="00B97BEF" w:rsidRDefault="00C87422" w:rsidP="00B97BEF">
      <w:pPr>
        <w:rPr>
          <w:rFonts w:ascii="Times" w:hAnsi="Times" w:cs="Times"/>
          <w:sz w:val="24"/>
          <w:szCs w:val="24"/>
        </w:rPr>
      </w:pPr>
      <w:r w:rsidRPr="00B97BEF">
        <w:rPr>
          <w:rFonts w:ascii="Times" w:hAnsi="Times" w:cs="Times"/>
          <w:sz w:val="24"/>
          <w:szCs w:val="24"/>
        </w:rPr>
        <w:t>Thornthwaite-Mather water balance equation use</w:t>
      </w:r>
      <w:r w:rsidR="007E7B54" w:rsidRPr="00B97BEF">
        <w:rPr>
          <w:rFonts w:ascii="Times" w:hAnsi="Times" w:cs="Times"/>
          <w:sz w:val="24"/>
          <w:szCs w:val="24"/>
        </w:rPr>
        <w:t xml:space="preserve">s the soil moisture capacity to </w:t>
      </w:r>
      <w:r w:rsidRPr="00B97BEF">
        <w:rPr>
          <w:rFonts w:ascii="Times" w:hAnsi="Times" w:cs="Times"/>
          <w:sz w:val="24"/>
          <w:szCs w:val="24"/>
        </w:rPr>
        <w:t>estimate water budgets. The parameters needed for using this method include:</w:t>
      </w:r>
    </w:p>
    <w:p w:rsidR="00C87422" w:rsidRPr="00B97BEF" w:rsidRDefault="00C87422" w:rsidP="00B97BEF">
      <w:pPr>
        <w:rPr>
          <w:rFonts w:ascii="Times" w:hAnsi="Times" w:cs="Times"/>
          <w:sz w:val="24"/>
          <w:szCs w:val="24"/>
        </w:rPr>
      </w:pPr>
      <w:r w:rsidRPr="00B97BEF">
        <w:rPr>
          <w:rFonts w:ascii="Times" w:hAnsi="Times" w:cs="Times"/>
          <w:sz w:val="24"/>
          <w:szCs w:val="24"/>
        </w:rPr>
        <w:t>1. Difference between precipitation and potential evapotranspiration (P-PE)</w:t>
      </w:r>
    </w:p>
    <w:p w:rsidR="00C87422" w:rsidRPr="00B97BEF" w:rsidRDefault="00C87422" w:rsidP="00B97BEF">
      <w:pPr>
        <w:rPr>
          <w:rFonts w:ascii="Times" w:hAnsi="Times" w:cs="Times"/>
          <w:sz w:val="24"/>
          <w:szCs w:val="24"/>
        </w:rPr>
      </w:pPr>
      <w:r w:rsidRPr="00B97BEF">
        <w:rPr>
          <w:rFonts w:ascii="Times" w:hAnsi="Times" w:cs="Times"/>
          <w:sz w:val="24"/>
          <w:szCs w:val="24"/>
        </w:rPr>
        <w:t>2. accumulated potential water loss (APWL)</w:t>
      </w:r>
    </w:p>
    <w:p w:rsidR="00C87422" w:rsidRPr="00B97BEF" w:rsidRDefault="00C87422" w:rsidP="00B97BEF">
      <w:pPr>
        <w:rPr>
          <w:rFonts w:ascii="Times" w:hAnsi="Times" w:cs="Times"/>
          <w:sz w:val="24"/>
          <w:szCs w:val="24"/>
        </w:rPr>
      </w:pPr>
      <w:r w:rsidRPr="00B97BEF">
        <w:rPr>
          <w:rFonts w:ascii="Times" w:hAnsi="Times" w:cs="Times"/>
          <w:sz w:val="24"/>
          <w:szCs w:val="24"/>
        </w:rPr>
        <w:t>3. available water capacity (AWC)</w:t>
      </w:r>
    </w:p>
    <w:p w:rsidR="00C87422" w:rsidRPr="00B97BEF" w:rsidRDefault="00C87422" w:rsidP="00B97BEF">
      <w:pPr>
        <w:rPr>
          <w:rFonts w:ascii="Times" w:hAnsi="Times" w:cs="Times"/>
          <w:sz w:val="24"/>
          <w:szCs w:val="24"/>
        </w:rPr>
      </w:pPr>
      <w:r w:rsidRPr="00B97BEF">
        <w:rPr>
          <w:rFonts w:ascii="Times" w:hAnsi="Times" w:cs="Times"/>
          <w:sz w:val="24"/>
          <w:szCs w:val="24"/>
        </w:rPr>
        <w:t>4. difference between soil moisture storage (ΔST) between monthi and monthi+1.</w:t>
      </w:r>
    </w:p>
    <w:p w:rsidR="00C87422" w:rsidRPr="00B97BEF" w:rsidRDefault="00C87422" w:rsidP="00B97BEF">
      <w:pPr>
        <w:rPr>
          <w:rFonts w:ascii="Times" w:hAnsi="Times" w:cs="Times"/>
          <w:sz w:val="24"/>
          <w:szCs w:val="24"/>
        </w:rPr>
      </w:pPr>
      <w:r w:rsidRPr="00B97BEF">
        <w:rPr>
          <w:rFonts w:ascii="Times" w:hAnsi="Times" w:cs="Times"/>
          <w:sz w:val="24"/>
          <w:szCs w:val="24"/>
        </w:rPr>
        <w:t>5. actual evapotranspiration (AE)</w:t>
      </w:r>
    </w:p>
    <w:p w:rsidR="00C87422" w:rsidRPr="00B97BEF" w:rsidRDefault="00C87422" w:rsidP="00B97BEF">
      <w:pPr>
        <w:rPr>
          <w:rFonts w:ascii="Times" w:hAnsi="Times" w:cs="Times"/>
          <w:sz w:val="24"/>
          <w:szCs w:val="24"/>
        </w:rPr>
      </w:pPr>
      <w:r w:rsidRPr="00B97BEF">
        <w:rPr>
          <w:rFonts w:ascii="Times" w:hAnsi="Times" w:cs="Times"/>
          <w:sz w:val="24"/>
          <w:szCs w:val="24"/>
        </w:rPr>
        <w:t>6. deficit and surplus of the water budget</w:t>
      </w:r>
    </w:p>
    <w:p w:rsidR="00C87422" w:rsidRPr="00B97BEF" w:rsidRDefault="00C87422" w:rsidP="00B97BEF">
      <w:pPr>
        <w:rPr>
          <w:rFonts w:ascii="Times" w:hAnsi="Times" w:cs="Times"/>
          <w:sz w:val="24"/>
          <w:szCs w:val="24"/>
        </w:rPr>
      </w:pPr>
      <w:r w:rsidRPr="00B97BEF">
        <w:rPr>
          <w:rFonts w:ascii="Times" w:hAnsi="Times" w:cs="Times"/>
          <w:sz w:val="24"/>
          <w:szCs w:val="24"/>
        </w:rPr>
        <w:t>7. runoff estimation</w:t>
      </w:r>
    </w:p>
    <w:p w:rsidR="00C87422" w:rsidRPr="00B97BEF" w:rsidRDefault="00C87422" w:rsidP="00B97BEF">
      <w:pPr>
        <w:rPr>
          <w:rFonts w:ascii="Times" w:hAnsi="Times" w:cs="Times"/>
          <w:sz w:val="24"/>
          <w:szCs w:val="24"/>
        </w:rPr>
      </w:pPr>
    </w:p>
    <w:p w:rsidR="00171673" w:rsidRPr="00B97BEF" w:rsidRDefault="00B54061" w:rsidP="00B97BEF">
      <w:pPr>
        <w:rPr>
          <w:rFonts w:ascii="Times" w:hAnsi="Times" w:cs="Times"/>
          <w:sz w:val="24"/>
          <w:szCs w:val="24"/>
        </w:rPr>
      </w:pPr>
      <w:r w:rsidRPr="00B97BEF">
        <w:rPr>
          <w:rFonts w:ascii="Times" w:hAnsi="Times" w:cs="Times"/>
          <w:sz w:val="24"/>
          <w:szCs w:val="24"/>
        </w:rPr>
        <w:t xml:space="preserve"> However, the outline of the study is summarized as follows:</w:t>
      </w:r>
    </w:p>
    <w:p w:rsidR="00171673" w:rsidRPr="00B97BEF" w:rsidRDefault="00171673" w:rsidP="00B97BEF">
      <w:pPr>
        <w:pStyle w:val="ListParagraph"/>
        <w:numPr>
          <w:ilvl w:val="0"/>
          <w:numId w:val="14"/>
        </w:numPr>
        <w:rPr>
          <w:rFonts w:ascii="Times" w:hAnsi="Times" w:cs="Times"/>
          <w:sz w:val="24"/>
          <w:szCs w:val="24"/>
        </w:rPr>
      </w:pPr>
      <w:r w:rsidRPr="00B97BEF">
        <w:rPr>
          <w:rFonts w:ascii="Times" w:hAnsi="Times" w:cs="Times"/>
          <w:sz w:val="24"/>
          <w:szCs w:val="24"/>
        </w:rPr>
        <w:t xml:space="preserve">A study area will be selected between latitudes 35' 55o N and  36' 33o and between longitudes 43' 43o N and  44' 20o such that covers most of the dominant plains within </w:t>
      </w:r>
      <w:r w:rsidRPr="00B97BEF">
        <w:rPr>
          <w:rFonts w:ascii="Times" w:hAnsi="Times" w:cs="Times"/>
          <w:sz w:val="24"/>
          <w:szCs w:val="24"/>
        </w:rPr>
        <w:lastRenderedPageBreak/>
        <w:t>Erbil governorate such as   Erbil , Bardarash, Rovia, Harir, Questapa</w:t>
      </w:r>
      <w:r w:rsidR="00200CA6" w:rsidRPr="00B97BEF">
        <w:rPr>
          <w:rFonts w:ascii="Times" w:hAnsi="Times" w:cs="Times"/>
          <w:sz w:val="24"/>
          <w:szCs w:val="24"/>
        </w:rPr>
        <w:t xml:space="preserve"> and </w:t>
      </w:r>
      <w:r w:rsidRPr="00B97BEF">
        <w:rPr>
          <w:rFonts w:ascii="Times" w:hAnsi="Times" w:cs="Times"/>
          <w:sz w:val="24"/>
          <w:szCs w:val="24"/>
        </w:rPr>
        <w:t>Gomaspan plains.</w:t>
      </w:r>
    </w:p>
    <w:p w:rsidR="00200CA6" w:rsidRDefault="00200CA6" w:rsidP="00200CA6">
      <w:pPr>
        <w:pStyle w:val="ListParagraph"/>
        <w:rPr>
          <w:rFonts w:asciiTheme="majorBidi" w:hAnsiTheme="majorBidi" w:cstheme="majorBidi"/>
          <w:sz w:val="28"/>
          <w:szCs w:val="28"/>
        </w:rPr>
      </w:pPr>
    </w:p>
    <w:p w:rsidR="00200CA6" w:rsidRDefault="00200CA6" w:rsidP="00200CA6">
      <w:pPr>
        <w:pStyle w:val="ListParagraph"/>
        <w:rPr>
          <w:rFonts w:asciiTheme="majorBidi" w:hAnsiTheme="majorBidi" w:cstheme="majorBidi"/>
          <w:sz w:val="28"/>
          <w:szCs w:val="28"/>
        </w:rPr>
      </w:pPr>
    </w:p>
    <w:p w:rsidR="00200CA6" w:rsidRDefault="00536BD6" w:rsidP="00200CA6">
      <w:pPr>
        <w:pStyle w:val="ListParagraph"/>
        <w:rPr>
          <w:rFonts w:asciiTheme="majorBidi" w:hAnsiTheme="majorBidi" w:cstheme="majorBidi"/>
          <w:sz w:val="28"/>
          <w:szCs w:val="28"/>
        </w:rPr>
      </w:pPr>
      <w:r>
        <w:rPr>
          <w:noProof/>
        </w:rPr>
        <w:drawing>
          <wp:anchor distT="0" distB="0" distL="114300" distR="114300" simplePos="0" relativeHeight="251664384" behindDoc="0" locked="0" layoutInCell="1" allowOverlap="1">
            <wp:simplePos x="0" y="0"/>
            <wp:positionH relativeFrom="column">
              <wp:posOffset>1088390</wp:posOffset>
            </wp:positionH>
            <wp:positionV relativeFrom="paragraph">
              <wp:posOffset>276225</wp:posOffset>
            </wp:positionV>
            <wp:extent cx="3716020" cy="3355340"/>
            <wp:effectExtent l="19050" t="0" r="0" b="0"/>
            <wp:wrapThrough wrapText="bothSides">
              <wp:wrapPolygon edited="0">
                <wp:start x="-111" y="0"/>
                <wp:lineTo x="-111" y="21461"/>
                <wp:lineTo x="21593" y="21461"/>
                <wp:lineTo x="21593" y="0"/>
                <wp:lineTo x="-111" y="0"/>
              </wp:wrapPolygon>
            </wp:wrapThrough>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42552" t="23529" r="16755" b="11054"/>
                    <a:stretch>
                      <a:fillRect/>
                    </a:stretch>
                  </pic:blipFill>
                  <pic:spPr bwMode="auto">
                    <a:xfrm>
                      <a:off x="0" y="0"/>
                      <a:ext cx="3716020" cy="3355340"/>
                    </a:xfrm>
                    <a:prstGeom prst="rect">
                      <a:avLst/>
                    </a:prstGeom>
                    <a:noFill/>
                    <a:ln w="9525">
                      <a:noFill/>
                      <a:miter lim="800000"/>
                      <a:headEnd/>
                      <a:tailEnd/>
                    </a:ln>
                  </pic:spPr>
                </pic:pic>
              </a:graphicData>
            </a:graphic>
          </wp:anchor>
        </w:drawing>
      </w:r>
      <w:r>
        <w:t xml:space="preserve">                                              36 33 N    44 20  E                         36 33 N       44 20 E</w:t>
      </w:r>
      <w:r>
        <w:br w:type="textWrapping" w:clear="all"/>
      </w:r>
    </w:p>
    <w:p w:rsidR="00536BD6" w:rsidRDefault="00536BD6" w:rsidP="00200CA6">
      <w:pPr>
        <w:pStyle w:val="ListParagraph"/>
        <w:rPr>
          <w:rFonts w:asciiTheme="majorBidi" w:hAnsiTheme="majorBidi" w:cstheme="majorBidi"/>
          <w:sz w:val="28"/>
          <w:szCs w:val="28"/>
        </w:rPr>
      </w:pPr>
    </w:p>
    <w:p w:rsidR="00536BD6" w:rsidRPr="002C6CA4" w:rsidRDefault="00536BD6" w:rsidP="00200CA6">
      <w:pPr>
        <w:pStyle w:val="ListParagraph"/>
        <w:rPr>
          <w:rFonts w:asciiTheme="majorBidi" w:hAnsiTheme="majorBidi" w:cstheme="majorBidi"/>
          <w:sz w:val="28"/>
          <w:szCs w:val="28"/>
        </w:rPr>
      </w:pPr>
    </w:p>
    <w:p w:rsidR="00536BD6" w:rsidRDefault="00536BD6" w:rsidP="00171673">
      <w:pPr>
        <w:rPr>
          <w:rFonts w:ascii="Times" w:hAnsi="Times" w:cs="Times"/>
          <w:sz w:val="28"/>
          <w:szCs w:val="28"/>
        </w:rPr>
      </w:pPr>
    </w:p>
    <w:p w:rsidR="00536BD6" w:rsidRPr="00536BD6" w:rsidRDefault="00536BD6" w:rsidP="00536BD6">
      <w:pPr>
        <w:rPr>
          <w:rFonts w:ascii="Times" w:hAnsi="Times" w:cs="Times"/>
          <w:sz w:val="28"/>
          <w:szCs w:val="28"/>
        </w:rPr>
      </w:pPr>
      <w:r>
        <w:rPr>
          <w:rFonts w:ascii="Times" w:hAnsi="Times" w:cs="Times"/>
          <w:sz w:val="28"/>
          <w:szCs w:val="28"/>
        </w:rPr>
        <w:t>70 km</w:t>
      </w:r>
    </w:p>
    <w:p w:rsidR="00536BD6" w:rsidRPr="00536BD6" w:rsidRDefault="00536BD6" w:rsidP="00536BD6">
      <w:pPr>
        <w:rPr>
          <w:rFonts w:ascii="Times" w:hAnsi="Times" w:cs="Times"/>
          <w:sz w:val="28"/>
          <w:szCs w:val="28"/>
        </w:rPr>
      </w:pPr>
    </w:p>
    <w:p w:rsidR="00536BD6" w:rsidRPr="00536BD6" w:rsidRDefault="00536BD6" w:rsidP="00536BD6">
      <w:pPr>
        <w:rPr>
          <w:rFonts w:ascii="Times" w:hAnsi="Times" w:cs="Times"/>
          <w:sz w:val="28"/>
          <w:szCs w:val="28"/>
        </w:rPr>
      </w:pPr>
    </w:p>
    <w:p w:rsidR="00536BD6" w:rsidRDefault="00536BD6" w:rsidP="00536BD6">
      <w:pPr>
        <w:rPr>
          <w:rFonts w:ascii="Times" w:hAnsi="Times" w:cs="Times"/>
          <w:sz w:val="28"/>
          <w:szCs w:val="28"/>
        </w:rPr>
      </w:pPr>
    </w:p>
    <w:p w:rsidR="00536BD6" w:rsidRDefault="00536BD6" w:rsidP="00536BD6">
      <w:pPr>
        <w:ind w:firstLine="720"/>
        <w:rPr>
          <w:rFonts w:ascii="Times" w:hAnsi="Times" w:cs="Times"/>
          <w:sz w:val="28"/>
          <w:szCs w:val="28"/>
        </w:rPr>
      </w:pPr>
    </w:p>
    <w:p w:rsidR="00536BD6" w:rsidRPr="00536BD6" w:rsidRDefault="00536BD6" w:rsidP="00536BD6">
      <w:pPr>
        <w:rPr>
          <w:rFonts w:ascii="Times" w:hAnsi="Times" w:cs="Times"/>
          <w:sz w:val="28"/>
          <w:szCs w:val="28"/>
        </w:rPr>
      </w:pPr>
    </w:p>
    <w:p w:rsidR="00536BD6" w:rsidRDefault="00536BD6" w:rsidP="00536BD6">
      <w:pPr>
        <w:rPr>
          <w:rFonts w:ascii="Times" w:hAnsi="Times" w:cs="Times"/>
          <w:sz w:val="28"/>
          <w:szCs w:val="28"/>
        </w:rPr>
      </w:pPr>
    </w:p>
    <w:p w:rsidR="00536BD6" w:rsidRDefault="00536BD6" w:rsidP="00536BD6">
      <w:pPr>
        <w:pStyle w:val="ListParagraph"/>
        <w:numPr>
          <w:ilvl w:val="0"/>
          <w:numId w:val="10"/>
        </w:numPr>
        <w:tabs>
          <w:tab w:val="left" w:pos="1943"/>
          <w:tab w:val="left" w:pos="6806"/>
        </w:tabs>
      </w:pPr>
      <w:r w:rsidRPr="00536BD6">
        <w:rPr>
          <w:rFonts w:ascii="Times" w:hAnsi="Times" w:cs="Times"/>
          <w:sz w:val="28"/>
          <w:szCs w:val="28"/>
        </w:rPr>
        <w:t xml:space="preserve">m                    </w:t>
      </w:r>
      <w:r>
        <w:t>35 55 N  43 43 E                              35 55 N   43 43 E</w:t>
      </w:r>
    </w:p>
    <w:p w:rsidR="00536BD6" w:rsidRDefault="00536BD6" w:rsidP="00536BD6">
      <w:pPr>
        <w:rPr>
          <w:rFonts w:asciiTheme="majorBidi" w:hAnsiTheme="majorBidi" w:cstheme="majorBidi"/>
          <w:sz w:val="28"/>
          <w:szCs w:val="28"/>
        </w:rPr>
      </w:pPr>
    </w:p>
    <w:p w:rsidR="00536BD6" w:rsidRPr="006D19BC" w:rsidRDefault="00536BD6" w:rsidP="006D19BC">
      <w:pPr>
        <w:pStyle w:val="ListParagraph"/>
        <w:numPr>
          <w:ilvl w:val="0"/>
          <w:numId w:val="14"/>
        </w:numPr>
        <w:rPr>
          <w:rFonts w:ascii="Times" w:hAnsi="Times" w:cs="Times"/>
          <w:sz w:val="24"/>
          <w:szCs w:val="24"/>
        </w:rPr>
      </w:pPr>
      <w:r w:rsidRPr="006D19BC">
        <w:rPr>
          <w:rFonts w:ascii="Times" w:hAnsi="Times" w:cs="Times"/>
          <w:sz w:val="24"/>
          <w:szCs w:val="24"/>
        </w:rPr>
        <w:t xml:space="preserve">A grid system will be established with grid spacing of about  20 km x 20 km </w:t>
      </w:r>
    </w:p>
    <w:p w:rsidR="006D19BC" w:rsidRDefault="006D19BC" w:rsidP="006D19BC">
      <w:pPr>
        <w:rPr>
          <w:rFonts w:ascii="Times" w:hAnsi="Times" w:cs="Times"/>
          <w:sz w:val="24"/>
          <w:szCs w:val="24"/>
        </w:rPr>
      </w:pPr>
    </w:p>
    <w:tbl>
      <w:tblPr>
        <w:tblStyle w:val="TableGrid"/>
        <w:tblpPr w:leftFromText="180" w:rightFromText="180" w:vertAnchor="text" w:horzAnchor="page" w:tblpX="3262" w:tblpY="62"/>
        <w:tblW w:w="0" w:type="auto"/>
        <w:tblLook w:val="04A0"/>
      </w:tblPr>
      <w:tblGrid>
        <w:gridCol w:w="722"/>
        <w:gridCol w:w="722"/>
        <w:gridCol w:w="722"/>
        <w:gridCol w:w="722"/>
      </w:tblGrid>
      <w:tr w:rsidR="006D19BC" w:rsidTr="006D19BC">
        <w:trPr>
          <w:trHeight w:val="724"/>
        </w:trPr>
        <w:tc>
          <w:tcPr>
            <w:tcW w:w="722" w:type="dxa"/>
          </w:tcPr>
          <w:p w:rsidR="006D19BC" w:rsidRDefault="006D19BC" w:rsidP="006D19BC">
            <w:pPr>
              <w:pStyle w:val="ListParagraph"/>
              <w:ind w:left="0"/>
              <w:rPr>
                <w:rFonts w:asciiTheme="majorBidi" w:hAnsiTheme="majorBidi" w:cstheme="majorBidi"/>
                <w:sz w:val="28"/>
                <w:szCs w:val="28"/>
              </w:rPr>
            </w:pPr>
          </w:p>
        </w:tc>
        <w:tc>
          <w:tcPr>
            <w:tcW w:w="722" w:type="dxa"/>
          </w:tcPr>
          <w:p w:rsidR="006D19BC" w:rsidRDefault="006D19BC" w:rsidP="006D19BC">
            <w:pPr>
              <w:pStyle w:val="ListParagraph"/>
              <w:ind w:left="0"/>
              <w:rPr>
                <w:rFonts w:asciiTheme="majorBidi" w:hAnsiTheme="majorBidi" w:cstheme="majorBidi"/>
                <w:sz w:val="28"/>
                <w:szCs w:val="28"/>
              </w:rPr>
            </w:pPr>
          </w:p>
        </w:tc>
        <w:tc>
          <w:tcPr>
            <w:tcW w:w="722" w:type="dxa"/>
          </w:tcPr>
          <w:p w:rsidR="006D19BC" w:rsidRDefault="006D19BC" w:rsidP="006D19BC">
            <w:pPr>
              <w:pStyle w:val="ListParagraph"/>
              <w:ind w:left="0"/>
              <w:rPr>
                <w:rFonts w:asciiTheme="majorBidi" w:hAnsiTheme="majorBidi" w:cstheme="majorBidi"/>
                <w:sz w:val="28"/>
                <w:szCs w:val="28"/>
              </w:rPr>
            </w:pPr>
          </w:p>
        </w:tc>
        <w:tc>
          <w:tcPr>
            <w:tcW w:w="722" w:type="dxa"/>
          </w:tcPr>
          <w:p w:rsidR="006D19BC" w:rsidRDefault="006D19BC" w:rsidP="006D19BC">
            <w:pPr>
              <w:pStyle w:val="ListParagraph"/>
              <w:ind w:left="0"/>
              <w:rPr>
                <w:rFonts w:asciiTheme="majorBidi" w:hAnsiTheme="majorBidi" w:cstheme="majorBidi"/>
                <w:sz w:val="28"/>
                <w:szCs w:val="28"/>
              </w:rPr>
            </w:pPr>
          </w:p>
        </w:tc>
      </w:tr>
      <w:tr w:rsidR="006D19BC" w:rsidTr="006D19BC">
        <w:trPr>
          <w:trHeight w:val="757"/>
        </w:trPr>
        <w:tc>
          <w:tcPr>
            <w:tcW w:w="722" w:type="dxa"/>
          </w:tcPr>
          <w:p w:rsidR="006D19BC" w:rsidRDefault="006D19BC" w:rsidP="006D19BC">
            <w:pPr>
              <w:pStyle w:val="ListParagraph"/>
              <w:ind w:left="0"/>
              <w:rPr>
                <w:rFonts w:asciiTheme="majorBidi" w:hAnsiTheme="majorBidi" w:cstheme="majorBidi"/>
                <w:sz w:val="28"/>
                <w:szCs w:val="28"/>
              </w:rPr>
            </w:pPr>
          </w:p>
        </w:tc>
        <w:tc>
          <w:tcPr>
            <w:tcW w:w="722" w:type="dxa"/>
          </w:tcPr>
          <w:p w:rsidR="006D19BC" w:rsidRDefault="006D19BC" w:rsidP="006D19BC">
            <w:pPr>
              <w:pStyle w:val="ListParagraph"/>
              <w:ind w:left="0"/>
              <w:rPr>
                <w:rFonts w:asciiTheme="majorBidi" w:hAnsiTheme="majorBidi" w:cstheme="majorBidi"/>
                <w:sz w:val="28"/>
                <w:szCs w:val="28"/>
              </w:rPr>
            </w:pPr>
          </w:p>
        </w:tc>
        <w:tc>
          <w:tcPr>
            <w:tcW w:w="722" w:type="dxa"/>
          </w:tcPr>
          <w:p w:rsidR="006D19BC" w:rsidRDefault="006D19BC" w:rsidP="006D19BC">
            <w:pPr>
              <w:pStyle w:val="ListParagraph"/>
              <w:ind w:left="0"/>
              <w:rPr>
                <w:rFonts w:asciiTheme="majorBidi" w:hAnsiTheme="majorBidi" w:cstheme="majorBidi"/>
                <w:sz w:val="28"/>
                <w:szCs w:val="28"/>
              </w:rPr>
            </w:pPr>
          </w:p>
        </w:tc>
        <w:tc>
          <w:tcPr>
            <w:tcW w:w="722" w:type="dxa"/>
          </w:tcPr>
          <w:p w:rsidR="006D19BC" w:rsidRDefault="006D19BC" w:rsidP="006D19BC">
            <w:pPr>
              <w:pStyle w:val="ListParagraph"/>
              <w:ind w:left="0"/>
              <w:rPr>
                <w:rFonts w:asciiTheme="majorBidi" w:hAnsiTheme="majorBidi" w:cstheme="majorBidi"/>
                <w:sz w:val="28"/>
                <w:szCs w:val="28"/>
              </w:rPr>
            </w:pPr>
          </w:p>
        </w:tc>
      </w:tr>
      <w:tr w:rsidR="006D19BC" w:rsidTr="006D19BC">
        <w:trPr>
          <w:trHeight w:val="757"/>
        </w:trPr>
        <w:tc>
          <w:tcPr>
            <w:tcW w:w="722" w:type="dxa"/>
          </w:tcPr>
          <w:p w:rsidR="006D19BC" w:rsidRDefault="006D19BC" w:rsidP="006D19BC">
            <w:pPr>
              <w:pStyle w:val="ListParagraph"/>
              <w:ind w:left="0"/>
              <w:rPr>
                <w:rFonts w:asciiTheme="majorBidi" w:hAnsiTheme="majorBidi" w:cstheme="majorBidi"/>
                <w:sz w:val="28"/>
                <w:szCs w:val="28"/>
              </w:rPr>
            </w:pPr>
          </w:p>
        </w:tc>
        <w:tc>
          <w:tcPr>
            <w:tcW w:w="722" w:type="dxa"/>
          </w:tcPr>
          <w:p w:rsidR="006D19BC" w:rsidRDefault="006D19BC" w:rsidP="006D19BC">
            <w:pPr>
              <w:pStyle w:val="ListParagraph"/>
              <w:ind w:left="0"/>
              <w:rPr>
                <w:rFonts w:asciiTheme="majorBidi" w:hAnsiTheme="majorBidi" w:cstheme="majorBidi"/>
                <w:sz w:val="28"/>
                <w:szCs w:val="28"/>
              </w:rPr>
            </w:pPr>
          </w:p>
        </w:tc>
        <w:tc>
          <w:tcPr>
            <w:tcW w:w="722" w:type="dxa"/>
          </w:tcPr>
          <w:p w:rsidR="006D19BC" w:rsidRDefault="006D19BC" w:rsidP="006D19BC">
            <w:pPr>
              <w:pStyle w:val="ListParagraph"/>
              <w:ind w:left="0"/>
              <w:rPr>
                <w:rFonts w:asciiTheme="majorBidi" w:hAnsiTheme="majorBidi" w:cstheme="majorBidi"/>
                <w:sz w:val="28"/>
                <w:szCs w:val="28"/>
              </w:rPr>
            </w:pPr>
          </w:p>
        </w:tc>
        <w:tc>
          <w:tcPr>
            <w:tcW w:w="722" w:type="dxa"/>
          </w:tcPr>
          <w:p w:rsidR="006D19BC" w:rsidRDefault="006D19BC" w:rsidP="006D19BC">
            <w:pPr>
              <w:pStyle w:val="ListParagraph"/>
              <w:ind w:left="0"/>
              <w:rPr>
                <w:rFonts w:asciiTheme="majorBidi" w:hAnsiTheme="majorBidi" w:cstheme="majorBidi"/>
                <w:sz w:val="28"/>
                <w:szCs w:val="28"/>
              </w:rPr>
            </w:pPr>
          </w:p>
        </w:tc>
      </w:tr>
      <w:tr w:rsidR="006D19BC" w:rsidTr="006D19BC">
        <w:trPr>
          <w:trHeight w:val="792"/>
        </w:trPr>
        <w:tc>
          <w:tcPr>
            <w:tcW w:w="722" w:type="dxa"/>
          </w:tcPr>
          <w:p w:rsidR="006D19BC" w:rsidRDefault="006D19BC" w:rsidP="006D19BC">
            <w:pPr>
              <w:pStyle w:val="ListParagraph"/>
              <w:ind w:left="0"/>
              <w:rPr>
                <w:rFonts w:asciiTheme="majorBidi" w:hAnsiTheme="majorBidi" w:cstheme="majorBidi"/>
                <w:sz w:val="28"/>
                <w:szCs w:val="28"/>
              </w:rPr>
            </w:pPr>
          </w:p>
        </w:tc>
        <w:tc>
          <w:tcPr>
            <w:tcW w:w="722" w:type="dxa"/>
          </w:tcPr>
          <w:p w:rsidR="006D19BC" w:rsidRDefault="006D19BC" w:rsidP="006D19BC">
            <w:pPr>
              <w:pStyle w:val="ListParagraph"/>
              <w:ind w:left="0"/>
              <w:rPr>
                <w:rFonts w:asciiTheme="majorBidi" w:hAnsiTheme="majorBidi" w:cstheme="majorBidi"/>
                <w:sz w:val="28"/>
                <w:szCs w:val="28"/>
              </w:rPr>
            </w:pPr>
          </w:p>
        </w:tc>
        <w:tc>
          <w:tcPr>
            <w:tcW w:w="722" w:type="dxa"/>
          </w:tcPr>
          <w:p w:rsidR="006D19BC" w:rsidRDefault="006D19BC" w:rsidP="006D19BC">
            <w:pPr>
              <w:pStyle w:val="ListParagraph"/>
              <w:ind w:left="0"/>
              <w:rPr>
                <w:rFonts w:asciiTheme="majorBidi" w:hAnsiTheme="majorBidi" w:cstheme="majorBidi"/>
                <w:sz w:val="28"/>
                <w:szCs w:val="28"/>
              </w:rPr>
            </w:pPr>
          </w:p>
        </w:tc>
        <w:tc>
          <w:tcPr>
            <w:tcW w:w="722" w:type="dxa"/>
          </w:tcPr>
          <w:p w:rsidR="006D19BC" w:rsidRDefault="006D19BC" w:rsidP="006D19BC">
            <w:pPr>
              <w:pStyle w:val="ListParagraph"/>
              <w:ind w:left="0"/>
              <w:rPr>
                <w:rFonts w:asciiTheme="majorBidi" w:hAnsiTheme="majorBidi" w:cstheme="majorBidi"/>
                <w:sz w:val="28"/>
                <w:szCs w:val="28"/>
              </w:rPr>
            </w:pPr>
          </w:p>
        </w:tc>
      </w:tr>
    </w:tbl>
    <w:p w:rsidR="006D19BC" w:rsidRDefault="006D19BC" w:rsidP="006D19BC">
      <w:pPr>
        <w:rPr>
          <w:rFonts w:ascii="Times" w:hAnsi="Times" w:cs="Times"/>
          <w:sz w:val="24"/>
          <w:szCs w:val="24"/>
        </w:rPr>
      </w:pPr>
    </w:p>
    <w:p w:rsidR="006D19BC" w:rsidRPr="006D19BC" w:rsidRDefault="006D19BC" w:rsidP="006D19BC">
      <w:pPr>
        <w:rPr>
          <w:rFonts w:ascii="Times" w:hAnsi="Times" w:cs="Times"/>
          <w:sz w:val="24"/>
          <w:szCs w:val="24"/>
        </w:rPr>
      </w:pPr>
    </w:p>
    <w:p w:rsidR="00536BD6" w:rsidRDefault="00536BD6" w:rsidP="00536BD6">
      <w:pPr>
        <w:tabs>
          <w:tab w:val="left" w:pos="1739"/>
        </w:tabs>
        <w:rPr>
          <w:rFonts w:ascii="Times" w:hAnsi="Times" w:cs="Times"/>
          <w:sz w:val="28"/>
          <w:szCs w:val="28"/>
        </w:rPr>
      </w:pPr>
    </w:p>
    <w:p w:rsidR="00536BD6" w:rsidRDefault="00536BD6" w:rsidP="00536BD6">
      <w:pPr>
        <w:rPr>
          <w:rFonts w:ascii="Times" w:hAnsi="Times" w:cs="Times"/>
          <w:sz w:val="28"/>
          <w:szCs w:val="28"/>
        </w:rPr>
      </w:pPr>
    </w:p>
    <w:p w:rsidR="00536BD6" w:rsidRPr="00536BD6" w:rsidRDefault="00536BD6" w:rsidP="00536BD6">
      <w:pPr>
        <w:rPr>
          <w:rFonts w:ascii="Times" w:hAnsi="Times" w:cs="Times"/>
          <w:sz w:val="28"/>
          <w:szCs w:val="28"/>
        </w:rPr>
      </w:pPr>
    </w:p>
    <w:p w:rsidR="00536BD6" w:rsidRPr="002C6CA4" w:rsidRDefault="00536BD6" w:rsidP="00536BD6">
      <w:pPr>
        <w:pStyle w:val="ListParagraph"/>
        <w:rPr>
          <w:rFonts w:asciiTheme="majorBidi" w:hAnsiTheme="majorBidi" w:cstheme="majorBidi"/>
          <w:sz w:val="28"/>
          <w:szCs w:val="28"/>
        </w:rPr>
      </w:pPr>
    </w:p>
    <w:p w:rsidR="00536BD6" w:rsidRPr="00B97BEF" w:rsidRDefault="00B97BEF" w:rsidP="00B97BEF">
      <w:pPr>
        <w:rPr>
          <w:rFonts w:ascii="Times" w:hAnsi="Times" w:cs="Times"/>
          <w:sz w:val="24"/>
          <w:szCs w:val="24"/>
        </w:rPr>
      </w:pPr>
      <w:r>
        <w:rPr>
          <w:rFonts w:ascii="Times" w:hAnsi="Times" w:cs="Times"/>
          <w:sz w:val="24"/>
          <w:szCs w:val="24"/>
        </w:rPr>
        <w:t xml:space="preserve">3) </w:t>
      </w:r>
      <w:r w:rsidR="00536BD6" w:rsidRPr="00B97BEF">
        <w:rPr>
          <w:rFonts w:ascii="Times" w:hAnsi="Times" w:cs="Times"/>
          <w:sz w:val="24"/>
          <w:szCs w:val="24"/>
        </w:rPr>
        <w:t>The monthly and annual precipitation will be determined at each grid point using data from the existing agro-meteorological stations for a length of record of at least 20 years.</w:t>
      </w:r>
    </w:p>
    <w:p w:rsidR="00536BD6" w:rsidRPr="00B97BEF" w:rsidRDefault="00B97BEF" w:rsidP="00B97BEF">
      <w:pPr>
        <w:rPr>
          <w:rFonts w:ascii="Times" w:hAnsi="Times" w:cs="Times"/>
          <w:sz w:val="24"/>
          <w:szCs w:val="24"/>
        </w:rPr>
      </w:pPr>
      <w:r>
        <w:rPr>
          <w:rFonts w:ascii="Times" w:hAnsi="Times" w:cs="Times"/>
          <w:sz w:val="24"/>
          <w:szCs w:val="24"/>
        </w:rPr>
        <w:t xml:space="preserve">4) </w:t>
      </w:r>
      <w:r w:rsidR="00536BD6" w:rsidRPr="00B97BEF">
        <w:rPr>
          <w:rFonts w:ascii="Times" w:hAnsi="Times" w:cs="Times"/>
          <w:sz w:val="24"/>
          <w:szCs w:val="24"/>
        </w:rPr>
        <w:t>Monthly and annual maps of  will be established   by Kriging  interpolation  for finding  [ P ( x, y) at each grid point.</w:t>
      </w:r>
    </w:p>
    <w:p w:rsidR="00536BD6" w:rsidRPr="00B97BEF" w:rsidRDefault="006246BC" w:rsidP="002207BB">
      <w:pPr>
        <w:pStyle w:val="ListParagraph"/>
        <w:ind w:left="0"/>
        <w:rPr>
          <w:rFonts w:ascii="Times" w:hAnsi="Times" w:cs="Times"/>
          <w:sz w:val="24"/>
          <w:szCs w:val="24"/>
        </w:rPr>
      </w:pPr>
      <w:r w:rsidRPr="00B97BEF">
        <w:rPr>
          <w:rFonts w:ascii="Times" w:hAnsi="Times" w:cs="Times"/>
          <w:sz w:val="24"/>
          <w:szCs w:val="24"/>
        </w:rPr>
        <w:t>5)</w:t>
      </w:r>
      <w:r w:rsidR="00B97BEF">
        <w:rPr>
          <w:rFonts w:ascii="Times" w:hAnsi="Times" w:cs="Times"/>
          <w:sz w:val="24"/>
          <w:szCs w:val="24"/>
        </w:rPr>
        <w:t xml:space="preserve"> </w:t>
      </w:r>
      <w:r w:rsidR="00536BD6" w:rsidRPr="00B97BEF">
        <w:rPr>
          <w:rFonts w:ascii="Times" w:hAnsi="Times" w:cs="Times"/>
          <w:sz w:val="24"/>
          <w:szCs w:val="24"/>
        </w:rPr>
        <w:t>Determination of monthly and annual potential evapotranspiration [ ETo ( x, y) ] at each</w:t>
      </w:r>
      <w:r w:rsidRPr="00B97BEF">
        <w:rPr>
          <w:rFonts w:ascii="Times" w:hAnsi="Times" w:cs="Times"/>
          <w:sz w:val="24"/>
          <w:szCs w:val="24"/>
        </w:rPr>
        <w:t xml:space="preserve"> grid point using modified Bl</w:t>
      </w:r>
      <w:r w:rsidR="002207BB">
        <w:rPr>
          <w:rFonts w:ascii="Times" w:hAnsi="Times" w:cs="Times"/>
          <w:sz w:val="24"/>
          <w:szCs w:val="24"/>
        </w:rPr>
        <w:t>a</w:t>
      </w:r>
      <w:r w:rsidRPr="00B97BEF">
        <w:rPr>
          <w:rFonts w:ascii="Times" w:hAnsi="Times" w:cs="Times"/>
          <w:sz w:val="24"/>
          <w:szCs w:val="24"/>
        </w:rPr>
        <w:t>n</w:t>
      </w:r>
      <w:r w:rsidR="002207BB">
        <w:rPr>
          <w:rFonts w:ascii="Times" w:hAnsi="Times" w:cs="Times"/>
          <w:sz w:val="24"/>
          <w:szCs w:val="24"/>
        </w:rPr>
        <w:t>e</w:t>
      </w:r>
      <w:r w:rsidR="00536BD6" w:rsidRPr="00B97BEF">
        <w:rPr>
          <w:rFonts w:ascii="Times" w:hAnsi="Times" w:cs="Times"/>
          <w:sz w:val="24"/>
          <w:szCs w:val="24"/>
        </w:rPr>
        <w:t>y- Criddle formula.</w:t>
      </w:r>
    </w:p>
    <w:p w:rsidR="000F0650" w:rsidRPr="00B97BEF" w:rsidRDefault="00623BF3" w:rsidP="00623BF3">
      <w:pPr>
        <w:autoSpaceDE w:val="0"/>
        <w:autoSpaceDN w:val="0"/>
        <w:adjustRightInd w:val="0"/>
        <w:spacing w:after="0" w:line="240" w:lineRule="auto"/>
        <w:ind w:left="90"/>
        <w:rPr>
          <w:rFonts w:ascii="Times" w:hAnsi="Times" w:cs="Times"/>
          <w:sz w:val="24"/>
          <w:szCs w:val="24"/>
        </w:rPr>
      </w:pPr>
      <w:r w:rsidRPr="00B97BEF">
        <w:rPr>
          <w:rFonts w:ascii="Times" w:hAnsi="Times" w:cs="Times"/>
          <w:sz w:val="24"/>
          <w:szCs w:val="24"/>
        </w:rPr>
        <w:t xml:space="preserve">6) </w:t>
      </w:r>
      <w:r w:rsidR="00536BD6" w:rsidRPr="00B97BEF">
        <w:rPr>
          <w:rFonts w:ascii="Times" w:hAnsi="Times" w:cs="Times"/>
          <w:sz w:val="24"/>
          <w:szCs w:val="24"/>
        </w:rPr>
        <w:t>The necessary soil characteristics to determine the water holding capacity (water retention capacity, RC), specifically bulk density (BD) and soil texture parameters, will be obtained   by means of soil samples.  Kopecky steel rings with a volume of</w:t>
      </w:r>
      <w:r w:rsidR="000F0650" w:rsidRPr="00B97BEF">
        <w:rPr>
          <w:rFonts w:ascii="Times" w:hAnsi="Times" w:cs="Times"/>
          <w:sz w:val="24"/>
          <w:szCs w:val="24"/>
        </w:rPr>
        <w:t xml:space="preserve"> about</w:t>
      </w:r>
      <w:r w:rsidR="00536BD6" w:rsidRPr="00B97BEF">
        <w:rPr>
          <w:rFonts w:ascii="Times" w:hAnsi="Times" w:cs="Times"/>
          <w:sz w:val="24"/>
          <w:szCs w:val="24"/>
        </w:rPr>
        <w:t xml:space="preserve"> </w:t>
      </w:r>
      <w:r w:rsidR="000F0650" w:rsidRPr="00B97BEF">
        <w:rPr>
          <w:rFonts w:ascii="Times" w:hAnsi="Times" w:cs="Times"/>
          <w:sz w:val="24"/>
          <w:szCs w:val="24"/>
        </w:rPr>
        <w:t>100</w:t>
      </w:r>
      <w:r w:rsidR="00536BD6" w:rsidRPr="00B97BEF">
        <w:rPr>
          <w:rFonts w:ascii="Times" w:hAnsi="Times" w:cs="Times"/>
          <w:sz w:val="24"/>
          <w:szCs w:val="24"/>
        </w:rPr>
        <w:t xml:space="preserve"> cm3  will be  used.</w:t>
      </w:r>
    </w:p>
    <w:p w:rsidR="00536BD6" w:rsidRPr="00B97BEF" w:rsidRDefault="00623BF3" w:rsidP="00623BF3">
      <w:pPr>
        <w:autoSpaceDE w:val="0"/>
        <w:autoSpaceDN w:val="0"/>
        <w:adjustRightInd w:val="0"/>
        <w:spacing w:after="0" w:line="240" w:lineRule="auto"/>
        <w:ind w:left="90"/>
        <w:rPr>
          <w:rFonts w:ascii="Times" w:hAnsi="Times" w:cs="Times"/>
          <w:sz w:val="24"/>
          <w:szCs w:val="24"/>
        </w:rPr>
      </w:pPr>
      <w:r w:rsidRPr="00B97BEF">
        <w:rPr>
          <w:rFonts w:ascii="Times" w:hAnsi="Times" w:cs="Times"/>
          <w:sz w:val="24"/>
          <w:szCs w:val="24"/>
        </w:rPr>
        <w:t>7)</w:t>
      </w:r>
      <w:r w:rsidR="006246BC" w:rsidRPr="00B97BEF">
        <w:rPr>
          <w:rFonts w:ascii="Times" w:hAnsi="Times" w:cs="Times"/>
          <w:sz w:val="24"/>
          <w:szCs w:val="24"/>
        </w:rPr>
        <w:t xml:space="preserve"> </w:t>
      </w:r>
      <w:r w:rsidR="000F0650" w:rsidRPr="00B97BEF">
        <w:rPr>
          <w:rFonts w:ascii="Times" w:hAnsi="Times" w:cs="Times"/>
          <w:sz w:val="24"/>
          <w:szCs w:val="24"/>
        </w:rPr>
        <w:t xml:space="preserve">Composite soil samples will be </w:t>
      </w:r>
      <w:r w:rsidR="00CB2826" w:rsidRPr="00B97BEF">
        <w:rPr>
          <w:rFonts w:ascii="Times" w:hAnsi="Times" w:cs="Times"/>
          <w:sz w:val="24"/>
          <w:szCs w:val="24"/>
        </w:rPr>
        <w:t xml:space="preserve">also </w:t>
      </w:r>
      <w:r w:rsidR="000F0650" w:rsidRPr="00B97BEF">
        <w:rPr>
          <w:rFonts w:ascii="Times" w:hAnsi="Times" w:cs="Times"/>
          <w:sz w:val="24"/>
          <w:szCs w:val="24"/>
        </w:rPr>
        <w:t>taken from the upper stratum in the area surrounding each grid point</w:t>
      </w:r>
      <w:r w:rsidR="00CB2826" w:rsidRPr="00B97BEF">
        <w:rPr>
          <w:rFonts w:ascii="Times" w:hAnsi="Times" w:cs="Times"/>
          <w:sz w:val="24"/>
          <w:szCs w:val="24"/>
        </w:rPr>
        <w:t xml:space="preserve"> for soil routine analysis( OM, lime equivalent, EC, pH</w:t>
      </w:r>
    </w:p>
    <w:p w:rsidR="00536BD6" w:rsidRPr="00B97BEF" w:rsidRDefault="00623BF3" w:rsidP="00623BF3">
      <w:pPr>
        <w:pStyle w:val="ListParagraph"/>
        <w:tabs>
          <w:tab w:val="left" w:pos="2228"/>
        </w:tabs>
        <w:autoSpaceDE w:val="0"/>
        <w:autoSpaceDN w:val="0"/>
        <w:adjustRightInd w:val="0"/>
        <w:spacing w:after="0" w:line="240" w:lineRule="auto"/>
        <w:ind w:left="90"/>
        <w:rPr>
          <w:rFonts w:ascii="Times" w:hAnsi="Times" w:cs="Times"/>
          <w:sz w:val="24"/>
          <w:szCs w:val="24"/>
        </w:rPr>
      </w:pPr>
      <w:r w:rsidRPr="00B97BEF">
        <w:rPr>
          <w:rFonts w:ascii="Times" w:hAnsi="Times" w:cs="Times"/>
          <w:sz w:val="24"/>
          <w:szCs w:val="24"/>
        </w:rPr>
        <w:tab/>
      </w:r>
    </w:p>
    <w:p w:rsidR="00536BD6" w:rsidRPr="00B97BEF" w:rsidRDefault="00D01113" w:rsidP="000F0650">
      <w:pPr>
        <w:pStyle w:val="ListParagraph"/>
        <w:tabs>
          <w:tab w:val="left" w:pos="0"/>
        </w:tabs>
        <w:autoSpaceDE w:val="0"/>
        <w:autoSpaceDN w:val="0"/>
        <w:adjustRightInd w:val="0"/>
        <w:spacing w:after="0" w:line="240" w:lineRule="auto"/>
        <w:ind w:left="0"/>
        <w:rPr>
          <w:rFonts w:ascii="Times" w:hAnsi="Times" w:cs="Times"/>
          <w:sz w:val="24"/>
          <w:szCs w:val="24"/>
        </w:rPr>
      </w:pPr>
      <w:r w:rsidRPr="00B97BEF">
        <w:rPr>
          <w:rFonts w:ascii="Times" w:hAnsi="Times" w:cs="Times"/>
          <w:sz w:val="24"/>
          <w:szCs w:val="24"/>
        </w:rPr>
        <w:t xml:space="preserve"> 8) </w:t>
      </w:r>
      <w:r w:rsidR="00536BD6" w:rsidRPr="00B97BEF">
        <w:rPr>
          <w:rFonts w:ascii="Times" w:hAnsi="Times" w:cs="Times"/>
          <w:sz w:val="24"/>
          <w:szCs w:val="24"/>
        </w:rPr>
        <w:t xml:space="preserve">At each grid point,  soil samples will be collected every 20 cm from 0 to 100 </w:t>
      </w:r>
      <w:r w:rsidR="000F0650" w:rsidRPr="00B97BEF">
        <w:rPr>
          <w:rFonts w:ascii="Times" w:hAnsi="Times" w:cs="Times"/>
          <w:sz w:val="24"/>
          <w:szCs w:val="24"/>
        </w:rPr>
        <w:t xml:space="preserve">  </w:t>
      </w:r>
      <w:r w:rsidR="00536BD6" w:rsidRPr="00B97BEF">
        <w:rPr>
          <w:rFonts w:ascii="Times" w:hAnsi="Times" w:cs="Times"/>
          <w:sz w:val="24"/>
          <w:szCs w:val="24"/>
        </w:rPr>
        <w:t>cm for soil moisture determination</w:t>
      </w:r>
      <w:r w:rsidR="000F0650" w:rsidRPr="00B97BEF">
        <w:rPr>
          <w:rFonts w:ascii="Times" w:hAnsi="Times" w:cs="Times"/>
          <w:sz w:val="24"/>
          <w:szCs w:val="24"/>
        </w:rPr>
        <w:t xml:space="preserve"> as ground truth</w:t>
      </w:r>
      <w:r w:rsidR="00536BD6" w:rsidRPr="00B97BEF">
        <w:rPr>
          <w:rFonts w:ascii="Times" w:hAnsi="Times" w:cs="Times"/>
          <w:sz w:val="24"/>
          <w:szCs w:val="24"/>
        </w:rPr>
        <w:t xml:space="preserve">. </w:t>
      </w:r>
      <w:r w:rsidR="000F0650" w:rsidRPr="00B97BEF">
        <w:rPr>
          <w:rFonts w:ascii="Times" w:hAnsi="Times" w:cs="Times"/>
          <w:sz w:val="24"/>
          <w:szCs w:val="24"/>
        </w:rPr>
        <w:t xml:space="preserve"> This procedure will be </w:t>
      </w:r>
      <w:r w:rsidR="00536BD6" w:rsidRPr="00B97BEF">
        <w:rPr>
          <w:rFonts w:ascii="Times" w:hAnsi="Times" w:cs="Times"/>
          <w:sz w:val="24"/>
          <w:szCs w:val="24"/>
        </w:rPr>
        <w:t>replicated  at least       three locations surrounding each grid point at the end of each month for ground truth.</w:t>
      </w:r>
    </w:p>
    <w:p w:rsidR="00536BD6" w:rsidRPr="00B97BEF" w:rsidRDefault="004E3543" w:rsidP="00623BF3">
      <w:pPr>
        <w:autoSpaceDE w:val="0"/>
        <w:autoSpaceDN w:val="0"/>
        <w:adjustRightInd w:val="0"/>
        <w:spacing w:after="0" w:line="240" w:lineRule="auto"/>
        <w:rPr>
          <w:rFonts w:ascii="Times" w:hAnsi="Times" w:cs="Times"/>
          <w:sz w:val="24"/>
          <w:szCs w:val="24"/>
        </w:rPr>
      </w:pPr>
      <w:r w:rsidRPr="00B97BEF">
        <w:rPr>
          <w:rFonts w:ascii="Times" w:hAnsi="Times" w:cs="Times"/>
          <w:sz w:val="24"/>
          <w:szCs w:val="24"/>
        </w:rPr>
        <w:t>9</w:t>
      </w:r>
      <w:r w:rsidR="00E173D4" w:rsidRPr="00B97BEF">
        <w:rPr>
          <w:rFonts w:ascii="Times" w:hAnsi="Times" w:cs="Times"/>
          <w:sz w:val="24"/>
          <w:szCs w:val="24"/>
        </w:rPr>
        <w:t>)</w:t>
      </w:r>
      <w:r w:rsidR="000F0650" w:rsidRPr="00B97BEF">
        <w:rPr>
          <w:rFonts w:ascii="Times" w:hAnsi="Times" w:cs="Times"/>
          <w:sz w:val="24"/>
          <w:szCs w:val="24"/>
        </w:rPr>
        <w:t xml:space="preserve"> </w:t>
      </w:r>
      <w:r w:rsidR="00536BD6" w:rsidRPr="00B97BEF">
        <w:rPr>
          <w:rFonts w:ascii="Times" w:hAnsi="Times" w:cs="Times"/>
          <w:sz w:val="24"/>
          <w:szCs w:val="24"/>
        </w:rPr>
        <w:t xml:space="preserve">For each specific soil type, </w:t>
      </w:r>
      <w:r w:rsidR="00623BF3" w:rsidRPr="00B97BEF">
        <w:rPr>
          <w:rFonts w:ascii="Times" w:hAnsi="Times" w:cs="Times"/>
          <w:sz w:val="24"/>
          <w:szCs w:val="24"/>
        </w:rPr>
        <w:t xml:space="preserve"> </w:t>
      </w:r>
      <w:r w:rsidR="00536BD6" w:rsidRPr="00B97BEF">
        <w:rPr>
          <w:rFonts w:ascii="Times" w:hAnsi="Times" w:cs="Times"/>
          <w:sz w:val="24"/>
          <w:szCs w:val="24"/>
        </w:rPr>
        <w:t xml:space="preserve"> the equation proposed by Karim (1999)</w:t>
      </w:r>
      <w:r w:rsidR="00623BF3" w:rsidRPr="00B97BEF">
        <w:rPr>
          <w:rFonts w:ascii="Times" w:hAnsi="Times" w:cs="Times"/>
          <w:sz w:val="24"/>
          <w:szCs w:val="24"/>
        </w:rPr>
        <w:t xml:space="preserve"> will be applied </w:t>
      </w:r>
      <w:r w:rsidR="000F0650" w:rsidRPr="00B97BEF">
        <w:rPr>
          <w:rFonts w:ascii="Times" w:hAnsi="Times" w:cs="Times"/>
          <w:sz w:val="24"/>
          <w:szCs w:val="24"/>
        </w:rPr>
        <w:t xml:space="preserve"> </w:t>
      </w:r>
      <w:r w:rsidR="00623BF3" w:rsidRPr="00B97BEF">
        <w:rPr>
          <w:rFonts w:ascii="Times" w:hAnsi="Times" w:cs="Times"/>
          <w:sz w:val="24"/>
          <w:szCs w:val="24"/>
        </w:rPr>
        <w:t>for determining available water based on soil texture.</w:t>
      </w:r>
    </w:p>
    <w:p w:rsidR="00536BD6" w:rsidRPr="00B97BEF" w:rsidRDefault="004E3543" w:rsidP="00E173D4">
      <w:pPr>
        <w:autoSpaceDE w:val="0"/>
        <w:autoSpaceDN w:val="0"/>
        <w:adjustRightInd w:val="0"/>
        <w:spacing w:after="0" w:line="240" w:lineRule="auto"/>
        <w:rPr>
          <w:rFonts w:ascii="Times" w:hAnsi="Times" w:cs="Times"/>
          <w:sz w:val="24"/>
          <w:szCs w:val="24"/>
        </w:rPr>
      </w:pPr>
      <w:r w:rsidRPr="00B97BEF">
        <w:rPr>
          <w:rFonts w:ascii="Times" w:hAnsi="Times" w:cs="Times"/>
          <w:sz w:val="24"/>
          <w:szCs w:val="24"/>
        </w:rPr>
        <w:t>10</w:t>
      </w:r>
      <w:r w:rsidR="00E173D4" w:rsidRPr="00B97BEF">
        <w:rPr>
          <w:rFonts w:ascii="Times" w:hAnsi="Times" w:cs="Times"/>
          <w:sz w:val="24"/>
          <w:szCs w:val="24"/>
        </w:rPr>
        <w:t xml:space="preserve">) </w:t>
      </w:r>
      <w:r w:rsidR="00536BD6" w:rsidRPr="00B97BEF">
        <w:rPr>
          <w:rFonts w:ascii="Times" w:hAnsi="Times" w:cs="Times"/>
          <w:sz w:val="24"/>
          <w:szCs w:val="24"/>
        </w:rPr>
        <w:t xml:space="preserve">The WB was calculated for each grid cell (x,y), by applying the following equation   </w:t>
      </w:r>
    </w:p>
    <w:p w:rsidR="00536BD6" w:rsidRPr="00B97BEF" w:rsidRDefault="00536BD6" w:rsidP="00536BD6">
      <w:pPr>
        <w:autoSpaceDE w:val="0"/>
        <w:autoSpaceDN w:val="0"/>
        <w:adjustRightInd w:val="0"/>
        <w:spacing w:after="0" w:line="240" w:lineRule="auto"/>
        <w:rPr>
          <w:rFonts w:ascii="Times" w:hAnsi="Times" w:cs="Times"/>
          <w:sz w:val="24"/>
          <w:szCs w:val="24"/>
        </w:rPr>
      </w:pPr>
      <w:r w:rsidRPr="00B97BEF">
        <w:rPr>
          <w:rFonts w:ascii="Times" w:hAnsi="Times" w:cs="Times"/>
          <w:sz w:val="24"/>
          <w:szCs w:val="24"/>
        </w:rPr>
        <w:t xml:space="preserve">              WB(x,y) = P(x.y) – Eto( x, y)</w:t>
      </w:r>
    </w:p>
    <w:p w:rsidR="00536BD6" w:rsidRPr="00B97BEF" w:rsidRDefault="004E3543" w:rsidP="00536BD6">
      <w:pPr>
        <w:autoSpaceDE w:val="0"/>
        <w:autoSpaceDN w:val="0"/>
        <w:adjustRightInd w:val="0"/>
        <w:spacing w:after="0" w:line="240" w:lineRule="auto"/>
        <w:rPr>
          <w:rFonts w:ascii="Times" w:hAnsi="Times" w:cs="Times"/>
          <w:sz w:val="24"/>
          <w:szCs w:val="24"/>
        </w:rPr>
      </w:pPr>
      <w:r w:rsidRPr="00B97BEF">
        <w:rPr>
          <w:rFonts w:ascii="Times" w:hAnsi="Times" w:cs="Times"/>
          <w:sz w:val="24"/>
          <w:szCs w:val="24"/>
        </w:rPr>
        <w:t>11</w:t>
      </w:r>
      <w:r w:rsidR="00B343CC" w:rsidRPr="00B97BEF">
        <w:rPr>
          <w:rFonts w:ascii="Times" w:hAnsi="Times" w:cs="Times"/>
          <w:sz w:val="24"/>
          <w:szCs w:val="24"/>
        </w:rPr>
        <w:t xml:space="preserve">) </w:t>
      </w:r>
      <w:r w:rsidR="00536BD6" w:rsidRPr="00B97BEF">
        <w:rPr>
          <w:rFonts w:ascii="Times" w:hAnsi="Times" w:cs="Times"/>
          <w:sz w:val="24"/>
          <w:szCs w:val="24"/>
        </w:rPr>
        <w:t>To calculate the soil moisture retention (Ri) for a specific month (i) at grid cell (x,y), R from the previous month (Ri-1) must be considered and added to the actual monthly WBi :</w:t>
      </w:r>
    </w:p>
    <w:p w:rsidR="00536BD6" w:rsidRPr="00B97BEF" w:rsidRDefault="00536BD6" w:rsidP="00536BD6">
      <w:pPr>
        <w:autoSpaceDE w:val="0"/>
        <w:autoSpaceDN w:val="0"/>
        <w:adjustRightInd w:val="0"/>
        <w:spacing w:after="0" w:line="240" w:lineRule="auto"/>
        <w:rPr>
          <w:rFonts w:ascii="Times" w:hAnsi="Times" w:cs="Times"/>
          <w:sz w:val="24"/>
          <w:szCs w:val="24"/>
        </w:rPr>
      </w:pPr>
      <w:r w:rsidRPr="00B97BEF">
        <w:rPr>
          <w:rFonts w:ascii="Times" w:hAnsi="Times" w:cs="Times"/>
          <w:sz w:val="24"/>
          <w:szCs w:val="24"/>
        </w:rPr>
        <w:t>Ri(x,y) = Ri-1(x,y) + P(x.y)i – ETo( x, y)i</w:t>
      </w:r>
    </w:p>
    <w:p w:rsidR="00536BD6" w:rsidRPr="00B97BEF" w:rsidRDefault="00536BD6" w:rsidP="00536BD6">
      <w:pPr>
        <w:autoSpaceDE w:val="0"/>
        <w:autoSpaceDN w:val="0"/>
        <w:adjustRightInd w:val="0"/>
        <w:spacing w:after="0" w:line="240" w:lineRule="auto"/>
        <w:rPr>
          <w:rFonts w:ascii="Times" w:hAnsi="Times" w:cs="Times"/>
          <w:sz w:val="24"/>
          <w:szCs w:val="24"/>
        </w:rPr>
      </w:pPr>
    </w:p>
    <w:p w:rsidR="00536BD6" w:rsidRPr="00B97BEF" w:rsidRDefault="004E3543" w:rsidP="00536BD6">
      <w:pPr>
        <w:autoSpaceDE w:val="0"/>
        <w:autoSpaceDN w:val="0"/>
        <w:adjustRightInd w:val="0"/>
        <w:spacing w:after="0" w:line="240" w:lineRule="auto"/>
        <w:rPr>
          <w:rFonts w:ascii="Times" w:hAnsi="Times" w:cs="Times"/>
          <w:sz w:val="24"/>
          <w:szCs w:val="24"/>
        </w:rPr>
      </w:pPr>
      <w:r w:rsidRPr="00B97BEF">
        <w:rPr>
          <w:rFonts w:ascii="Times" w:hAnsi="Times" w:cs="Times"/>
          <w:sz w:val="24"/>
          <w:szCs w:val="24"/>
        </w:rPr>
        <w:t>12</w:t>
      </w:r>
      <w:r w:rsidR="00536BD6" w:rsidRPr="00B97BEF">
        <w:rPr>
          <w:rFonts w:ascii="Times" w:hAnsi="Times" w:cs="Times"/>
          <w:sz w:val="24"/>
          <w:szCs w:val="24"/>
        </w:rPr>
        <w:t>)</w:t>
      </w:r>
      <w:r w:rsidR="000F0650" w:rsidRPr="00B97BEF">
        <w:rPr>
          <w:rFonts w:ascii="Times" w:hAnsi="Times" w:cs="Times"/>
          <w:sz w:val="24"/>
          <w:szCs w:val="24"/>
        </w:rPr>
        <w:t xml:space="preserve"> </w:t>
      </w:r>
      <w:r w:rsidR="00536BD6" w:rsidRPr="00B97BEF">
        <w:rPr>
          <w:rFonts w:ascii="Times" w:hAnsi="Times" w:cs="Times"/>
          <w:sz w:val="24"/>
          <w:szCs w:val="24"/>
        </w:rPr>
        <w:t xml:space="preserve">The monthly soil water deficit or excess Ds(x,y)i  in mm at grid cell (x,y), will be </w:t>
      </w:r>
      <w:r w:rsidR="00774BFA">
        <w:rPr>
          <w:rFonts w:ascii="Times" w:hAnsi="Times" w:cs="Times"/>
          <w:sz w:val="24"/>
          <w:szCs w:val="24"/>
        </w:rPr>
        <w:t xml:space="preserve">calculated </w:t>
      </w:r>
      <w:r w:rsidR="00774BFA" w:rsidRPr="00B97BEF">
        <w:rPr>
          <w:rFonts w:ascii="Times" w:hAnsi="Times" w:cs="Times"/>
          <w:sz w:val="24"/>
          <w:szCs w:val="24"/>
        </w:rPr>
        <w:t>using</w:t>
      </w:r>
      <w:r w:rsidR="00536BD6" w:rsidRPr="00B97BEF">
        <w:rPr>
          <w:rFonts w:ascii="Times" w:hAnsi="Times" w:cs="Times"/>
          <w:sz w:val="24"/>
          <w:szCs w:val="24"/>
        </w:rPr>
        <w:t xml:space="preserve"> :</w:t>
      </w:r>
    </w:p>
    <w:p w:rsidR="00536BD6" w:rsidRPr="00B97BEF" w:rsidRDefault="00536BD6" w:rsidP="00536BD6">
      <w:pPr>
        <w:autoSpaceDE w:val="0"/>
        <w:autoSpaceDN w:val="0"/>
        <w:adjustRightInd w:val="0"/>
        <w:spacing w:after="0" w:line="240" w:lineRule="auto"/>
        <w:rPr>
          <w:rFonts w:ascii="Times" w:hAnsi="Times" w:cs="Times"/>
          <w:sz w:val="24"/>
          <w:szCs w:val="24"/>
        </w:rPr>
      </w:pPr>
      <w:r w:rsidRPr="00B97BEF">
        <w:rPr>
          <w:rFonts w:ascii="Times" w:hAnsi="Times" w:cs="Times"/>
          <w:sz w:val="24"/>
          <w:szCs w:val="24"/>
        </w:rPr>
        <w:t>Ds(x,y)i = WB(x,y)i + VR(x,y)i</w:t>
      </w:r>
    </w:p>
    <w:p w:rsidR="00536BD6" w:rsidRPr="00B97BEF" w:rsidRDefault="00536BD6" w:rsidP="00536BD6">
      <w:pPr>
        <w:autoSpaceDE w:val="0"/>
        <w:autoSpaceDN w:val="0"/>
        <w:adjustRightInd w:val="0"/>
        <w:spacing w:after="0" w:line="240" w:lineRule="auto"/>
        <w:rPr>
          <w:rFonts w:ascii="Times" w:hAnsi="Times" w:cs="Times"/>
          <w:sz w:val="24"/>
          <w:szCs w:val="24"/>
        </w:rPr>
      </w:pPr>
      <w:r w:rsidRPr="00B97BEF">
        <w:rPr>
          <w:rFonts w:ascii="Times" w:hAnsi="Times" w:cs="Times"/>
          <w:sz w:val="24"/>
          <w:szCs w:val="24"/>
        </w:rPr>
        <w:t>Where: VR(x,y) i= R(x,y)i -  R(x,y)i-1</w:t>
      </w:r>
    </w:p>
    <w:p w:rsidR="00536BD6" w:rsidRPr="00B97BEF" w:rsidRDefault="00536BD6" w:rsidP="00536BD6">
      <w:pPr>
        <w:autoSpaceDE w:val="0"/>
        <w:autoSpaceDN w:val="0"/>
        <w:adjustRightInd w:val="0"/>
        <w:spacing w:after="0" w:line="240" w:lineRule="auto"/>
        <w:rPr>
          <w:rFonts w:ascii="Times" w:hAnsi="Times" w:cs="Times"/>
          <w:sz w:val="24"/>
          <w:szCs w:val="24"/>
        </w:rPr>
      </w:pPr>
      <w:r w:rsidRPr="00B97BEF">
        <w:rPr>
          <w:rFonts w:ascii="Times" w:hAnsi="Times" w:cs="Times"/>
          <w:sz w:val="24"/>
          <w:szCs w:val="24"/>
        </w:rPr>
        <w:t>If Ds are negative, there is deficit, but  if Ds are positive, there will be surplus water or:</w:t>
      </w:r>
    </w:p>
    <w:p w:rsidR="00536BD6" w:rsidRPr="00B97BEF" w:rsidRDefault="00536BD6" w:rsidP="00536BD6">
      <w:pPr>
        <w:autoSpaceDE w:val="0"/>
        <w:autoSpaceDN w:val="0"/>
        <w:adjustRightInd w:val="0"/>
        <w:spacing w:after="0" w:line="240" w:lineRule="auto"/>
        <w:rPr>
          <w:rFonts w:ascii="Times" w:hAnsi="Times" w:cs="Times"/>
          <w:sz w:val="24"/>
          <w:szCs w:val="24"/>
        </w:rPr>
      </w:pPr>
    </w:p>
    <w:p w:rsidR="00536BD6" w:rsidRPr="00B97BEF" w:rsidRDefault="00536BD6" w:rsidP="00536BD6">
      <w:pPr>
        <w:pStyle w:val="ListParagraph"/>
        <w:autoSpaceDE w:val="0"/>
        <w:autoSpaceDN w:val="0"/>
        <w:adjustRightInd w:val="0"/>
        <w:spacing w:after="0" w:line="240" w:lineRule="auto"/>
        <w:rPr>
          <w:rFonts w:ascii="Times" w:hAnsi="Times" w:cs="Times"/>
          <w:sz w:val="24"/>
          <w:szCs w:val="24"/>
        </w:rPr>
      </w:pPr>
      <w:r w:rsidRPr="00B97BEF">
        <w:rPr>
          <w:rFonts w:ascii="Times" w:hAnsi="Times" w:cs="Times"/>
          <w:sz w:val="24"/>
          <w:szCs w:val="24"/>
        </w:rPr>
        <w:t>If  Pi –PE</w:t>
      </w:r>
      <w:r w:rsidRPr="00B97BEF">
        <w:rPr>
          <w:rFonts w:ascii="Times" w:hAnsi="Times" w:cs="Times"/>
          <w:sz w:val="24"/>
          <w:szCs w:val="24"/>
        </w:rPr>
        <w:softHyphen/>
        <w:t xml:space="preserve">I  &gt; 0 and   Ci =  Pi –PEi  + SMi-1 &gt; AWC,  there is surplus water </w:t>
      </w:r>
    </w:p>
    <w:p w:rsidR="00536BD6" w:rsidRPr="00B97BEF" w:rsidRDefault="00536BD6" w:rsidP="00536BD6">
      <w:pPr>
        <w:autoSpaceDE w:val="0"/>
        <w:autoSpaceDN w:val="0"/>
        <w:adjustRightInd w:val="0"/>
        <w:spacing w:after="0" w:line="240" w:lineRule="auto"/>
        <w:rPr>
          <w:rFonts w:ascii="Times" w:hAnsi="Times" w:cs="Times"/>
          <w:sz w:val="24"/>
          <w:szCs w:val="24"/>
        </w:rPr>
      </w:pPr>
    </w:p>
    <w:p w:rsidR="00536BD6" w:rsidRDefault="00536BD6" w:rsidP="00536BD6">
      <w:pPr>
        <w:pStyle w:val="ListParagraph"/>
        <w:rPr>
          <w:rFonts w:ascii="Times" w:hAnsi="Times" w:cs="Times"/>
          <w:sz w:val="24"/>
          <w:szCs w:val="24"/>
        </w:rPr>
      </w:pPr>
      <w:r w:rsidRPr="00B97BEF">
        <w:rPr>
          <w:rFonts w:ascii="Times" w:hAnsi="Times" w:cs="Times"/>
          <w:sz w:val="24"/>
          <w:szCs w:val="24"/>
        </w:rPr>
        <w:t>If  Pi –PE</w:t>
      </w:r>
      <w:r w:rsidRPr="00B97BEF">
        <w:rPr>
          <w:rFonts w:ascii="Times" w:hAnsi="Times" w:cs="Times"/>
          <w:sz w:val="24"/>
          <w:szCs w:val="24"/>
        </w:rPr>
        <w:softHyphen/>
        <w:t>I  &lt; 0   and   Pi –PEi  + SMi-1 &lt; 0 , there  is  water deficit.</w:t>
      </w:r>
    </w:p>
    <w:p w:rsidR="006D19BC" w:rsidRDefault="006D19BC" w:rsidP="001002F6">
      <w:pPr>
        <w:rPr>
          <w:rFonts w:ascii="Times" w:hAnsi="Times" w:cs="Times"/>
          <w:sz w:val="24"/>
          <w:szCs w:val="24"/>
        </w:rPr>
      </w:pPr>
    </w:p>
    <w:p w:rsidR="006D19BC" w:rsidRDefault="006D19BC" w:rsidP="001002F6">
      <w:pPr>
        <w:rPr>
          <w:rFonts w:ascii="Times" w:hAnsi="Times" w:cs="Times"/>
          <w:sz w:val="24"/>
          <w:szCs w:val="24"/>
        </w:rPr>
      </w:pPr>
    </w:p>
    <w:p w:rsidR="006D19BC" w:rsidRDefault="006D19BC" w:rsidP="001002F6">
      <w:pPr>
        <w:rPr>
          <w:rFonts w:ascii="Times" w:hAnsi="Times" w:cs="Times"/>
          <w:sz w:val="24"/>
          <w:szCs w:val="24"/>
        </w:rPr>
      </w:pPr>
    </w:p>
    <w:p w:rsidR="006D19BC" w:rsidRDefault="006D19BC" w:rsidP="001002F6">
      <w:pPr>
        <w:rPr>
          <w:rFonts w:ascii="Times" w:hAnsi="Times" w:cs="Times"/>
          <w:sz w:val="24"/>
          <w:szCs w:val="24"/>
        </w:rPr>
      </w:pPr>
    </w:p>
    <w:p w:rsidR="001002F6" w:rsidRDefault="001002F6" w:rsidP="001002F6">
      <w:pPr>
        <w:rPr>
          <w:rFonts w:ascii="Times" w:hAnsi="Times" w:cs="Times"/>
          <w:sz w:val="24"/>
          <w:szCs w:val="24"/>
        </w:rPr>
      </w:pPr>
      <w:r>
        <w:rPr>
          <w:rFonts w:ascii="Times" w:hAnsi="Times" w:cs="Times"/>
          <w:sz w:val="24"/>
          <w:szCs w:val="24"/>
        </w:rPr>
        <w:lastRenderedPageBreak/>
        <w:t>Table (1) shows a sample calculation of soil water deficit and water surplus using water balance analysis:</w:t>
      </w:r>
    </w:p>
    <w:tbl>
      <w:tblPr>
        <w:tblW w:w="8660" w:type="dxa"/>
        <w:tblInd w:w="85" w:type="dxa"/>
        <w:shd w:val="clear" w:color="auto" w:fill="FDE9D9" w:themeFill="accent6" w:themeFillTint="33"/>
        <w:tblLook w:val="04A0"/>
      </w:tblPr>
      <w:tblGrid>
        <w:gridCol w:w="960"/>
        <w:gridCol w:w="960"/>
        <w:gridCol w:w="960"/>
        <w:gridCol w:w="960"/>
        <w:gridCol w:w="1191"/>
        <w:gridCol w:w="960"/>
        <w:gridCol w:w="960"/>
        <w:gridCol w:w="960"/>
        <w:gridCol w:w="960"/>
      </w:tblGrid>
      <w:tr w:rsidR="001002F6" w:rsidRPr="00573A17" w:rsidTr="002D5CEF">
        <w:trPr>
          <w:trHeight w:val="499"/>
        </w:trPr>
        <w:tc>
          <w:tcPr>
            <w:tcW w:w="960" w:type="dxa"/>
            <w:tcBorders>
              <w:top w:val="double" w:sz="6" w:space="0" w:color="auto"/>
              <w:left w:val="double" w:sz="6" w:space="0" w:color="auto"/>
              <w:bottom w:val="single" w:sz="4" w:space="0" w:color="auto"/>
              <w:right w:val="single" w:sz="4" w:space="0" w:color="auto"/>
            </w:tcBorders>
            <w:shd w:val="clear" w:color="auto" w:fill="FF0000"/>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color w:val="FFFFFF" w:themeColor="background1"/>
                <w:sz w:val="24"/>
                <w:szCs w:val="24"/>
              </w:rPr>
            </w:pPr>
            <w:r w:rsidRPr="00FB4987">
              <w:rPr>
                <w:rFonts w:ascii="Times New Roman" w:eastAsia="Times New Roman" w:hAnsi="Times New Roman" w:cs="Times New Roman"/>
                <w:b/>
                <w:bCs/>
                <w:color w:val="FFFFFF" w:themeColor="background1"/>
                <w:sz w:val="24"/>
                <w:szCs w:val="24"/>
              </w:rPr>
              <w:t>Month</w:t>
            </w:r>
          </w:p>
        </w:tc>
        <w:tc>
          <w:tcPr>
            <w:tcW w:w="960" w:type="dxa"/>
            <w:tcBorders>
              <w:top w:val="double" w:sz="6" w:space="0" w:color="auto"/>
              <w:left w:val="nil"/>
              <w:bottom w:val="single" w:sz="4" w:space="0" w:color="auto"/>
              <w:right w:val="single" w:sz="4" w:space="0" w:color="auto"/>
            </w:tcBorders>
            <w:shd w:val="clear" w:color="auto" w:fill="66FF33"/>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sz w:val="24"/>
                <w:szCs w:val="24"/>
              </w:rPr>
            </w:pPr>
            <w:r w:rsidRPr="00FB4987">
              <w:rPr>
                <w:rFonts w:ascii="Times New Roman" w:eastAsia="Times New Roman" w:hAnsi="Times New Roman" w:cs="Times New Roman"/>
                <w:b/>
                <w:bCs/>
                <w:sz w:val="24"/>
                <w:szCs w:val="24"/>
              </w:rPr>
              <w:t>PE</w:t>
            </w:r>
          </w:p>
        </w:tc>
        <w:tc>
          <w:tcPr>
            <w:tcW w:w="960" w:type="dxa"/>
            <w:tcBorders>
              <w:top w:val="double" w:sz="6" w:space="0" w:color="auto"/>
              <w:left w:val="nil"/>
              <w:bottom w:val="single" w:sz="4" w:space="0" w:color="auto"/>
              <w:right w:val="single" w:sz="4" w:space="0" w:color="auto"/>
            </w:tcBorders>
            <w:shd w:val="clear" w:color="auto" w:fill="66FF33"/>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sz w:val="24"/>
                <w:szCs w:val="24"/>
              </w:rPr>
            </w:pPr>
            <w:r w:rsidRPr="00FB4987">
              <w:rPr>
                <w:rFonts w:ascii="Times New Roman" w:eastAsia="Times New Roman" w:hAnsi="Times New Roman" w:cs="Times New Roman"/>
                <w:b/>
                <w:bCs/>
                <w:sz w:val="24"/>
                <w:szCs w:val="24"/>
              </w:rPr>
              <w:t>P</w:t>
            </w:r>
          </w:p>
        </w:tc>
        <w:tc>
          <w:tcPr>
            <w:tcW w:w="960" w:type="dxa"/>
            <w:tcBorders>
              <w:top w:val="double" w:sz="6" w:space="0" w:color="auto"/>
              <w:left w:val="nil"/>
              <w:bottom w:val="single" w:sz="4" w:space="0" w:color="auto"/>
              <w:right w:val="single" w:sz="4" w:space="0" w:color="auto"/>
            </w:tcBorders>
            <w:shd w:val="clear" w:color="auto" w:fill="66FF33"/>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sz w:val="24"/>
                <w:szCs w:val="24"/>
              </w:rPr>
            </w:pPr>
            <w:r w:rsidRPr="00FB4987">
              <w:rPr>
                <w:rFonts w:ascii="Times New Roman" w:eastAsia="Times New Roman" w:hAnsi="Times New Roman" w:cs="Times New Roman"/>
                <w:b/>
                <w:bCs/>
                <w:sz w:val="24"/>
                <w:szCs w:val="24"/>
              </w:rPr>
              <w:t>PE-P</w:t>
            </w:r>
          </w:p>
        </w:tc>
        <w:tc>
          <w:tcPr>
            <w:tcW w:w="980" w:type="dxa"/>
            <w:tcBorders>
              <w:top w:val="double" w:sz="6" w:space="0" w:color="auto"/>
              <w:left w:val="nil"/>
              <w:bottom w:val="single" w:sz="4" w:space="0" w:color="auto"/>
              <w:right w:val="single" w:sz="4" w:space="0" w:color="auto"/>
            </w:tcBorders>
            <w:shd w:val="clear" w:color="auto" w:fill="66FF33"/>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sz w:val="24"/>
                <w:szCs w:val="24"/>
              </w:rPr>
            </w:pPr>
            <w:r w:rsidRPr="00FB4987">
              <w:rPr>
                <w:rFonts w:ascii="Times New Roman" w:eastAsia="Times New Roman" w:hAnsi="Times New Roman" w:cs="Times New Roman"/>
                <w:b/>
                <w:bCs/>
                <w:sz w:val="24"/>
                <w:szCs w:val="24"/>
              </w:rPr>
              <w:t>ST</w:t>
            </w:r>
          </w:p>
        </w:tc>
        <w:tc>
          <w:tcPr>
            <w:tcW w:w="960" w:type="dxa"/>
            <w:tcBorders>
              <w:top w:val="double" w:sz="6" w:space="0" w:color="auto"/>
              <w:left w:val="nil"/>
              <w:bottom w:val="single" w:sz="4" w:space="0" w:color="auto"/>
              <w:right w:val="single" w:sz="4" w:space="0" w:color="auto"/>
            </w:tcBorders>
            <w:shd w:val="clear" w:color="auto" w:fill="66FF33"/>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sz w:val="24"/>
                <w:szCs w:val="24"/>
              </w:rPr>
            </w:pPr>
            <w:r w:rsidRPr="00FB4987">
              <w:rPr>
                <w:rFonts w:ascii="Times New Roman" w:eastAsia="Times New Roman" w:hAnsi="Times New Roman" w:cs="Times New Roman"/>
                <w:b/>
                <w:bCs/>
                <w:sz w:val="24"/>
                <w:szCs w:val="24"/>
              </w:rPr>
              <w:t>DelST</w:t>
            </w:r>
          </w:p>
        </w:tc>
        <w:tc>
          <w:tcPr>
            <w:tcW w:w="960" w:type="dxa"/>
            <w:tcBorders>
              <w:top w:val="double" w:sz="6" w:space="0" w:color="auto"/>
              <w:left w:val="nil"/>
              <w:bottom w:val="single" w:sz="4" w:space="0" w:color="auto"/>
              <w:right w:val="single" w:sz="4" w:space="0" w:color="auto"/>
            </w:tcBorders>
            <w:shd w:val="clear" w:color="auto" w:fill="66FF33"/>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sz w:val="24"/>
                <w:szCs w:val="24"/>
              </w:rPr>
            </w:pPr>
            <w:r w:rsidRPr="00FB4987">
              <w:rPr>
                <w:rFonts w:ascii="Times New Roman" w:eastAsia="Times New Roman" w:hAnsi="Times New Roman" w:cs="Times New Roman"/>
                <w:b/>
                <w:bCs/>
                <w:sz w:val="24"/>
                <w:szCs w:val="24"/>
              </w:rPr>
              <w:t>AE</w:t>
            </w:r>
          </w:p>
        </w:tc>
        <w:tc>
          <w:tcPr>
            <w:tcW w:w="960" w:type="dxa"/>
            <w:tcBorders>
              <w:top w:val="double" w:sz="6" w:space="0" w:color="auto"/>
              <w:left w:val="nil"/>
              <w:bottom w:val="single" w:sz="4" w:space="0" w:color="auto"/>
              <w:right w:val="single" w:sz="4" w:space="0" w:color="auto"/>
            </w:tcBorders>
            <w:shd w:val="clear" w:color="auto" w:fill="66FF33"/>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sz w:val="24"/>
                <w:szCs w:val="24"/>
              </w:rPr>
            </w:pPr>
            <w:r w:rsidRPr="00FB4987">
              <w:rPr>
                <w:rFonts w:ascii="Times New Roman" w:eastAsia="Times New Roman" w:hAnsi="Times New Roman" w:cs="Times New Roman"/>
                <w:b/>
                <w:bCs/>
                <w:sz w:val="24"/>
                <w:szCs w:val="24"/>
              </w:rPr>
              <w:t>D</w:t>
            </w:r>
          </w:p>
        </w:tc>
        <w:tc>
          <w:tcPr>
            <w:tcW w:w="960" w:type="dxa"/>
            <w:tcBorders>
              <w:top w:val="double" w:sz="6" w:space="0" w:color="auto"/>
              <w:left w:val="nil"/>
              <w:bottom w:val="single" w:sz="4" w:space="0" w:color="auto"/>
              <w:right w:val="double" w:sz="6" w:space="0" w:color="auto"/>
            </w:tcBorders>
            <w:shd w:val="clear" w:color="auto" w:fill="66FF33"/>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sz w:val="24"/>
                <w:szCs w:val="24"/>
              </w:rPr>
            </w:pPr>
            <w:r w:rsidRPr="00FB4987">
              <w:rPr>
                <w:rFonts w:ascii="Times New Roman" w:eastAsia="Times New Roman" w:hAnsi="Times New Roman" w:cs="Times New Roman"/>
                <w:b/>
                <w:bCs/>
                <w:sz w:val="24"/>
                <w:szCs w:val="24"/>
              </w:rPr>
              <w:t>S</w:t>
            </w:r>
          </w:p>
        </w:tc>
      </w:tr>
      <w:tr w:rsidR="001002F6" w:rsidRPr="00573A17" w:rsidTr="002D5CEF">
        <w:trPr>
          <w:trHeight w:val="499"/>
        </w:trPr>
        <w:tc>
          <w:tcPr>
            <w:tcW w:w="960" w:type="dxa"/>
            <w:tcBorders>
              <w:top w:val="nil"/>
              <w:left w:val="double" w:sz="6" w:space="0" w:color="auto"/>
              <w:bottom w:val="single" w:sz="4" w:space="0" w:color="auto"/>
              <w:right w:val="single" w:sz="4" w:space="0" w:color="auto"/>
            </w:tcBorders>
            <w:shd w:val="clear" w:color="auto" w:fill="FF0000"/>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color w:val="FFFFFF" w:themeColor="background1"/>
                <w:sz w:val="24"/>
                <w:szCs w:val="24"/>
              </w:rPr>
            </w:pPr>
            <w:r w:rsidRPr="00FB4987">
              <w:rPr>
                <w:rFonts w:ascii="Times New Roman" w:eastAsia="Times New Roman" w:hAnsi="Times New Roman" w:cs="Times New Roman"/>
                <w:b/>
                <w:bCs/>
                <w:color w:val="FFFFFF" w:themeColor="background1"/>
                <w:sz w:val="24"/>
                <w:szCs w:val="24"/>
              </w:rPr>
              <w:t>Jan</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36</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36</w:t>
            </w:r>
          </w:p>
        </w:tc>
        <w:tc>
          <w:tcPr>
            <w:tcW w:w="980" w:type="dxa"/>
            <w:tcBorders>
              <w:top w:val="nil"/>
              <w:left w:val="nil"/>
              <w:bottom w:val="nil"/>
              <w:right w:val="nil"/>
            </w:tcBorders>
            <w:shd w:val="clear" w:color="auto" w:fill="FFCCFF"/>
            <w:noWrap/>
            <w:vAlign w:val="bottom"/>
            <w:hideMark/>
          </w:tcPr>
          <w:p w:rsidR="001002F6" w:rsidRPr="00FB4987" w:rsidRDefault="001002F6" w:rsidP="002D5CEF">
            <w:pPr>
              <w:spacing w:after="0" w:line="240" w:lineRule="auto"/>
              <w:rPr>
                <w:rFonts w:ascii="Calibri" w:eastAsia="Times New Roman" w:hAnsi="Calibri" w:cs="Calibri"/>
                <w:b/>
                <w:bCs/>
                <w:sz w:val="24"/>
                <w:szCs w:val="24"/>
              </w:rPr>
            </w:pPr>
            <w:r w:rsidRPr="00FB4987">
              <w:rPr>
                <w:rFonts w:ascii="Calibri" w:eastAsia="Times New Roman" w:hAnsi="Calibri" w:cs="Calibri"/>
                <w:b/>
                <w:bCs/>
                <w:noProof/>
                <w:sz w:val="24"/>
                <w:szCs w:val="24"/>
              </w:rPr>
              <w:drawing>
                <wp:anchor distT="0" distB="0" distL="114300" distR="114300" simplePos="0" relativeHeight="251668480" behindDoc="0" locked="0" layoutInCell="1" allowOverlap="1">
                  <wp:simplePos x="0" y="0"/>
                  <wp:positionH relativeFrom="column">
                    <wp:posOffset>476250</wp:posOffset>
                  </wp:positionH>
                  <wp:positionV relativeFrom="paragraph">
                    <wp:posOffset>238125</wp:posOffset>
                  </wp:positionV>
                  <wp:extent cx="447675" cy="314325"/>
                  <wp:effectExtent l="0" t="635" r="0" b="0"/>
                  <wp:wrapNone/>
                  <wp:docPr id="6" name="Straight Arrow Connector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24175" y="762000"/>
                            <a:ext cx="352425" cy="219075"/>
                            <a:chOff x="2924175" y="762000"/>
                            <a:chExt cx="352425" cy="219075"/>
                          </a:xfrm>
                        </a:grpSpPr>
                        <a:cxnSp>
                          <a:nvCxnSpPr>
                            <a:cNvPr id="4" name="Straight Arrow Connector 3"/>
                            <a:cNvCxnSpPr/>
                          </a:nvCxnSpPr>
                          <a:spPr>
                            <a:xfrm>
                              <a:off x="2924175" y="762000"/>
                              <a:ext cx="352425" cy="21907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sidRPr="00FB4987">
              <w:rPr>
                <w:rFonts w:ascii="Calibri" w:eastAsia="Times New Roman" w:hAnsi="Calibri" w:cs="Calibri"/>
                <w:b/>
                <w:bCs/>
                <w:noProof/>
                <w:sz w:val="24"/>
                <w:szCs w:val="24"/>
              </w:rPr>
              <w:drawing>
                <wp:anchor distT="0" distB="0" distL="114300" distR="114300" simplePos="0" relativeHeight="251669504" behindDoc="0" locked="0" layoutInCell="1" allowOverlap="1">
                  <wp:simplePos x="0" y="0"/>
                  <wp:positionH relativeFrom="column">
                    <wp:posOffset>381000</wp:posOffset>
                  </wp:positionH>
                  <wp:positionV relativeFrom="paragraph">
                    <wp:posOffset>438150</wp:posOffset>
                  </wp:positionV>
                  <wp:extent cx="371475" cy="171450"/>
                  <wp:effectExtent l="0" t="0" r="0" b="0"/>
                  <wp:wrapNone/>
                  <wp:docPr id="8" name="Straight Arrow Connector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05126" y="1038226"/>
                            <a:ext cx="276225" cy="9525"/>
                            <a:chOff x="2905126" y="1038226"/>
                            <a:chExt cx="276225" cy="9525"/>
                          </a:xfrm>
                        </a:grpSpPr>
                        <a:cxnSp>
                          <a:nvCxnSpPr>
                            <a:cNvPr id="8" name="Straight Arrow Connector 7"/>
                            <a:cNvCxnSpPr/>
                          </a:nvCxnSpPr>
                          <a:spPr>
                            <a:xfrm rot="10800000">
                              <a:off x="2905126" y="1038226"/>
                              <a:ext cx="276225" cy="952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p>
          <w:tbl>
            <w:tblPr>
              <w:tblW w:w="0" w:type="auto"/>
              <w:tblCellSpacing w:w="0" w:type="dxa"/>
              <w:tblCellMar>
                <w:left w:w="0" w:type="dxa"/>
                <w:right w:w="0" w:type="dxa"/>
              </w:tblCellMar>
              <w:tblLook w:val="04A0"/>
            </w:tblPr>
            <w:tblGrid>
              <w:gridCol w:w="970"/>
            </w:tblGrid>
            <w:tr w:rsidR="001002F6" w:rsidRPr="00FB4987" w:rsidTr="002D5CEF">
              <w:trPr>
                <w:trHeight w:val="499"/>
                <w:tblCellSpacing w:w="0" w:type="dxa"/>
              </w:trPr>
              <w:tc>
                <w:tcPr>
                  <w:tcW w:w="960" w:type="dxa"/>
                  <w:tcBorders>
                    <w:top w:val="nil"/>
                    <w:left w:val="nil"/>
                    <w:bottom w:val="single" w:sz="4" w:space="0" w:color="auto"/>
                    <w:right w:val="single" w:sz="4" w:space="0" w:color="auto"/>
                  </w:tcBorders>
                  <w:shd w:val="clear" w:color="000000" w:fill="66FF33"/>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109</w:t>
                  </w:r>
                </w:p>
              </w:tc>
            </w:tr>
          </w:tbl>
          <w:p w:rsidR="001002F6" w:rsidRPr="00FB4987" w:rsidRDefault="001002F6" w:rsidP="002D5CEF">
            <w:pPr>
              <w:spacing w:after="0" w:line="240" w:lineRule="auto"/>
              <w:rPr>
                <w:rFonts w:ascii="Calibri" w:eastAsia="Times New Roman" w:hAnsi="Calibri" w:cs="Calibri"/>
                <w:b/>
                <w:bCs/>
                <w:sz w:val="24"/>
                <w:szCs w:val="24"/>
              </w:rPr>
            </w:pP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36</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double" w:sz="6"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r>
      <w:tr w:rsidR="001002F6" w:rsidRPr="00573A17" w:rsidTr="002D5CEF">
        <w:trPr>
          <w:trHeight w:val="499"/>
        </w:trPr>
        <w:tc>
          <w:tcPr>
            <w:tcW w:w="960" w:type="dxa"/>
            <w:tcBorders>
              <w:top w:val="nil"/>
              <w:left w:val="double" w:sz="6" w:space="0" w:color="auto"/>
              <w:bottom w:val="single" w:sz="4" w:space="0" w:color="auto"/>
              <w:right w:val="single" w:sz="4" w:space="0" w:color="auto"/>
            </w:tcBorders>
            <w:shd w:val="clear" w:color="auto" w:fill="FF0000"/>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color w:val="FFFFFF" w:themeColor="background1"/>
                <w:sz w:val="24"/>
                <w:szCs w:val="24"/>
              </w:rPr>
            </w:pPr>
            <w:r w:rsidRPr="00FB4987">
              <w:rPr>
                <w:rFonts w:ascii="Times New Roman" w:eastAsia="Times New Roman" w:hAnsi="Times New Roman" w:cs="Times New Roman"/>
                <w:b/>
                <w:bCs/>
                <w:color w:val="FFFFFF" w:themeColor="background1"/>
                <w:sz w:val="24"/>
                <w:szCs w:val="24"/>
              </w:rPr>
              <w:t>Feb</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28</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28</w:t>
            </w:r>
          </w:p>
        </w:tc>
        <w:tc>
          <w:tcPr>
            <w:tcW w:w="98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137</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28</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double" w:sz="6"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r>
      <w:tr w:rsidR="001002F6" w:rsidRPr="00573A17" w:rsidTr="002D5CEF">
        <w:trPr>
          <w:trHeight w:val="499"/>
        </w:trPr>
        <w:tc>
          <w:tcPr>
            <w:tcW w:w="960" w:type="dxa"/>
            <w:tcBorders>
              <w:top w:val="nil"/>
              <w:left w:val="double" w:sz="6" w:space="0" w:color="auto"/>
              <w:bottom w:val="single" w:sz="4" w:space="0" w:color="auto"/>
              <w:right w:val="single" w:sz="4" w:space="0" w:color="auto"/>
            </w:tcBorders>
            <w:shd w:val="clear" w:color="auto" w:fill="FF0000"/>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color w:val="FFFFFF" w:themeColor="background1"/>
                <w:sz w:val="24"/>
                <w:szCs w:val="24"/>
              </w:rPr>
            </w:pPr>
            <w:r w:rsidRPr="00FB4987">
              <w:rPr>
                <w:rFonts w:ascii="Times New Roman" w:eastAsia="Times New Roman" w:hAnsi="Times New Roman" w:cs="Times New Roman"/>
                <w:b/>
                <w:bCs/>
                <w:color w:val="FFFFFF" w:themeColor="background1"/>
                <w:sz w:val="24"/>
                <w:szCs w:val="24"/>
              </w:rPr>
              <w:t>Mar</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23</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23</w:t>
            </w:r>
          </w:p>
        </w:tc>
        <w:tc>
          <w:tcPr>
            <w:tcW w:w="98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150</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13</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double" w:sz="6"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10</w:t>
            </w:r>
          </w:p>
        </w:tc>
      </w:tr>
      <w:tr w:rsidR="001002F6" w:rsidRPr="00573A17" w:rsidTr="002D5CEF">
        <w:trPr>
          <w:trHeight w:val="499"/>
        </w:trPr>
        <w:tc>
          <w:tcPr>
            <w:tcW w:w="960" w:type="dxa"/>
            <w:tcBorders>
              <w:top w:val="nil"/>
              <w:left w:val="double" w:sz="6" w:space="0" w:color="auto"/>
              <w:bottom w:val="single" w:sz="4" w:space="0" w:color="auto"/>
              <w:right w:val="single" w:sz="4" w:space="0" w:color="auto"/>
            </w:tcBorders>
            <w:shd w:val="clear" w:color="auto" w:fill="FF0000"/>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color w:val="FFFFFF" w:themeColor="background1"/>
                <w:sz w:val="24"/>
                <w:szCs w:val="24"/>
              </w:rPr>
            </w:pPr>
            <w:r w:rsidRPr="00FB4987">
              <w:rPr>
                <w:rFonts w:ascii="Times New Roman" w:eastAsia="Times New Roman" w:hAnsi="Times New Roman" w:cs="Times New Roman"/>
                <w:b/>
                <w:bCs/>
                <w:color w:val="FFFFFF" w:themeColor="background1"/>
                <w:sz w:val="24"/>
                <w:szCs w:val="24"/>
              </w:rPr>
              <w:t>Apr</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25</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27</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2</w:t>
            </w:r>
          </w:p>
        </w:tc>
        <w:tc>
          <w:tcPr>
            <w:tcW w:w="98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150</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25</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double" w:sz="6"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2</w:t>
            </w:r>
          </w:p>
        </w:tc>
      </w:tr>
      <w:tr w:rsidR="001002F6" w:rsidRPr="00573A17" w:rsidTr="002D5CEF">
        <w:trPr>
          <w:trHeight w:val="499"/>
        </w:trPr>
        <w:tc>
          <w:tcPr>
            <w:tcW w:w="960" w:type="dxa"/>
            <w:tcBorders>
              <w:top w:val="nil"/>
              <w:left w:val="double" w:sz="6" w:space="0" w:color="auto"/>
              <w:bottom w:val="single" w:sz="4" w:space="0" w:color="auto"/>
              <w:right w:val="single" w:sz="4" w:space="0" w:color="auto"/>
            </w:tcBorders>
            <w:shd w:val="clear" w:color="auto" w:fill="FF0000"/>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color w:val="FFFFFF" w:themeColor="background1"/>
                <w:sz w:val="24"/>
                <w:szCs w:val="24"/>
              </w:rPr>
            </w:pPr>
            <w:r w:rsidRPr="00FB4987">
              <w:rPr>
                <w:rFonts w:ascii="Times New Roman" w:eastAsia="Times New Roman" w:hAnsi="Times New Roman" w:cs="Times New Roman"/>
                <w:b/>
                <w:bCs/>
                <w:color w:val="FFFFFF" w:themeColor="background1"/>
                <w:sz w:val="24"/>
                <w:szCs w:val="24"/>
              </w:rPr>
              <w:t>May</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64</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36</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-28</w:t>
            </w:r>
          </w:p>
        </w:tc>
        <w:tc>
          <w:tcPr>
            <w:tcW w:w="98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122</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-28</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64</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double" w:sz="6"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r>
      <w:tr w:rsidR="001002F6" w:rsidRPr="00573A17" w:rsidTr="002D5CEF">
        <w:trPr>
          <w:trHeight w:val="499"/>
        </w:trPr>
        <w:tc>
          <w:tcPr>
            <w:tcW w:w="960" w:type="dxa"/>
            <w:tcBorders>
              <w:top w:val="nil"/>
              <w:left w:val="double" w:sz="6" w:space="0" w:color="auto"/>
              <w:bottom w:val="single" w:sz="4" w:space="0" w:color="auto"/>
              <w:right w:val="single" w:sz="4" w:space="0" w:color="auto"/>
            </w:tcBorders>
            <w:shd w:val="clear" w:color="auto" w:fill="FF0000"/>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color w:val="FFFFFF" w:themeColor="background1"/>
                <w:sz w:val="24"/>
                <w:szCs w:val="24"/>
              </w:rPr>
            </w:pPr>
            <w:r w:rsidRPr="00FB4987">
              <w:rPr>
                <w:rFonts w:ascii="Times New Roman" w:eastAsia="Times New Roman" w:hAnsi="Times New Roman" w:cs="Times New Roman"/>
                <w:b/>
                <w:bCs/>
                <w:color w:val="FFFFFF" w:themeColor="background1"/>
                <w:sz w:val="24"/>
                <w:szCs w:val="24"/>
              </w:rPr>
              <w:t>Jun</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92</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46</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-46</w:t>
            </w:r>
          </w:p>
        </w:tc>
        <w:tc>
          <w:tcPr>
            <w:tcW w:w="98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76</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-46</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92</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double" w:sz="6"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r>
      <w:tr w:rsidR="001002F6" w:rsidRPr="00573A17" w:rsidTr="002D5CEF">
        <w:trPr>
          <w:trHeight w:val="499"/>
        </w:trPr>
        <w:tc>
          <w:tcPr>
            <w:tcW w:w="960" w:type="dxa"/>
            <w:tcBorders>
              <w:top w:val="nil"/>
              <w:left w:val="double" w:sz="6" w:space="0" w:color="auto"/>
              <w:bottom w:val="single" w:sz="4" w:space="0" w:color="auto"/>
              <w:right w:val="single" w:sz="4" w:space="0" w:color="auto"/>
            </w:tcBorders>
            <w:shd w:val="clear" w:color="auto" w:fill="FF0000"/>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color w:val="FFFFFF" w:themeColor="background1"/>
                <w:sz w:val="24"/>
                <w:szCs w:val="24"/>
              </w:rPr>
            </w:pPr>
            <w:r w:rsidRPr="00FB4987">
              <w:rPr>
                <w:rFonts w:ascii="Times New Roman" w:eastAsia="Times New Roman" w:hAnsi="Times New Roman" w:cs="Times New Roman"/>
                <w:b/>
                <w:bCs/>
                <w:color w:val="FFFFFF" w:themeColor="background1"/>
                <w:sz w:val="24"/>
                <w:szCs w:val="24"/>
              </w:rPr>
              <w:t>Jul</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113</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30</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-83</w:t>
            </w:r>
          </w:p>
        </w:tc>
        <w:tc>
          <w:tcPr>
            <w:tcW w:w="98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-83</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106</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7</w:t>
            </w:r>
          </w:p>
        </w:tc>
        <w:tc>
          <w:tcPr>
            <w:tcW w:w="960" w:type="dxa"/>
            <w:tcBorders>
              <w:top w:val="nil"/>
              <w:left w:val="nil"/>
              <w:bottom w:val="single" w:sz="4" w:space="0" w:color="auto"/>
              <w:right w:val="double" w:sz="6"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r>
      <w:tr w:rsidR="001002F6" w:rsidRPr="00573A17" w:rsidTr="002D5CEF">
        <w:trPr>
          <w:trHeight w:val="499"/>
        </w:trPr>
        <w:tc>
          <w:tcPr>
            <w:tcW w:w="960" w:type="dxa"/>
            <w:tcBorders>
              <w:top w:val="nil"/>
              <w:left w:val="double" w:sz="6" w:space="0" w:color="auto"/>
              <w:bottom w:val="single" w:sz="4" w:space="0" w:color="auto"/>
              <w:right w:val="single" w:sz="4" w:space="0" w:color="auto"/>
            </w:tcBorders>
            <w:shd w:val="clear" w:color="auto" w:fill="FF0000"/>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color w:val="FFFFFF" w:themeColor="background1"/>
                <w:sz w:val="24"/>
                <w:szCs w:val="24"/>
              </w:rPr>
            </w:pPr>
            <w:r w:rsidRPr="00FB4987">
              <w:rPr>
                <w:rFonts w:ascii="Times New Roman" w:eastAsia="Times New Roman" w:hAnsi="Times New Roman" w:cs="Times New Roman"/>
                <w:b/>
                <w:bCs/>
                <w:color w:val="FFFFFF" w:themeColor="background1"/>
                <w:sz w:val="24"/>
                <w:szCs w:val="24"/>
              </w:rPr>
              <w:t>Aug</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99</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27</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-72</w:t>
            </w:r>
          </w:p>
        </w:tc>
        <w:tc>
          <w:tcPr>
            <w:tcW w:w="98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-72</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27</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72</w:t>
            </w:r>
          </w:p>
        </w:tc>
        <w:tc>
          <w:tcPr>
            <w:tcW w:w="960" w:type="dxa"/>
            <w:tcBorders>
              <w:top w:val="nil"/>
              <w:left w:val="nil"/>
              <w:bottom w:val="single" w:sz="4" w:space="0" w:color="auto"/>
              <w:right w:val="double" w:sz="6"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r>
      <w:tr w:rsidR="001002F6" w:rsidRPr="00573A17" w:rsidTr="002D5CEF">
        <w:trPr>
          <w:trHeight w:val="499"/>
        </w:trPr>
        <w:tc>
          <w:tcPr>
            <w:tcW w:w="960" w:type="dxa"/>
            <w:tcBorders>
              <w:top w:val="nil"/>
              <w:left w:val="double" w:sz="6" w:space="0" w:color="auto"/>
              <w:bottom w:val="single" w:sz="4" w:space="0" w:color="auto"/>
              <w:right w:val="single" w:sz="4" w:space="0" w:color="auto"/>
            </w:tcBorders>
            <w:shd w:val="clear" w:color="auto" w:fill="FF0000"/>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color w:val="FFFFFF" w:themeColor="background1"/>
                <w:sz w:val="24"/>
                <w:szCs w:val="24"/>
              </w:rPr>
            </w:pPr>
            <w:r w:rsidRPr="00FB4987">
              <w:rPr>
                <w:rFonts w:ascii="Times New Roman" w:eastAsia="Times New Roman" w:hAnsi="Times New Roman" w:cs="Times New Roman"/>
                <w:b/>
                <w:bCs/>
                <w:color w:val="FFFFFF" w:themeColor="background1"/>
                <w:sz w:val="24"/>
                <w:szCs w:val="24"/>
              </w:rPr>
              <w:t>Sep</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59</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20</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-39</w:t>
            </w:r>
          </w:p>
        </w:tc>
        <w:tc>
          <w:tcPr>
            <w:tcW w:w="98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-39</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20</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39</w:t>
            </w:r>
          </w:p>
        </w:tc>
        <w:tc>
          <w:tcPr>
            <w:tcW w:w="960" w:type="dxa"/>
            <w:tcBorders>
              <w:top w:val="nil"/>
              <w:left w:val="nil"/>
              <w:bottom w:val="single" w:sz="4" w:space="0" w:color="auto"/>
              <w:right w:val="double" w:sz="6"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r>
      <w:tr w:rsidR="001002F6" w:rsidRPr="00573A17" w:rsidTr="002D5CEF">
        <w:trPr>
          <w:trHeight w:val="499"/>
        </w:trPr>
        <w:tc>
          <w:tcPr>
            <w:tcW w:w="960" w:type="dxa"/>
            <w:tcBorders>
              <w:top w:val="nil"/>
              <w:left w:val="double" w:sz="6" w:space="0" w:color="auto"/>
              <w:bottom w:val="single" w:sz="4" w:space="0" w:color="auto"/>
              <w:right w:val="single" w:sz="4" w:space="0" w:color="auto"/>
            </w:tcBorders>
            <w:shd w:val="clear" w:color="auto" w:fill="FF0000"/>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color w:val="FFFFFF" w:themeColor="background1"/>
                <w:sz w:val="24"/>
                <w:szCs w:val="24"/>
              </w:rPr>
            </w:pPr>
            <w:r w:rsidRPr="00FB4987">
              <w:rPr>
                <w:rFonts w:ascii="Times New Roman" w:eastAsia="Times New Roman" w:hAnsi="Times New Roman" w:cs="Times New Roman"/>
                <w:b/>
                <w:bCs/>
                <w:color w:val="FFFFFF" w:themeColor="background1"/>
                <w:sz w:val="24"/>
                <w:szCs w:val="24"/>
              </w:rPr>
              <w:t>Oct</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22</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22</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8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22</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double" w:sz="6"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r>
      <w:tr w:rsidR="001002F6" w:rsidRPr="00573A17" w:rsidTr="002D5CEF">
        <w:trPr>
          <w:trHeight w:val="499"/>
        </w:trPr>
        <w:tc>
          <w:tcPr>
            <w:tcW w:w="960" w:type="dxa"/>
            <w:tcBorders>
              <w:top w:val="nil"/>
              <w:left w:val="double" w:sz="6" w:space="0" w:color="auto"/>
              <w:bottom w:val="single" w:sz="4" w:space="0" w:color="auto"/>
              <w:right w:val="single" w:sz="4" w:space="0" w:color="auto"/>
            </w:tcBorders>
            <w:shd w:val="clear" w:color="auto" w:fill="FF0000"/>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color w:val="FFFFFF" w:themeColor="background1"/>
                <w:sz w:val="24"/>
                <w:szCs w:val="24"/>
              </w:rPr>
            </w:pPr>
            <w:r w:rsidRPr="00FB4987">
              <w:rPr>
                <w:rFonts w:ascii="Times New Roman" w:eastAsia="Times New Roman" w:hAnsi="Times New Roman" w:cs="Times New Roman"/>
                <w:b/>
                <w:bCs/>
                <w:color w:val="FFFFFF" w:themeColor="background1"/>
                <w:sz w:val="24"/>
                <w:szCs w:val="24"/>
              </w:rPr>
              <w:t>Nov</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33</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33</w:t>
            </w:r>
          </w:p>
        </w:tc>
        <w:tc>
          <w:tcPr>
            <w:tcW w:w="98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33</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33</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single" w:sz="4" w:space="0" w:color="auto"/>
              <w:right w:val="double" w:sz="6"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r>
      <w:tr w:rsidR="001002F6" w:rsidRPr="00573A17" w:rsidTr="002D5CEF">
        <w:trPr>
          <w:trHeight w:val="499"/>
        </w:trPr>
        <w:tc>
          <w:tcPr>
            <w:tcW w:w="960" w:type="dxa"/>
            <w:tcBorders>
              <w:top w:val="nil"/>
              <w:left w:val="double" w:sz="6" w:space="0" w:color="auto"/>
              <w:bottom w:val="double" w:sz="6" w:space="0" w:color="auto"/>
              <w:right w:val="single" w:sz="4" w:space="0" w:color="auto"/>
            </w:tcBorders>
            <w:shd w:val="clear" w:color="auto" w:fill="FF0000"/>
            <w:noWrap/>
            <w:vAlign w:val="bottom"/>
            <w:hideMark/>
          </w:tcPr>
          <w:p w:rsidR="001002F6" w:rsidRPr="00FB4987" w:rsidRDefault="001002F6" w:rsidP="002D5CEF">
            <w:pPr>
              <w:spacing w:after="0" w:line="240" w:lineRule="auto"/>
              <w:jc w:val="center"/>
              <w:rPr>
                <w:rFonts w:ascii="Times New Roman" w:eastAsia="Times New Roman" w:hAnsi="Times New Roman" w:cs="Times New Roman"/>
                <w:b/>
                <w:bCs/>
                <w:color w:val="FFFFFF" w:themeColor="background1"/>
                <w:sz w:val="24"/>
                <w:szCs w:val="24"/>
              </w:rPr>
            </w:pPr>
            <w:r w:rsidRPr="00FB4987">
              <w:rPr>
                <w:rFonts w:ascii="Times New Roman" w:eastAsia="Times New Roman" w:hAnsi="Times New Roman" w:cs="Times New Roman"/>
                <w:b/>
                <w:bCs/>
                <w:color w:val="FFFFFF" w:themeColor="background1"/>
                <w:sz w:val="24"/>
                <w:szCs w:val="24"/>
              </w:rPr>
              <w:t>Dec</w:t>
            </w:r>
          </w:p>
        </w:tc>
        <w:tc>
          <w:tcPr>
            <w:tcW w:w="960" w:type="dxa"/>
            <w:tcBorders>
              <w:top w:val="nil"/>
              <w:left w:val="nil"/>
              <w:bottom w:val="double" w:sz="6"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double" w:sz="6"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40</w:t>
            </w:r>
          </w:p>
        </w:tc>
        <w:tc>
          <w:tcPr>
            <w:tcW w:w="960" w:type="dxa"/>
            <w:tcBorders>
              <w:top w:val="nil"/>
              <w:left w:val="nil"/>
              <w:bottom w:val="double" w:sz="6"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40</w:t>
            </w:r>
          </w:p>
        </w:tc>
        <w:tc>
          <w:tcPr>
            <w:tcW w:w="980" w:type="dxa"/>
            <w:tcBorders>
              <w:top w:val="nil"/>
              <w:left w:val="nil"/>
              <w:bottom w:val="double" w:sz="6"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73</w:t>
            </w:r>
          </w:p>
        </w:tc>
        <w:tc>
          <w:tcPr>
            <w:tcW w:w="960" w:type="dxa"/>
            <w:tcBorders>
              <w:top w:val="nil"/>
              <w:left w:val="nil"/>
              <w:bottom w:val="double" w:sz="6"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40</w:t>
            </w:r>
          </w:p>
        </w:tc>
        <w:tc>
          <w:tcPr>
            <w:tcW w:w="960" w:type="dxa"/>
            <w:tcBorders>
              <w:top w:val="nil"/>
              <w:left w:val="nil"/>
              <w:bottom w:val="double" w:sz="6"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double" w:sz="6" w:space="0" w:color="auto"/>
              <w:right w:val="single" w:sz="4"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c>
          <w:tcPr>
            <w:tcW w:w="960" w:type="dxa"/>
            <w:tcBorders>
              <w:top w:val="nil"/>
              <w:left w:val="nil"/>
              <w:bottom w:val="double" w:sz="6" w:space="0" w:color="auto"/>
              <w:right w:val="double" w:sz="6" w:space="0" w:color="auto"/>
            </w:tcBorders>
            <w:shd w:val="clear" w:color="auto" w:fill="FFCCFF"/>
            <w:noWrap/>
            <w:vAlign w:val="bottom"/>
            <w:hideMark/>
          </w:tcPr>
          <w:p w:rsidR="001002F6" w:rsidRPr="00FB4987" w:rsidRDefault="001002F6" w:rsidP="002D5CEF">
            <w:pPr>
              <w:spacing w:after="0" w:line="240" w:lineRule="auto"/>
              <w:jc w:val="center"/>
              <w:rPr>
                <w:rFonts w:ascii="Calibri" w:eastAsia="Times New Roman" w:hAnsi="Calibri" w:cs="Calibri"/>
                <w:b/>
                <w:bCs/>
                <w:sz w:val="24"/>
                <w:szCs w:val="24"/>
              </w:rPr>
            </w:pPr>
            <w:r w:rsidRPr="00FB4987">
              <w:rPr>
                <w:rFonts w:ascii="Calibri" w:eastAsia="Times New Roman" w:hAnsi="Calibri" w:cs="Calibri"/>
                <w:b/>
                <w:bCs/>
                <w:sz w:val="24"/>
                <w:szCs w:val="24"/>
              </w:rPr>
              <w:t>0</w:t>
            </w:r>
          </w:p>
        </w:tc>
      </w:tr>
    </w:tbl>
    <w:p w:rsidR="001002F6" w:rsidRPr="001002F6" w:rsidRDefault="001002F6" w:rsidP="001002F6">
      <w:pPr>
        <w:rPr>
          <w:rFonts w:ascii="Times" w:hAnsi="Times" w:cs="Times"/>
          <w:sz w:val="24"/>
          <w:szCs w:val="24"/>
        </w:rPr>
      </w:pPr>
    </w:p>
    <w:p w:rsidR="00536BD6" w:rsidRPr="00B97BEF" w:rsidRDefault="00536BD6" w:rsidP="00536BD6">
      <w:pPr>
        <w:autoSpaceDE w:val="0"/>
        <w:autoSpaceDN w:val="0"/>
        <w:adjustRightInd w:val="0"/>
        <w:spacing w:after="0" w:line="240" w:lineRule="auto"/>
        <w:rPr>
          <w:rFonts w:ascii="Times" w:hAnsi="Times" w:cs="Times"/>
          <w:sz w:val="24"/>
          <w:szCs w:val="24"/>
        </w:rPr>
      </w:pPr>
    </w:p>
    <w:p w:rsidR="00536BD6" w:rsidRDefault="00536BD6" w:rsidP="00536BD6">
      <w:pPr>
        <w:autoSpaceDE w:val="0"/>
        <w:autoSpaceDN w:val="0"/>
        <w:adjustRightInd w:val="0"/>
        <w:spacing w:after="0" w:line="240" w:lineRule="auto"/>
        <w:rPr>
          <w:rFonts w:asciiTheme="majorBidi" w:hAnsiTheme="majorBidi" w:cstheme="majorBidi"/>
          <w:color w:val="000000"/>
          <w:sz w:val="28"/>
          <w:szCs w:val="28"/>
        </w:rPr>
      </w:pPr>
    </w:p>
    <w:p w:rsidR="00536BD6" w:rsidRPr="00B97BEF" w:rsidRDefault="004E3543" w:rsidP="00623BF3">
      <w:pPr>
        <w:autoSpaceDE w:val="0"/>
        <w:autoSpaceDN w:val="0"/>
        <w:adjustRightInd w:val="0"/>
        <w:spacing w:after="0" w:line="240" w:lineRule="auto"/>
        <w:rPr>
          <w:rFonts w:asciiTheme="majorBidi" w:hAnsiTheme="majorBidi" w:cstheme="majorBidi"/>
          <w:color w:val="000000"/>
          <w:sz w:val="24"/>
          <w:szCs w:val="24"/>
        </w:rPr>
      </w:pPr>
      <w:r w:rsidRPr="00B97BEF">
        <w:rPr>
          <w:rFonts w:asciiTheme="majorBidi" w:hAnsiTheme="majorBidi" w:cstheme="majorBidi"/>
          <w:color w:val="000000"/>
          <w:sz w:val="24"/>
          <w:szCs w:val="24"/>
        </w:rPr>
        <w:t>1</w:t>
      </w:r>
      <w:r w:rsidR="00623BF3" w:rsidRPr="00B97BEF">
        <w:rPr>
          <w:rFonts w:asciiTheme="majorBidi" w:hAnsiTheme="majorBidi" w:cstheme="majorBidi"/>
          <w:color w:val="000000"/>
          <w:sz w:val="24"/>
          <w:szCs w:val="24"/>
        </w:rPr>
        <w:t>3</w:t>
      </w:r>
      <w:r w:rsidR="00536BD6" w:rsidRPr="00B97BEF">
        <w:rPr>
          <w:rFonts w:asciiTheme="majorBidi" w:hAnsiTheme="majorBidi" w:cstheme="majorBidi"/>
          <w:color w:val="000000"/>
          <w:sz w:val="24"/>
          <w:szCs w:val="24"/>
        </w:rPr>
        <w:t>)The spatial variation of soil water deficit  and surplus water can be determined  by</w:t>
      </w:r>
      <w:r w:rsidR="00536BD6" w:rsidRPr="000E4019">
        <w:rPr>
          <w:rFonts w:asciiTheme="majorBidi" w:hAnsiTheme="majorBidi" w:cstheme="majorBidi"/>
          <w:color w:val="000000"/>
          <w:sz w:val="28"/>
          <w:szCs w:val="28"/>
        </w:rPr>
        <w:t xml:space="preserve"> </w:t>
      </w:r>
      <w:r w:rsidR="00536BD6" w:rsidRPr="00B97BEF">
        <w:rPr>
          <w:rFonts w:asciiTheme="majorBidi" w:hAnsiTheme="majorBidi" w:cstheme="majorBidi"/>
          <w:color w:val="000000"/>
          <w:sz w:val="24"/>
          <w:szCs w:val="24"/>
        </w:rPr>
        <w:t>interpolation according to Kriging method.</w:t>
      </w:r>
    </w:p>
    <w:p w:rsidR="00536BD6" w:rsidRPr="00B97BEF" w:rsidRDefault="004E3543" w:rsidP="006246BC">
      <w:pPr>
        <w:autoSpaceDE w:val="0"/>
        <w:autoSpaceDN w:val="0"/>
        <w:adjustRightInd w:val="0"/>
        <w:spacing w:after="0" w:line="240" w:lineRule="auto"/>
        <w:rPr>
          <w:rFonts w:asciiTheme="majorBidi" w:hAnsiTheme="majorBidi" w:cstheme="majorBidi"/>
          <w:color w:val="000000"/>
          <w:sz w:val="24"/>
          <w:szCs w:val="24"/>
        </w:rPr>
      </w:pPr>
      <w:r w:rsidRPr="00B97BEF">
        <w:rPr>
          <w:rFonts w:asciiTheme="majorBidi" w:hAnsiTheme="majorBidi" w:cstheme="majorBidi"/>
          <w:color w:val="000000"/>
          <w:sz w:val="24"/>
          <w:szCs w:val="24"/>
        </w:rPr>
        <w:t>1</w:t>
      </w:r>
      <w:r w:rsidR="00623BF3" w:rsidRPr="00B97BEF">
        <w:rPr>
          <w:rFonts w:asciiTheme="majorBidi" w:hAnsiTheme="majorBidi" w:cstheme="majorBidi"/>
          <w:color w:val="000000"/>
          <w:sz w:val="24"/>
          <w:szCs w:val="24"/>
        </w:rPr>
        <w:t>4</w:t>
      </w:r>
      <w:r w:rsidR="00536BD6" w:rsidRPr="00B97BEF">
        <w:rPr>
          <w:rFonts w:asciiTheme="majorBidi" w:hAnsiTheme="majorBidi" w:cstheme="majorBidi"/>
          <w:color w:val="000000"/>
          <w:sz w:val="24"/>
          <w:szCs w:val="24"/>
        </w:rPr>
        <w:t xml:space="preserve">) </w:t>
      </w:r>
      <w:r w:rsidRPr="00B97BEF">
        <w:rPr>
          <w:rFonts w:asciiTheme="majorBidi" w:hAnsiTheme="majorBidi" w:cstheme="majorBidi"/>
          <w:color w:val="000000"/>
          <w:sz w:val="24"/>
          <w:szCs w:val="24"/>
        </w:rPr>
        <w:t>From the plot of  m</w:t>
      </w:r>
      <w:r w:rsidR="00536BD6" w:rsidRPr="00B97BEF">
        <w:rPr>
          <w:rFonts w:asciiTheme="majorBidi" w:hAnsiTheme="majorBidi" w:cstheme="majorBidi"/>
          <w:color w:val="000000"/>
          <w:sz w:val="24"/>
          <w:szCs w:val="24"/>
        </w:rPr>
        <w:t>onthly precipitation, monthly evapotranspiration and actual evapotranspiration versus month of the year on the same chart, zones of surplus water, soil moisture utilization an</w:t>
      </w:r>
      <w:r w:rsidR="006246BC" w:rsidRPr="00B97BEF">
        <w:rPr>
          <w:rFonts w:asciiTheme="majorBidi" w:hAnsiTheme="majorBidi" w:cstheme="majorBidi"/>
          <w:color w:val="000000"/>
          <w:sz w:val="24"/>
          <w:szCs w:val="24"/>
        </w:rPr>
        <w:t>d</w:t>
      </w:r>
      <w:r w:rsidR="00536BD6" w:rsidRPr="00B97BEF">
        <w:rPr>
          <w:rFonts w:asciiTheme="majorBidi" w:hAnsiTheme="majorBidi" w:cstheme="majorBidi"/>
          <w:color w:val="000000"/>
          <w:sz w:val="24"/>
          <w:szCs w:val="24"/>
        </w:rPr>
        <w:t xml:space="preserve"> </w:t>
      </w:r>
      <w:r w:rsidR="006246BC" w:rsidRPr="00B97BEF">
        <w:rPr>
          <w:rFonts w:asciiTheme="majorBidi" w:hAnsiTheme="majorBidi" w:cstheme="majorBidi"/>
          <w:color w:val="000000"/>
          <w:sz w:val="24"/>
          <w:szCs w:val="24"/>
        </w:rPr>
        <w:t>s</w:t>
      </w:r>
      <w:r w:rsidR="00536BD6" w:rsidRPr="00B97BEF">
        <w:rPr>
          <w:rFonts w:asciiTheme="majorBidi" w:hAnsiTheme="majorBidi" w:cstheme="majorBidi"/>
          <w:color w:val="000000"/>
          <w:sz w:val="24"/>
          <w:szCs w:val="24"/>
        </w:rPr>
        <w:t>oil moisture deficit can be demarcated</w:t>
      </w:r>
    </w:p>
    <w:p w:rsidR="00B36EC5" w:rsidRDefault="00623BF3" w:rsidP="00B36EC5">
      <w:pPr>
        <w:autoSpaceDE w:val="0"/>
        <w:autoSpaceDN w:val="0"/>
        <w:adjustRightInd w:val="0"/>
        <w:spacing w:after="0" w:line="240" w:lineRule="auto"/>
        <w:rPr>
          <w:rFonts w:asciiTheme="majorBidi" w:hAnsiTheme="majorBidi" w:cstheme="majorBidi"/>
          <w:color w:val="000000"/>
          <w:sz w:val="28"/>
          <w:szCs w:val="28"/>
        </w:rPr>
      </w:pPr>
      <w:r>
        <w:rPr>
          <w:rFonts w:ascii="Times" w:hAnsi="Times" w:cs="Times"/>
          <w:sz w:val="28"/>
          <w:szCs w:val="28"/>
        </w:rPr>
        <w:t xml:space="preserve"> </w:t>
      </w:r>
    </w:p>
    <w:p w:rsidR="004E3543" w:rsidRDefault="004E3543" w:rsidP="00536BD6">
      <w:pPr>
        <w:autoSpaceDE w:val="0"/>
        <w:autoSpaceDN w:val="0"/>
        <w:adjustRightInd w:val="0"/>
        <w:spacing w:after="0" w:line="240" w:lineRule="auto"/>
        <w:rPr>
          <w:rFonts w:asciiTheme="majorBidi" w:hAnsiTheme="majorBidi" w:cstheme="majorBidi"/>
          <w:color w:val="000000"/>
          <w:sz w:val="28"/>
          <w:szCs w:val="28"/>
        </w:rPr>
      </w:pPr>
    </w:p>
    <w:p w:rsidR="004E3543" w:rsidRDefault="004E3543" w:rsidP="00536BD6">
      <w:pPr>
        <w:autoSpaceDE w:val="0"/>
        <w:autoSpaceDN w:val="0"/>
        <w:adjustRightInd w:val="0"/>
        <w:spacing w:after="0" w:line="240" w:lineRule="auto"/>
        <w:rPr>
          <w:rFonts w:asciiTheme="majorBidi" w:hAnsiTheme="majorBidi" w:cstheme="majorBidi"/>
          <w:color w:val="000000"/>
          <w:sz w:val="28"/>
          <w:szCs w:val="28"/>
        </w:rPr>
      </w:pPr>
    </w:p>
    <w:p w:rsidR="004E3543" w:rsidRDefault="004E3543" w:rsidP="00536BD6">
      <w:pPr>
        <w:autoSpaceDE w:val="0"/>
        <w:autoSpaceDN w:val="0"/>
        <w:adjustRightInd w:val="0"/>
        <w:spacing w:after="0" w:line="240" w:lineRule="auto"/>
        <w:rPr>
          <w:rFonts w:asciiTheme="majorBidi" w:hAnsiTheme="majorBidi" w:cstheme="majorBidi"/>
          <w:color w:val="000000"/>
          <w:sz w:val="28"/>
          <w:szCs w:val="28"/>
        </w:rPr>
      </w:pPr>
    </w:p>
    <w:p w:rsidR="004E3543" w:rsidRDefault="004E3543" w:rsidP="00536BD6">
      <w:pPr>
        <w:autoSpaceDE w:val="0"/>
        <w:autoSpaceDN w:val="0"/>
        <w:adjustRightInd w:val="0"/>
        <w:spacing w:after="0" w:line="240" w:lineRule="auto"/>
        <w:rPr>
          <w:rFonts w:asciiTheme="majorBidi" w:hAnsiTheme="majorBidi" w:cstheme="majorBidi"/>
          <w:color w:val="000000"/>
          <w:sz w:val="28"/>
          <w:szCs w:val="28"/>
        </w:rPr>
      </w:pPr>
    </w:p>
    <w:p w:rsidR="004E3543" w:rsidRDefault="004E3543" w:rsidP="00536BD6">
      <w:pPr>
        <w:autoSpaceDE w:val="0"/>
        <w:autoSpaceDN w:val="0"/>
        <w:adjustRightInd w:val="0"/>
        <w:spacing w:after="0" w:line="240" w:lineRule="auto"/>
        <w:rPr>
          <w:rFonts w:asciiTheme="majorBidi" w:hAnsiTheme="majorBidi" w:cstheme="majorBidi"/>
          <w:color w:val="000000"/>
          <w:sz w:val="28"/>
          <w:szCs w:val="28"/>
        </w:rPr>
      </w:pPr>
    </w:p>
    <w:p w:rsidR="004E3543" w:rsidRDefault="004E3543" w:rsidP="00536BD6">
      <w:pPr>
        <w:autoSpaceDE w:val="0"/>
        <w:autoSpaceDN w:val="0"/>
        <w:adjustRightInd w:val="0"/>
        <w:spacing w:after="0" w:line="240" w:lineRule="auto"/>
        <w:rPr>
          <w:rFonts w:asciiTheme="majorBidi" w:hAnsiTheme="majorBidi" w:cstheme="majorBidi"/>
          <w:color w:val="000000"/>
          <w:sz w:val="28"/>
          <w:szCs w:val="28"/>
        </w:rPr>
      </w:pPr>
    </w:p>
    <w:p w:rsidR="004E3543" w:rsidRDefault="004E3543" w:rsidP="00536BD6">
      <w:pPr>
        <w:autoSpaceDE w:val="0"/>
        <w:autoSpaceDN w:val="0"/>
        <w:adjustRightInd w:val="0"/>
        <w:spacing w:after="0" w:line="240" w:lineRule="auto"/>
        <w:rPr>
          <w:rFonts w:asciiTheme="majorBidi" w:hAnsiTheme="majorBidi" w:cstheme="majorBidi"/>
          <w:color w:val="000000"/>
          <w:sz w:val="28"/>
          <w:szCs w:val="28"/>
        </w:rPr>
      </w:pPr>
    </w:p>
    <w:p w:rsidR="004E3543" w:rsidRDefault="004E3543" w:rsidP="00536BD6">
      <w:pPr>
        <w:autoSpaceDE w:val="0"/>
        <w:autoSpaceDN w:val="0"/>
        <w:adjustRightInd w:val="0"/>
        <w:spacing w:after="0" w:line="240" w:lineRule="auto"/>
        <w:rPr>
          <w:rFonts w:asciiTheme="majorBidi" w:hAnsiTheme="majorBidi" w:cstheme="majorBidi"/>
          <w:color w:val="000000"/>
          <w:sz w:val="28"/>
          <w:szCs w:val="28"/>
        </w:rPr>
      </w:pPr>
    </w:p>
    <w:p w:rsidR="004E3543" w:rsidRDefault="004E3543" w:rsidP="00536BD6">
      <w:pPr>
        <w:autoSpaceDE w:val="0"/>
        <w:autoSpaceDN w:val="0"/>
        <w:adjustRightInd w:val="0"/>
        <w:spacing w:after="0" w:line="240" w:lineRule="auto"/>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666432" behindDoc="0" locked="0" layoutInCell="1" allowOverlap="1">
            <wp:simplePos x="0" y="0"/>
            <wp:positionH relativeFrom="column">
              <wp:posOffset>79375</wp:posOffset>
            </wp:positionH>
            <wp:positionV relativeFrom="paragraph">
              <wp:posOffset>140335</wp:posOffset>
            </wp:positionV>
            <wp:extent cx="5655310" cy="3415665"/>
            <wp:effectExtent l="19050" t="0" r="2540" b="0"/>
            <wp:wrapThrough wrapText="bothSides">
              <wp:wrapPolygon edited="0">
                <wp:start x="-73" y="0"/>
                <wp:lineTo x="-73" y="21443"/>
                <wp:lineTo x="21610" y="21443"/>
                <wp:lineTo x="21610" y="0"/>
                <wp:lineTo x="-73" y="0"/>
              </wp:wrapPolygon>
            </wp:wrapThrough>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6678" t="22739" r="22882" b="12403"/>
                    <a:stretch>
                      <a:fillRect/>
                    </a:stretch>
                  </pic:blipFill>
                  <pic:spPr bwMode="auto">
                    <a:xfrm>
                      <a:off x="0" y="0"/>
                      <a:ext cx="5655310" cy="3415665"/>
                    </a:xfrm>
                    <a:prstGeom prst="rect">
                      <a:avLst/>
                    </a:prstGeom>
                    <a:noFill/>
                    <a:ln w="9525">
                      <a:noFill/>
                      <a:miter lim="800000"/>
                      <a:headEnd/>
                      <a:tailEnd/>
                    </a:ln>
                  </pic:spPr>
                </pic:pic>
              </a:graphicData>
            </a:graphic>
          </wp:anchor>
        </w:drawing>
      </w:r>
    </w:p>
    <w:p w:rsidR="004E3543" w:rsidRDefault="004E3543" w:rsidP="00536BD6">
      <w:pPr>
        <w:autoSpaceDE w:val="0"/>
        <w:autoSpaceDN w:val="0"/>
        <w:adjustRightInd w:val="0"/>
        <w:spacing w:after="0" w:line="240" w:lineRule="auto"/>
        <w:rPr>
          <w:rFonts w:asciiTheme="majorBidi" w:hAnsiTheme="majorBidi" w:cstheme="majorBidi"/>
          <w:color w:val="000000"/>
          <w:sz w:val="28"/>
          <w:szCs w:val="28"/>
        </w:rPr>
      </w:pPr>
    </w:p>
    <w:p w:rsidR="004E3543" w:rsidRDefault="004E3543" w:rsidP="00536BD6">
      <w:pPr>
        <w:autoSpaceDE w:val="0"/>
        <w:autoSpaceDN w:val="0"/>
        <w:adjustRightInd w:val="0"/>
        <w:spacing w:after="0" w:line="240" w:lineRule="auto"/>
        <w:rPr>
          <w:rFonts w:asciiTheme="majorBidi" w:hAnsiTheme="majorBidi" w:cstheme="majorBidi"/>
          <w:color w:val="000000"/>
          <w:sz w:val="28"/>
          <w:szCs w:val="28"/>
        </w:rPr>
      </w:pPr>
    </w:p>
    <w:p w:rsidR="004E3543" w:rsidRDefault="004E3543" w:rsidP="00536BD6">
      <w:pPr>
        <w:autoSpaceDE w:val="0"/>
        <w:autoSpaceDN w:val="0"/>
        <w:adjustRightInd w:val="0"/>
        <w:spacing w:after="0" w:line="240" w:lineRule="auto"/>
        <w:rPr>
          <w:rFonts w:asciiTheme="majorBidi" w:hAnsiTheme="majorBidi" w:cstheme="majorBidi"/>
          <w:color w:val="000000"/>
          <w:sz w:val="28"/>
          <w:szCs w:val="28"/>
        </w:rPr>
      </w:pPr>
    </w:p>
    <w:p w:rsidR="004E3543" w:rsidRDefault="004E3543" w:rsidP="00536BD6">
      <w:pPr>
        <w:autoSpaceDE w:val="0"/>
        <w:autoSpaceDN w:val="0"/>
        <w:adjustRightInd w:val="0"/>
        <w:spacing w:after="0" w:line="240" w:lineRule="auto"/>
        <w:rPr>
          <w:rFonts w:asciiTheme="majorBidi" w:hAnsiTheme="majorBidi" w:cstheme="majorBidi"/>
          <w:color w:val="000000"/>
          <w:sz w:val="28"/>
          <w:szCs w:val="28"/>
        </w:rPr>
      </w:pPr>
    </w:p>
    <w:p w:rsidR="004E3543" w:rsidRDefault="004E3543" w:rsidP="00536BD6">
      <w:pPr>
        <w:autoSpaceDE w:val="0"/>
        <w:autoSpaceDN w:val="0"/>
        <w:adjustRightInd w:val="0"/>
        <w:spacing w:after="0" w:line="240" w:lineRule="auto"/>
        <w:rPr>
          <w:rFonts w:asciiTheme="majorBidi" w:hAnsiTheme="majorBidi" w:cstheme="majorBidi"/>
          <w:color w:val="000000"/>
          <w:sz w:val="28"/>
          <w:szCs w:val="28"/>
        </w:rPr>
      </w:pPr>
    </w:p>
    <w:p w:rsidR="004E3543" w:rsidRDefault="006D19BC" w:rsidP="00536BD6">
      <w:pPr>
        <w:autoSpaceDE w:val="0"/>
        <w:autoSpaceDN w:val="0"/>
        <w:adjustRightInd w:val="0"/>
        <w:spacing w:after="0" w:line="240" w:lineRule="auto"/>
        <w:rPr>
          <w:rFonts w:asciiTheme="majorBidi" w:hAnsiTheme="majorBidi" w:cstheme="majorBidi"/>
          <w:color w:val="000000"/>
          <w:sz w:val="28"/>
          <w:szCs w:val="28"/>
        </w:rPr>
      </w:pPr>
      <w:r w:rsidRPr="006D19BC">
        <w:rPr>
          <w:rFonts w:asciiTheme="majorBidi" w:hAnsiTheme="majorBidi" w:cstheme="majorBidi"/>
          <w:noProof/>
          <w:color w:val="000000"/>
          <w:sz w:val="28"/>
          <w:szCs w:val="28"/>
        </w:rPr>
        <w:lastRenderedPageBreak/>
        <w:drawing>
          <wp:inline distT="0" distB="0" distL="0" distR="0">
            <wp:extent cx="5030786" cy="6550654"/>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8124"/>
                    <a:stretch>
                      <a:fillRect/>
                    </a:stretch>
                  </pic:blipFill>
                  <pic:spPr bwMode="auto">
                    <a:xfrm>
                      <a:off x="0" y="0"/>
                      <a:ext cx="5038326" cy="6560472"/>
                    </a:xfrm>
                    <a:prstGeom prst="rect">
                      <a:avLst/>
                    </a:prstGeom>
                    <a:noFill/>
                    <a:ln w="9525">
                      <a:noFill/>
                      <a:miter lim="800000"/>
                      <a:headEnd/>
                      <a:tailEnd/>
                    </a:ln>
                  </pic:spPr>
                </pic:pic>
              </a:graphicData>
            </a:graphic>
          </wp:inline>
        </w:drawing>
      </w:r>
    </w:p>
    <w:p w:rsidR="004E3543" w:rsidRDefault="004E3543" w:rsidP="00536BD6">
      <w:pPr>
        <w:autoSpaceDE w:val="0"/>
        <w:autoSpaceDN w:val="0"/>
        <w:adjustRightInd w:val="0"/>
        <w:spacing w:after="0" w:line="240" w:lineRule="auto"/>
        <w:rPr>
          <w:rFonts w:asciiTheme="majorBidi" w:hAnsiTheme="majorBidi" w:cstheme="majorBidi"/>
          <w:color w:val="000000"/>
          <w:sz w:val="28"/>
          <w:szCs w:val="28"/>
        </w:rPr>
      </w:pPr>
    </w:p>
    <w:p w:rsidR="004E3543" w:rsidRDefault="004E3543" w:rsidP="00536BD6">
      <w:pPr>
        <w:autoSpaceDE w:val="0"/>
        <w:autoSpaceDN w:val="0"/>
        <w:adjustRightInd w:val="0"/>
        <w:spacing w:after="0" w:line="240" w:lineRule="auto"/>
        <w:rPr>
          <w:rFonts w:asciiTheme="majorBidi" w:hAnsiTheme="majorBidi" w:cstheme="majorBidi"/>
          <w:color w:val="000000"/>
          <w:sz w:val="28"/>
          <w:szCs w:val="28"/>
        </w:rPr>
      </w:pPr>
    </w:p>
    <w:p w:rsidR="004E3543" w:rsidRDefault="004E3543" w:rsidP="00536BD6">
      <w:pPr>
        <w:autoSpaceDE w:val="0"/>
        <w:autoSpaceDN w:val="0"/>
        <w:adjustRightInd w:val="0"/>
        <w:spacing w:after="0" w:line="240" w:lineRule="auto"/>
        <w:rPr>
          <w:rFonts w:asciiTheme="majorBidi" w:hAnsiTheme="majorBidi" w:cstheme="majorBidi"/>
          <w:color w:val="000000"/>
          <w:sz w:val="28"/>
          <w:szCs w:val="28"/>
        </w:rPr>
      </w:pPr>
    </w:p>
    <w:p w:rsidR="004E3543" w:rsidRDefault="004E3543" w:rsidP="00536BD6">
      <w:pPr>
        <w:autoSpaceDE w:val="0"/>
        <w:autoSpaceDN w:val="0"/>
        <w:adjustRightInd w:val="0"/>
        <w:spacing w:after="0" w:line="240" w:lineRule="auto"/>
        <w:rPr>
          <w:rFonts w:asciiTheme="majorBidi" w:hAnsiTheme="majorBidi" w:cstheme="majorBidi"/>
          <w:color w:val="000000"/>
          <w:sz w:val="28"/>
          <w:szCs w:val="28"/>
        </w:rPr>
      </w:pPr>
    </w:p>
    <w:p w:rsidR="004E3543" w:rsidRPr="00B97BEF" w:rsidRDefault="004E3543" w:rsidP="00B97BEF">
      <w:pPr>
        <w:rPr>
          <w:rFonts w:ascii="Times" w:hAnsi="Times" w:cs="Times"/>
          <w:sz w:val="24"/>
          <w:szCs w:val="24"/>
        </w:rPr>
      </w:pPr>
    </w:p>
    <w:p w:rsidR="004E3543" w:rsidRPr="00B97BEF" w:rsidRDefault="00576159" w:rsidP="00B97BEF">
      <w:pPr>
        <w:rPr>
          <w:rFonts w:ascii="Times" w:hAnsi="Times" w:cs="Times"/>
          <w:sz w:val="24"/>
          <w:szCs w:val="24"/>
        </w:rPr>
      </w:pPr>
      <w:r w:rsidRPr="00B97BEF">
        <w:rPr>
          <w:rFonts w:ascii="Times" w:hAnsi="Times" w:cs="Times"/>
          <w:sz w:val="24"/>
          <w:szCs w:val="24"/>
        </w:rPr>
        <w:t>15. To validate Karim(1999) model, the soil water retention at field capacity and wilting points will be measured in the laboratory</w:t>
      </w:r>
      <w:r w:rsidR="00CF3D7B" w:rsidRPr="00B97BEF">
        <w:rPr>
          <w:rFonts w:ascii="Times" w:hAnsi="Times" w:cs="Times"/>
          <w:sz w:val="24"/>
          <w:szCs w:val="24"/>
        </w:rPr>
        <w:t xml:space="preserve"> for the samples obtained from the grid points</w:t>
      </w:r>
      <w:r w:rsidRPr="00B97BEF">
        <w:rPr>
          <w:rFonts w:ascii="Times" w:hAnsi="Times" w:cs="Times"/>
          <w:sz w:val="24"/>
          <w:szCs w:val="24"/>
        </w:rPr>
        <w:t>.</w:t>
      </w:r>
    </w:p>
    <w:p w:rsidR="00576159" w:rsidRPr="00B97BEF" w:rsidRDefault="00576159" w:rsidP="00B97BEF">
      <w:pPr>
        <w:rPr>
          <w:rFonts w:ascii="Times" w:hAnsi="Times" w:cs="Times"/>
          <w:sz w:val="24"/>
          <w:szCs w:val="24"/>
        </w:rPr>
      </w:pPr>
    </w:p>
    <w:p w:rsidR="00536BD6" w:rsidRPr="00B97BEF" w:rsidRDefault="004E3543" w:rsidP="00B97BEF">
      <w:pPr>
        <w:rPr>
          <w:rFonts w:ascii="Times" w:hAnsi="Times" w:cs="Times"/>
          <w:sz w:val="24"/>
          <w:szCs w:val="24"/>
        </w:rPr>
      </w:pPr>
      <w:r w:rsidRPr="00B97BEF">
        <w:rPr>
          <w:rFonts w:ascii="Times" w:hAnsi="Times" w:cs="Times"/>
          <w:sz w:val="24"/>
          <w:szCs w:val="24"/>
        </w:rPr>
        <w:t>1</w:t>
      </w:r>
      <w:r w:rsidR="00576159" w:rsidRPr="00B97BEF">
        <w:rPr>
          <w:rFonts w:ascii="Times" w:hAnsi="Times" w:cs="Times"/>
          <w:sz w:val="24"/>
          <w:szCs w:val="24"/>
        </w:rPr>
        <w:t>6</w:t>
      </w:r>
      <w:r w:rsidR="000F0650" w:rsidRPr="00B97BEF">
        <w:rPr>
          <w:rFonts w:ascii="Times" w:hAnsi="Times" w:cs="Times"/>
          <w:sz w:val="24"/>
          <w:szCs w:val="24"/>
        </w:rPr>
        <w:t xml:space="preserve">) </w:t>
      </w:r>
      <w:r w:rsidR="00576159" w:rsidRPr="00B97BEF">
        <w:rPr>
          <w:rFonts w:ascii="Times" w:hAnsi="Times" w:cs="Times"/>
          <w:sz w:val="24"/>
          <w:szCs w:val="24"/>
        </w:rPr>
        <w:t xml:space="preserve"> </w:t>
      </w:r>
      <w:r w:rsidR="000F0650" w:rsidRPr="00B97BEF">
        <w:rPr>
          <w:rFonts w:ascii="Times" w:hAnsi="Times" w:cs="Times"/>
          <w:sz w:val="24"/>
          <w:szCs w:val="24"/>
        </w:rPr>
        <w:t xml:space="preserve"> </w:t>
      </w:r>
      <w:r w:rsidR="00576159" w:rsidRPr="00B97BEF">
        <w:rPr>
          <w:rFonts w:ascii="Times" w:hAnsi="Times" w:cs="Times"/>
          <w:sz w:val="24"/>
          <w:szCs w:val="24"/>
        </w:rPr>
        <w:t>P</w:t>
      </w:r>
      <w:r w:rsidR="000F0650" w:rsidRPr="00B97BEF">
        <w:rPr>
          <w:rFonts w:ascii="Times" w:hAnsi="Times" w:cs="Times"/>
          <w:sz w:val="24"/>
          <w:szCs w:val="24"/>
        </w:rPr>
        <w:t>e</w:t>
      </w:r>
      <w:r w:rsidR="00536BD6" w:rsidRPr="00B97BEF">
        <w:rPr>
          <w:rFonts w:ascii="Times" w:hAnsi="Times" w:cs="Times"/>
          <w:sz w:val="24"/>
          <w:szCs w:val="24"/>
        </w:rPr>
        <w:t>deotransfer function</w:t>
      </w:r>
      <w:r w:rsidR="00576159" w:rsidRPr="00B97BEF">
        <w:rPr>
          <w:rFonts w:ascii="Times" w:hAnsi="Times" w:cs="Times"/>
          <w:sz w:val="24"/>
          <w:szCs w:val="24"/>
        </w:rPr>
        <w:t>s</w:t>
      </w:r>
      <w:r w:rsidR="00536BD6" w:rsidRPr="00B97BEF">
        <w:rPr>
          <w:rFonts w:ascii="Times" w:hAnsi="Times" w:cs="Times"/>
          <w:sz w:val="24"/>
          <w:szCs w:val="24"/>
        </w:rPr>
        <w:t xml:space="preserve"> will be built to pred</w:t>
      </w:r>
      <w:r w:rsidR="000F0650" w:rsidRPr="00B97BEF">
        <w:rPr>
          <w:rFonts w:ascii="Times" w:hAnsi="Times" w:cs="Times"/>
          <w:sz w:val="24"/>
          <w:szCs w:val="24"/>
        </w:rPr>
        <w:t xml:space="preserve">ict soil bulk density from </w:t>
      </w:r>
      <w:r w:rsidR="00536BD6" w:rsidRPr="00B97BEF">
        <w:rPr>
          <w:rFonts w:ascii="Times" w:hAnsi="Times" w:cs="Times"/>
          <w:sz w:val="24"/>
          <w:szCs w:val="24"/>
        </w:rPr>
        <w:t>basic soil properties</w:t>
      </w:r>
      <w:r w:rsidR="00576159" w:rsidRPr="00B97BEF">
        <w:rPr>
          <w:rFonts w:ascii="Times" w:hAnsi="Times" w:cs="Times"/>
          <w:sz w:val="24"/>
          <w:szCs w:val="24"/>
        </w:rPr>
        <w:t xml:space="preserve"> and soil retention parameters</w:t>
      </w:r>
      <w:r w:rsidR="00536BD6" w:rsidRPr="00B97BEF">
        <w:rPr>
          <w:rFonts w:ascii="Times" w:hAnsi="Times" w:cs="Times"/>
          <w:sz w:val="24"/>
          <w:szCs w:val="24"/>
        </w:rPr>
        <w:t>.</w:t>
      </w:r>
    </w:p>
    <w:p w:rsidR="0017141E" w:rsidRPr="00B97BEF" w:rsidRDefault="0017141E" w:rsidP="00B97BEF">
      <w:pPr>
        <w:rPr>
          <w:rFonts w:ascii="Times" w:hAnsi="Times" w:cs="Times"/>
          <w:sz w:val="24"/>
          <w:szCs w:val="24"/>
        </w:rPr>
      </w:pPr>
      <w:r w:rsidRPr="00B97BEF">
        <w:rPr>
          <w:rFonts w:ascii="Times" w:hAnsi="Times" w:cs="Times"/>
          <w:sz w:val="24"/>
          <w:szCs w:val="24"/>
        </w:rPr>
        <w:t>1</w:t>
      </w:r>
      <w:r w:rsidR="00576159" w:rsidRPr="00B97BEF">
        <w:rPr>
          <w:rFonts w:ascii="Times" w:hAnsi="Times" w:cs="Times"/>
          <w:sz w:val="24"/>
          <w:szCs w:val="24"/>
        </w:rPr>
        <w:t>7</w:t>
      </w:r>
      <w:r w:rsidRPr="00B97BEF">
        <w:rPr>
          <w:rFonts w:ascii="Times" w:hAnsi="Times" w:cs="Times"/>
          <w:sz w:val="24"/>
          <w:szCs w:val="24"/>
        </w:rPr>
        <w:t>) Specification of  aridity level for the purpose of water resources management.</w:t>
      </w:r>
    </w:p>
    <w:p w:rsidR="00623BF3" w:rsidRPr="00B97BEF" w:rsidRDefault="00623BF3" w:rsidP="00B97BEF">
      <w:pPr>
        <w:rPr>
          <w:rFonts w:ascii="Times" w:hAnsi="Times" w:cs="Times"/>
          <w:sz w:val="24"/>
          <w:szCs w:val="24"/>
        </w:rPr>
      </w:pPr>
      <w:r w:rsidRPr="00B97BEF">
        <w:rPr>
          <w:rFonts w:ascii="Times" w:hAnsi="Times" w:cs="Times"/>
          <w:sz w:val="24"/>
          <w:szCs w:val="24"/>
        </w:rPr>
        <w:t>1</w:t>
      </w:r>
      <w:r w:rsidR="00576159" w:rsidRPr="00B97BEF">
        <w:rPr>
          <w:rFonts w:ascii="Times" w:hAnsi="Times" w:cs="Times"/>
          <w:sz w:val="24"/>
          <w:szCs w:val="24"/>
        </w:rPr>
        <w:t>8</w:t>
      </w:r>
      <w:r w:rsidRPr="00B97BEF">
        <w:rPr>
          <w:rFonts w:ascii="Times" w:hAnsi="Times" w:cs="Times"/>
          <w:sz w:val="24"/>
          <w:szCs w:val="24"/>
        </w:rPr>
        <w:t>) Suggesting sustainable water management projects to guarantee water</w:t>
      </w:r>
    </w:p>
    <w:p w:rsidR="00623BF3" w:rsidRPr="00B97BEF" w:rsidRDefault="001031B3" w:rsidP="00B97BEF">
      <w:pPr>
        <w:rPr>
          <w:rFonts w:ascii="Times" w:hAnsi="Times" w:cs="Times"/>
          <w:sz w:val="24"/>
          <w:szCs w:val="24"/>
        </w:rPr>
      </w:pPr>
      <w:r w:rsidRPr="00B97BEF">
        <w:rPr>
          <w:rFonts w:ascii="Times" w:hAnsi="Times" w:cs="Times"/>
          <w:sz w:val="24"/>
          <w:szCs w:val="24"/>
        </w:rPr>
        <w:t>availability</w:t>
      </w:r>
      <w:r w:rsidR="00623BF3" w:rsidRPr="00B97BEF">
        <w:rPr>
          <w:rFonts w:ascii="Times" w:hAnsi="Times" w:cs="Times"/>
          <w:sz w:val="24"/>
          <w:szCs w:val="24"/>
        </w:rPr>
        <w:t xml:space="preserve"> and food production for the local </w:t>
      </w:r>
      <w:r w:rsidR="00CF3D7B" w:rsidRPr="00B97BEF">
        <w:rPr>
          <w:rFonts w:ascii="Times" w:hAnsi="Times" w:cs="Times"/>
          <w:sz w:val="24"/>
          <w:szCs w:val="24"/>
        </w:rPr>
        <w:t xml:space="preserve">regional </w:t>
      </w:r>
      <w:r w:rsidR="00623BF3" w:rsidRPr="00B97BEF">
        <w:rPr>
          <w:rFonts w:ascii="Times" w:hAnsi="Times" w:cs="Times"/>
          <w:sz w:val="24"/>
          <w:szCs w:val="24"/>
        </w:rPr>
        <w:t>and populations.</w:t>
      </w:r>
    </w:p>
    <w:p w:rsidR="00B54061" w:rsidRPr="006D19BC" w:rsidRDefault="00BD0F13" w:rsidP="00536BD6">
      <w:pPr>
        <w:rPr>
          <w:rFonts w:ascii="Times" w:hAnsi="Times" w:cs="Times"/>
          <w:b/>
          <w:bCs/>
          <w:sz w:val="28"/>
          <w:szCs w:val="28"/>
          <w:u w:val="single"/>
        </w:rPr>
      </w:pPr>
      <w:r w:rsidRPr="006D19BC">
        <w:rPr>
          <w:rFonts w:ascii="Times" w:hAnsi="Times" w:cs="Times"/>
          <w:b/>
          <w:bCs/>
          <w:sz w:val="28"/>
          <w:szCs w:val="28"/>
          <w:u w:val="single"/>
        </w:rPr>
        <w:t>V. Requirements</w:t>
      </w:r>
    </w:p>
    <w:p w:rsidR="001031B3" w:rsidRPr="001701C2" w:rsidRDefault="001031B3" w:rsidP="001701C2">
      <w:pPr>
        <w:rPr>
          <w:rFonts w:ascii="Times" w:hAnsi="Times" w:cs="Times"/>
          <w:sz w:val="24"/>
          <w:szCs w:val="24"/>
        </w:rPr>
      </w:pPr>
      <w:r w:rsidRPr="001701C2">
        <w:rPr>
          <w:rFonts w:ascii="Times" w:hAnsi="Times" w:cs="Times"/>
          <w:sz w:val="24"/>
          <w:szCs w:val="24"/>
        </w:rPr>
        <w:t>1. Database for monthly and annual rainfall and air temperature for a desired length of record.</w:t>
      </w:r>
    </w:p>
    <w:p w:rsidR="001701C2" w:rsidRPr="001701C2" w:rsidRDefault="001701C2" w:rsidP="001701C2">
      <w:pPr>
        <w:rPr>
          <w:rFonts w:ascii="Times" w:hAnsi="Times" w:cs="Times"/>
          <w:sz w:val="24"/>
          <w:szCs w:val="24"/>
        </w:rPr>
      </w:pPr>
      <w:r w:rsidRPr="001701C2">
        <w:rPr>
          <w:rFonts w:ascii="Times" w:hAnsi="Times" w:cs="Times"/>
          <w:sz w:val="24"/>
          <w:szCs w:val="24"/>
        </w:rPr>
        <w:t xml:space="preserve">2. </w:t>
      </w:r>
      <w:r w:rsidR="00BD0F13" w:rsidRPr="001701C2">
        <w:rPr>
          <w:rFonts w:ascii="Times" w:hAnsi="Times" w:cs="Times"/>
          <w:sz w:val="24"/>
          <w:szCs w:val="24"/>
        </w:rPr>
        <w:t>GPS for locating geographical coordinates</w:t>
      </w:r>
      <w:r w:rsidR="00CE6789" w:rsidRPr="001701C2">
        <w:rPr>
          <w:rFonts w:ascii="Times" w:hAnsi="Times" w:cs="Times"/>
          <w:sz w:val="24"/>
          <w:szCs w:val="24"/>
        </w:rPr>
        <w:t xml:space="preserve"> of grid points and sampling sites</w:t>
      </w:r>
    </w:p>
    <w:p w:rsidR="00BD0F13" w:rsidRPr="001701C2" w:rsidRDefault="001701C2" w:rsidP="001701C2">
      <w:pPr>
        <w:rPr>
          <w:rFonts w:ascii="Times" w:hAnsi="Times" w:cs="Times"/>
          <w:sz w:val="24"/>
          <w:szCs w:val="24"/>
        </w:rPr>
      </w:pPr>
      <w:r w:rsidRPr="001701C2">
        <w:rPr>
          <w:rFonts w:ascii="Times" w:hAnsi="Times" w:cs="Times"/>
          <w:sz w:val="24"/>
          <w:szCs w:val="24"/>
        </w:rPr>
        <w:t>3</w:t>
      </w:r>
      <w:r w:rsidR="00BD0F13" w:rsidRPr="001701C2">
        <w:rPr>
          <w:rFonts w:ascii="Times" w:hAnsi="Times" w:cs="Times"/>
          <w:sz w:val="24"/>
          <w:szCs w:val="24"/>
        </w:rPr>
        <w:t xml:space="preserve">. </w:t>
      </w:r>
      <w:r w:rsidR="00AE256B" w:rsidRPr="001701C2">
        <w:rPr>
          <w:rFonts w:ascii="Times" w:hAnsi="Times" w:cs="Times"/>
          <w:sz w:val="24"/>
          <w:szCs w:val="24"/>
        </w:rPr>
        <w:t xml:space="preserve">An auger </w:t>
      </w:r>
      <w:r w:rsidR="001031B3" w:rsidRPr="001701C2">
        <w:rPr>
          <w:rFonts w:ascii="Times" w:hAnsi="Times" w:cs="Times"/>
          <w:sz w:val="24"/>
          <w:szCs w:val="24"/>
        </w:rPr>
        <w:t>for</w:t>
      </w:r>
      <w:r w:rsidR="00AE256B" w:rsidRPr="001701C2">
        <w:rPr>
          <w:rFonts w:ascii="Times" w:hAnsi="Times" w:cs="Times"/>
          <w:sz w:val="24"/>
          <w:szCs w:val="24"/>
        </w:rPr>
        <w:t xml:space="preserve">  soil sampling</w:t>
      </w:r>
    </w:p>
    <w:p w:rsidR="001701C2" w:rsidRPr="001701C2" w:rsidRDefault="001701C2" w:rsidP="001701C2">
      <w:pPr>
        <w:rPr>
          <w:rFonts w:ascii="Times" w:hAnsi="Times" w:cs="Times"/>
          <w:sz w:val="24"/>
          <w:szCs w:val="24"/>
        </w:rPr>
      </w:pPr>
      <w:r w:rsidRPr="001701C2">
        <w:rPr>
          <w:rFonts w:ascii="Times" w:hAnsi="Times" w:cs="Times"/>
          <w:sz w:val="24"/>
          <w:szCs w:val="24"/>
        </w:rPr>
        <w:t>4. Aluminum tins with lids  for obtaining soil samples for soil moisture determination</w:t>
      </w:r>
    </w:p>
    <w:p w:rsidR="001701C2" w:rsidRPr="001701C2" w:rsidRDefault="001701C2" w:rsidP="001701C2">
      <w:pPr>
        <w:rPr>
          <w:rFonts w:ascii="Times" w:hAnsi="Times" w:cs="Times"/>
          <w:sz w:val="24"/>
          <w:szCs w:val="24"/>
        </w:rPr>
      </w:pPr>
      <w:r w:rsidRPr="001701C2">
        <w:rPr>
          <w:rFonts w:ascii="Times" w:hAnsi="Times" w:cs="Times"/>
          <w:sz w:val="24"/>
          <w:szCs w:val="24"/>
        </w:rPr>
        <w:t>5. Cylindrical</w:t>
      </w:r>
      <w:r w:rsidR="00AE256B" w:rsidRPr="001701C2">
        <w:rPr>
          <w:rFonts w:ascii="Times" w:hAnsi="Times" w:cs="Times"/>
          <w:sz w:val="24"/>
          <w:szCs w:val="24"/>
        </w:rPr>
        <w:t xml:space="preserve"> cores  for obtaining  undisturbed soil samples</w:t>
      </w:r>
    </w:p>
    <w:p w:rsidR="00AE256B" w:rsidRPr="001701C2" w:rsidRDefault="001701C2" w:rsidP="001701C2">
      <w:pPr>
        <w:rPr>
          <w:rFonts w:ascii="Times" w:hAnsi="Times" w:cs="Times"/>
          <w:sz w:val="24"/>
          <w:szCs w:val="24"/>
        </w:rPr>
      </w:pPr>
      <w:r w:rsidRPr="001701C2">
        <w:rPr>
          <w:rFonts w:ascii="Times" w:hAnsi="Times" w:cs="Times"/>
          <w:sz w:val="24"/>
          <w:szCs w:val="24"/>
        </w:rPr>
        <w:t>6</w:t>
      </w:r>
      <w:r w:rsidR="00AE256B" w:rsidRPr="001701C2">
        <w:rPr>
          <w:rFonts w:ascii="Times" w:hAnsi="Times" w:cs="Times"/>
          <w:sz w:val="24"/>
          <w:szCs w:val="24"/>
        </w:rPr>
        <w:t>. Soil moisture characteristic apparatus for determining soil moisture retention</w:t>
      </w:r>
      <w:r w:rsidR="001031B3" w:rsidRPr="001701C2">
        <w:rPr>
          <w:rFonts w:ascii="Times" w:hAnsi="Times" w:cs="Times"/>
          <w:sz w:val="24"/>
          <w:szCs w:val="24"/>
        </w:rPr>
        <w:t xml:space="preserve"> parameters.</w:t>
      </w:r>
    </w:p>
    <w:p w:rsidR="001031B3" w:rsidRPr="001701C2" w:rsidRDefault="001701C2" w:rsidP="001701C2">
      <w:pPr>
        <w:rPr>
          <w:rFonts w:ascii="Times" w:hAnsi="Times" w:cs="Times"/>
          <w:sz w:val="24"/>
          <w:szCs w:val="24"/>
        </w:rPr>
      </w:pPr>
      <w:r w:rsidRPr="001701C2">
        <w:rPr>
          <w:rFonts w:ascii="Times" w:hAnsi="Times" w:cs="Times"/>
          <w:sz w:val="24"/>
          <w:szCs w:val="24"/>
        </w:rPr>
        <w:t>7.</w:t>
      </w:r>
      <w:r w:rsidR="001031B3" w:rsidRPr="001701C2">
        <w:rPr>
          <w:rFonts w:ascii="Times" w:hAnsi="Times" w:cs="Times"/>
          <w:sz w:val="24"/>
          <w:szCs w:val="24"/>
        </w:rPr>
        <w:t xml:space="preserve"> Chemicals for performing some selected physical and chemical soil properties.</w:t>
      </w:r>
    </w:p>
    <w:p w:rsidR="001701C2" w:rsidRDefault="001701C2" w:rsidP="001701C2">
      <w:pPr>
        <w:rPr>
          <w:rFonts w:ascii="Times" w:hAnsi="Times" w:cs="Times"/>
          <w:sz w:val="28"/>
          <w:szCs w:val="28"/>
        </w:rPr>
      </w:pPr>
      <w:r w:rsidRPr="001701C2">
        <w:rPr>
          <w:rFonts w:ascii="Times" w:hAnsi="Times" w:cs="Times"/>
          <w:sz w:val="24"/>
          <w:szCs w:val="24"/>
        </w:rPr>
        <w:t>8. Pickup for transportation</w:t>
      </w:r>
      <w:r>
        <w:rPr>
          <w:rFonts w:ascii="Times" w:hAnsi="Times" w:cs="Times"/>
          <w:sz w:val="28"/>
          <w:szCs w:val="28"/>
        </w:rPr>
        <w:tab/>
      </w:r>
    </w:p>
    <w:p w:rsidR="001701C2" w:rsidRPr="00B97BEF" w:rsidRDefault="001701C2" w:rsidP="00B97BEF">
      <w:pPr>
        <w:rPr>
          <w:rFonts w:ascii="Times" w:hAnsi="Times" w:cs="Times"/>
          <w:sz w:val="24"/>
          <w:szCs w:val="24"/>
        </w:rPr>
      </w:pPr>
      <w:r w:rsidRPr="00B97BEF">
        <w:rPr>
          <w:rFonts w:ascii="Times" w:hAnsi="Times" w:cs="Times"/>
          <w:sz w:val="24"/>
          <w:szCs w:val="24"/>
        </w:rPr>
        <w:t>9. Pegs for locating grid points</w:t>
      </w:r>
    </w:p>
    <w:p w:rsidR="001031B3" w:rsidRDefault="001031B3" w:rsidP="00536BD6">
      <w:pPr>
        <w:rPr>
          <w:rFonts w:ascii="Times" w:hAnsi="Times" w:cs="Times"/>
          <w:sz w:val="28"/>
          <w:szCs w:val="28"/>
        </w:rPr>
      </w:pPr>
    </w:p>
    <w:p w:rsidR="00AE256B" w:rsidRPr="006D19BC" w:rsidRDefault="001701C2" w:rsidP="00536BD6">
      <w:pPr>
        <w:rPr>
          <w:rFonts w:ascii="Times" w:hAnsi="Times" w:cs="Times"/>
          <w:b/>
          <w:bCs/>
          <w:sz w:val="28"/>
          <w:szCs w:val="28"/>
          <w:u w:val="single"/>
        </w:rPr>
      </w:pPr>
      <w:r w:rsidRPr="006D19BC">
        <w:rPr>
          <w:rFonts w:ascii="Times" w:hAnsi="Times" w:cs="Times"/>
          <w:b/>
          <w:bCs/>
          <w:sz w:val="28"/>
          <w:szCs w:val="28"/>
          <w:u w:val="single"/>
        </w:rPr>
        <w:t>VI. Allocated Money</w:t>
      </w:r>
    </w:p>
    <w:p w:rsidR="000579E2" w:rsidRDefault="001701C2" w:rsidP="001701C2">
      <w:pPr>
        <w:rPr>
          <w:rFonts w:ascii="Times" w:hAnsi="Times" w:cs="Times"/>
          <w:sz w:val="24"/>
          <w:szCs w:val="24"/>
        </w:rPr>
      </w:pPr>
      <w:r>
        <w:rPr>
          <w:rFonts w:ascii="Times" w:hAnsi="Times" w:cs="Times"/>
          <w:sz w:val="28"/>
          <w:szCs w:val="28"/>
        </w:rPr>
        <w:t xml:space="preserve"> </w:t>
      </w:r>
      <w:r w:rsidRPr="001701C2">
        <w:rPr>
          <w:rFonts w:ascii="Times" w:hAnsi="Times" w:cs="Times"/>
          <w:sz w:val="24"/>
          <w:szCs w:val="24"/>
        </w:rPr>
        <w:t>Six million I.D. to  cover  the expense  of the investigation</w:t>
      </w:r>
    </w:p>
    <w:p w:rsidR="000579E2" w:rsidRPr="000579E2" w:rsidRDefault="000579E2" w:rsidP="000579E2">
      <w:pPr>
        <w:rPr>
          <w:rFonts w:ascii="Times" w:hAnsi="Times" w:cs="Times"/>
          <w:sz w:val="24"/>
          <w:szCs w:val="24"/>
        </w:rPr>
      </w:pPr>
    </w:p>
    <w:p w:rsidR="000579E2" w:rsidRDefault="000579E2" w:rsidP="000579E2">
      <w:pPr>
        <w:rPr>
          <w:rFonts w:ascii="Times" w:hAnsi="Times" w:cs="Times"/>
          <w:sz w:val="24"/>
          <w:szCs w:val="24"/>
        </w:rPr>
      </w:pPr>
    </w:p>
    <w:p w:rsidR="006D19BC" w:rsidRDefault="006D19BC" w:rsidP="000579E2">
      <w:pPr>
        <w:rPr>
          <w:rFonts w:ascii="Times" w:hAnsi="Times" w:cs="Times"/>
          <w:sz w:val="24"/>
          <w:szCs w:val="24"/>
        </w:rPr>
      </w:pPr>
    </w:p>
    <w:p w:rsidR="001701C2" w:rsidRDefault="000579E2" w:rsidP="006D19BC">
      <w:pPr>
        <w:jc w:val="center"/>
        <w:rPr>
          <w:rFonts w:ascii="Times" w:hAnsi="Times" w:cs="Times"/>
          <w:sz w:val="24"/>
          <w:szCs w:val="24"/>
        </w:rPr>
      </w:pPr>
      <w:r>
        <w:rPr>
          <w:rFonts w:ascii="Times" w:hAnsi="Times" w:cs="Times"/>
          <w:sz w:val="24"/>
          <w:szCs w:val="24"/>
        </w:rPr>
        <w:t xml:space="preserve">Khalis  </w:t>
      </w:r>
      <w:r w:rsidR="00045D5A">
        <w:rPr>
          <w:rFonts w:ascii="Times" w:hAnsi="Times" w:cs="Times"/>
          <w:sz w:val="24"/>
          <w:szCs w:val="24"/>
        </w:rPr>
        <w:t>jalal</w:t>
      </w:r>
      <w:r>
        <w:rPr>
          <w:rFonts w:ascii="Times" w:hAnsi="Times" w:cs="Times"/>
          <w:sz w:val="24"/>
          <w:szCs w:val="24"/>
        </w:rPr>
        <w:t xml:space="preserve">                                                                                     Dr.  Tariq .H. Karim</w:t>
      </w:r>
    </w:p>
    <w:p w:rsidR="000579E2" w:rsidRPr="000579E2" w:rsidRDefault="000579E2" w:rsidP="006D19BC">
      <w:pPr>
        <w:jc w:val="center"/>
        <w:rPr>
          <w:rFonts w:ascii="Times" w:hAnsi="Times" w:cs="Times"/>
          <w:sz w:val="24"/>
          <w:szCs w:val="24"/>
        </w:rPr>
      </w:pPr>
      <w:r>
        <w:rPr>
          <w:rFonts w:ascii="Times" w:hAnsi="Times" w:cs="Times"/>
          <w:sz w:val="24"/>
          <w:szCs w:val="24"/>
        </w:rPr>
        <w:t>M.Sc Student                                                                                 The Supervisor</w:t>
      </w:r>
    </w:p>
    <w:sectPr w:rsidR="000579E2" w:rsidRPr="000579E2" w:rsidSect="00DE487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68E" w:rsidRDefault="009C068E" w:rsidP="00873818">
      <w:pPr>
        <w:spacing w:after="0" w:line="240" w:lineRule="auto"/>
      </w:pPr>
      <w:r>
        <w:separator/>
      </w:r>
    </w:p>
  </w:endnote>
  <w:endnote w:type="continuationSeparator" w:id="0">
    <w:p w:rsidR="009C068E" w:rsidRDefault="009C068E" w:rsidP="008738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68E" w:rsidRDefault="009C068E" w:rsidP="00873818">
      <w:pPr>
        <w:spacing w:after="0" w:line="240" w:lineRule="auto"/>
      </w:pPr>
      <w:r>
        <w:separator/>
      </w:r>
    </w:p>
  </w:footnote>
  <w:footnote w:type="continuationSeparator" w:id="0">
    <w:p w:rsidR="009C068E" w:rsidRDefault="009C068E" w:rsidP="008738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E634F"/>
    <w:multiLevelType w:val="hybridMultilevel"/>
    <w:tmpl w:val="B216A0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4C17DC"/>
    <w:multiLevelType w:val="multilevel"/>
    <w:tmpl w:val="38486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D46A3E"/>
    <w:multiLevelType w:val="hybridMultilevel"/>
    <w:tmpl w:val="B216A0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C419BB"/>
    <w:multiLevelType w:val="hybridMultilevel"/>
    <w:tmpl w:val="60C4D662"/>
    <w:lvl w:ilvl="0" w:tplc="1EBC9A84">
      <w:start w:val="1"/>
      <w:numFmt w:val="decimal"/>
      <w:lvlText w:val="%1)"/>
      <w:lvlJc w:val="left"/>
      <w:pPr>
        <w:ind w:left="720" w:hanging="360"/>
      </w:pPr>
      <w:rPr>
        <w:rFonts w:asciiTheme="majorBidi" w:hAnsiTheme="majorBidi" w:cstheme="majorBidi"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022417"/>
    <w:multiLevelType w:val="hybridMultilevel"/>
    <w:tmpl w:val="8B56ED5C"/>
    <w:lvl w:ilvl="0" w:tplc="CD7C869C">
      <w:start w:val="1"/>
      <w:numFmt w:val="upperRoman"/>
      <w:lvlText w:val="%1."/>
      <w:lvlJc w:val="left"/>
      <w:pPr>
        <w:ind w:left="1080" w:hanging="720"/>
      </w:pPr>
      <w:rPr>
        <w:rFonts w:ascii="Times" w:hAnsi="Times" w:cs="Time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8E0844"/>
    <w:multiLevelType w:val="hybridMultilevel"/>
    <w:tmpl w:val="B216A0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BF17BB"/>
    <w:multiLevelType w:val="hybridMultilevel"/>
    <w:tmpl w:val="9DE273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F3445A"/>
    <w:multiLevelType w:val="hybridMultilevel"/>
    <w:tmpl w:val="B216A0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4B44FF"/>
    <w:multiLevelType w:val="hybridMultilevel"/>
    <w:tmpl w:val="B216A0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F242E2"/>
    <w:multiLevelType w:val="hybridMultilevel"/>
    <w:tmpl w:val="B10C8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6A3870"/>
    <w:multiLevelType w:val="hybridMultilevel"/>
    <w:tmpl w:val="60C4D662"/>
    <w:lvl w:ilvl="0" w:tplc="1EBC9A84">
      <w:start w:val="1"/>
      <w:numFmt w:val="decimal"/>
      <w:lvlText w:val="%1)"/>
      <w:lvlJc w:val="left"/>
      <w:pPr>
        <w:ind w:left="720" w:hanging="360"/>
      </w:pPr>
      <w:rPr>
        <w:rFonts w:asciiTheme="majorBidi" w:hAnsiTheme="majorBidi" w:cstheme="majorBidi"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9E7A59"/>
    <w:multiLevelType w:val="hybridMultilevel"/>
    <w:tmpl w:val="B216A0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AB4F65"/>
    <w:multiLevelType w:val="hybridMultilevel"/>
    <w:tmpl w:val="60C4D662"/>
    <w:lvl w:ilvl="0" w:tplc="1EBC9A84">
      <w:start w:val="1"/>
      <w:numFmt w:val="decimal"/>
      <w:lvlText w:val="%1)"/>
      <w:lvlJc w:val="left"/>
      <w:pPr>
        <w:ind w:left="720" w:hanging="360"/>
      </w:pPr>
      <w:rPr>
        <w:rFonts w:asciiTheme="majorBidi" w:hAnsiTheme="majorBidi" w:cstheme="majorBidi"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75782C"/>
    <w:multiLevelType w:val="hybridMultilevel"/>
    <w:tmpl w:val="7392146A"/>
    <w:lvl w:ilvl="0" w:tplc="54E8BD2A">
      <w:start w:val="1"/>
      <w:numFmt w:val="decimal"/>
      <w:lvlText w:val="%1."/>
      <w:lvlJc w:val="left"/>
      <w:pPr>
        <w:ind w:left="720" w:hanging="360"/>
      </w:pPr>
      <w:rPr>
        <w:rFonts w:ascii="Times" w:hAnsi="Times" w:cs="Time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AD7000"/>
    <w:multiLevelType w:val="hybridMultilevel"/>
    <w:tmpl w:val="BB403D00"/>
    <w:lvl w:ilvl="0" w:tplc="B3D457B2">
      <w:start w:val="56"/>
      <w:numFmt w:val="decimal"/>
      <w:lvlText w:val="%1"/>
      <w:lvlJc w:val="left"/>
      <w:pPr>
        <w:ind w:left="2310" w:hanging="360"/>
      </w:pPr>
      <w:rPr>
        <w:rFonts w:ascii="Times" w:hAnsi="Times" w:cs="Times" w:hint="default"/>
        <w:sz w:val="28"/>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15">
    <w:nsid w:val="73723364"/>
    <w:multiLevelType w:val="hybridMultilevel"/>
    <w:tmpl w:val="B216A0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D97612"/>
    <w:multiLevelType w:val="hybridMultilevel"/>
    <w:tmpl w:val="B216A0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1"/>
  </w:num>
  <w:num w:numId="4">
    <w:abstractNumId w:val="10"/>
  </w:num>
  <w:num w:numId="5">
    <w:abstractNumId w:val="1"/>
  </w:num>
  <w:num w:numId="6">
    <w:abstractNumId w:val="0"/>
  </w:num>
  <w:num w:numId="7">
    <w:abstractNumId w:val="16"/>
  </w:num>
  <w:num w:numId="8">
    <w:abstractNumId w:val="15"/>
  </w:num>
  <w:num w:numId="9">
    <w:abstractNumId w:val="7"/>
  </w:num>
  <w:num w:numId="10">
    <w:abstractNumId w:val="14"/>
  </w:num>
  <w:num w:numId="11">
    <w:abstractNumId w:val="8"/>
  </w:num>
  <w:num w:numId="12">
    <w:abstractNumId w:val="12"/>
  </w:num>
  <w:num w:numId="13">
    <w:abstractNumId w:val="3"/>
  </w:num>
  <w:num w:numId="14">
    <w:abstractNumId w:val="6"/>
  </w:num>
  <w:num w:numId="15">
    <w:abstractNumId w:val="9"/>
  </w:num>
  <w:num w:numId="16">
    <w:abstractNumId w:val="4"/>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rsids>
    <w:rsidRoot w:val="00CD115B"/>
    <w:rsid w:val="00045D5A"/>
    <w:rsid w:val="000579E2"/>
    <w:rsid w:val="000A2646"/>
    <w:rsid w:val="000A3AC4"/>
    <w:rsid w:val="000A4B80"/>
    <w:rsid w:val="000B4508"/>
    <w:rsid w:val="000D41D3"/>
    <w:rsid w:val="000E4019"/>
    <w:rsid w:val="000F0650"/>
    <w:rsid w:val="001002F6"/>
    <w:rsid w:val="001031B3"/>
    <w:rsid w:val="00112ABC"/>
    <w:rsid w:val="001237A0"/>
    <w:rsid w:val="00127B4C"/>
    <w:rsid w:val="00132FC1"/>
    <w:rsid w:val="001343D5"/>
    <w:rsid w:val="001701C2"/>
    <w:rsid w:val="0017141E"/>
    <w:rsid w:val="00171673"/>
    <w:rsid w:val="001B542E"/>
    <w:rsid w:val="00200CA6"/>
    <w:rsid w:val="002207BB"/>
    <w:rsid w:val="00251E43"/>
    <w:rsid w:val="00254634"/>
    <w:rsid w:val="002B5C86"/>
    <w:rsid w:val="002C6CA4"/>
    <w:rsid w:val="00312B18"/>
    <w:rsid w:val="00312C65"/>
    <w:rsid w:val="003245B6"/>
    <w:rsid w:val="0043528F"/>
    <w:rsid w:val="00437AA6"/>
    <w:rsid w:val="0044200E"/>
    <w:rsid w:val="00443EE5"/>
    <w:rsid w:val="0044516D"/>
    <w:rsid w:val="004738F9"/>
    <w:rsid w:val="00494ACE"/>
    <w:rsid w:val="004E3543"/>
    <w:rsid w:val="00525ABA"/>
    <w:rsid w:val="00526104"/>
    <w:rsid w:val="00536BD6"/>
    <w:rsid w:val="00573A17"/>
    <w:rsid w:val="00576159"/>
    <w:rsid w:val="005C29FC"/>
    <w:rsid w:val="00611FB4"/>
    <w:rsid w:val="00623875"/>
    <w:rsid w:val="00623BF3"/>
    <w:rsid w:val="006246BC"/>
    <w:rsid w:val="0064055F"/>
    <w:rsid w:val="00676F77"/>
    <w:rsid w:val="006B2973"/>
    <w:rsid w:val="006D19BC"/>
    <w:rsid w:val="006D27C4"/>
    <w:rsid w:val="00774BFA"/>
    <w:rsid w:val="007829C6"/>
    <w:rsid w:val="007C6E07"/>
    <w:rsid w:val="007E7B54"/>
    <w:rsid w:val="00873818"/>
    <w:rsid w:val="008F50ED"/>
    <w:rsid w:val="008F7DF4"/>
    <w:rsid w:val="00991EAB"/>
    <w:rsid w:val="009C068E"/>
    <w:rsid w:val="00A2602E"/>
    <w:rsid w:val="00A312F1"/>
    <w:rsid w:val="00A748F1"/>
    <w:rsid w:val="00AD4A5D"/>
    <w:rsid w:val="00AE256B"/>
    <w:rsid w:val="00B032E4"/>
    <w:rsid w:val="00B343CC"/>
    <w:rsid w:val="00B36D51"/>
    <w:rsid w:val="00B36EC5"/>
    <w:rsid w:val="00B54061"/>
    <w:rsid w:val="00B74EB8"/>
    <w:rsid w:val="00B91EC4"/>
    <w:rsid w:val="00B97BEF"/>
    <w:rsid w:val="00BD0F13"/>
    <w:rsid w:val="00BE3F95"/>
    <w:rsid w:val="00BE6F2F"/>
    <w:rsid w:val="00C14467"/>
    <w:rsid w:val="00C40909"/>
    <w:rsid w:val="00C52740"/>
    <w:rsid w:val="00C87422"/>
    <w:rsid w:val="00CB2826"/>
    <w:rsid w:val="00CD115B"/>
    <w:rsid w:val="00CE6789"/>
    <w:rsid w:val="00CF3D7B"/>
    <w:rsid w:val="00CF4EDA"/>
    <w:rsid w:val="00D01113"/>
    <w:rsid w:val="00D11C1F"/>
    <w:rsid w:val="00D5786D"/>
    <w:rsid w:val="00D6256E"/>
    <w:rsid w:val="00DD1810"/>
    <w:rsid w:val="00DE4870"/>
    <w:rsid w:val="00E173D4"/>
    <w:rsid w:val="00E433EF"/>
    <w:rsid w:val="00E930E0"/>
    <w:rsid w:val="00EF4515"/>
    <w:rsid w:val="00F003B5"/>
    <w:rsid w:val="00F25AD4"/>
    <w:rsid w:val="00F52FED"/>
    <w:rsid w:val="00FB498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8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1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15B"/>
    <w:rPr>
      <w:rFonts w:ascii="Tahoma" w:hAnsi="Tahoma" w:cs="Tahoma"/>
      <w:sz w:val="16"/>
      <w:szCs w:val="16"/>
    </w:rPr>
  </w:style>
  <w:style w:type="paragraph" w:styleId="Header">
    <w:name w:val="header"/>
    <w:basedOn w:val="Normal"/>
    <w:link w:val="HeaderChar"/>
    <w:uiPriority w:val="99"/>
    <w:semiHidden/>
    <w:unhideWhenUsed/>
    <w:rsid w:val="0087381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73818"/>
  </w:style>
  <w:style w:type="paragraph" w:styleId="Footer">
    <w:name w:val="footer"/>
    <w:basedOn w:val="Normal"/>
    <w:link w:val="FooterChar"/>
    <w:uiPriority w:val="99"/>
    <w:semiHidden/>
    <w:unhideWhenUsed/>
    <w:rsid w:val="0087381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73818"/>
  </w:style>
  <w:style w:type="paragraph" w:styleId="ListParagraph">
    <w:name w:val="List Paragraph"/>
    <w:basedOn w:val="Normal"/>
    <w:uiPriority w:val="34"/>
    <w:qFormat/>
    <w:rsid w:val="000D41D3"/>
    <w:pPr>
      <w:ind w:left="720"/>
      <w:contextualSpacing/>
    </w:pPr>
  </w:style>
  <w:style w:type="table" w:styleId="TableGrid">
    <w:name w:val="Table Grid"/>
    <w:basedOn w:val="TableNormal"/>
    <w:uiPriority w:val="59"/>
    <w:rsid w:val="001B54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1944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618D6-1F31-4391-B2FB-7EB613692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1413</Words>
  <Characters>8056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Miqdad</dc:creator>
  <cp:lastModifiedBy> </cp:lastModifiedBy>
  <cp:revision>2</cp:revision>
  <dcterms:created xsi:type="dcterms:W3CDTF">2022-06-04T03:57:00Z</dcterms:created>
  <dcterms:modified xsi:type="dcterms:W3CDTF">2022-06-04T03:57:00Z</dcterms:modified>
</cp:coreProperties>
</file>