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41C4" w14:textId="77777777" w:rsidR="000E4A81" w:rsidRDefault="004F34D6" w:rsidP="00913C1E">
      <w:pPr>
        <w:bidi/>
        <w:jc w:val="both"/>
        <w:rPr>
          <w:rFonts w:cs="PG_Kurdi Samik"/>
          <w:sz w:val="36"/>
          <w:szCs w:val="36"/>
          <w:rtl/>
          <w:lang w:bidi="ar-IQ"/>
        </w:rPr>
      </w:pPr>
      <w:r w:rsidRPr="00E31932">
        <w:rPr>
          <w:rFonts w:cs="PG_Kurdi Samik" w:hint="cs"/>
          <w:sz w:val="36"/>
          <w:szCs w:val="36"/>
          <w:rtl/>
          <w:lang w:bidi="ar-IQ"/>
        </w:rPr>
        <w:t>ثيناسي</w:t>
      </w:r>
      <w:r w:rsidR="00FD7F09" w:rsidRPr="00E31932">
        <w:rPr>
          <w:rFonts w:cs="PG_Kurdi Samik" w:hint="cs"/>
          <w:sz w:val="36"/>
          <w:szCs w:val="36"/>
          <w:rtl/>
          <w:lang w:bidi="ar-IQ"/>
        </w:rPr>
        <w:t xml:space="preserve"> </w:t>
      </w:r>
      <w:r w:rsidRPr="00E31932">
        <w:rPr>
          <w:rFonts w:cs="PG_Kurdi Samik" w:hint="cs"/>
          <w:sz w:val="36"/>
          <w:szCs w:val="36"/>
          <w:rtl/>
          <w:lang w:bidi="ar-IQ"/>
        </w:rPr>
        <w:t>ئايين :</w:t>
      </w:r>
      <w:r w:rsidR="00FD7F09" w:rsidRPr="00E31932">
        <w:rPr>
          <w:rFonts w:cs="PG_Kurdi Samik" w:hint="cs"/>
          <w:sz w:val="36"/>
          <w:szCs w:val="36"/>
          <w:rtl/>
          <w:lang w:bidi="ar-IQ"/>
        </w:rPr>
        <w:t xml:space="preserve"> </w:t>
      </w:r>
    </w:p>
    <w:p w14:paraId="7445C006" w14:textId="15BA5A68" w:rsidR="004F34D6" w:rsidRPr="00E31932" w:rsidRDefault="00FD7F09" w:rsidP="000E4A81">
      <w:pPr>
        <w:bidi/>
        <w:jc w:val="both"/>
        <w:rPr>
          <w:rFonts w:cs="PG_Kurdi Samik"/>
          <w:sz w:val="36"/>
          <w:szCs w:val="36"/>
          <w:rtl/>
          <w:lang w:bidi="ar-IQ"/>
        </w:rPr>
      </w:pPr>
      <w:r w:rsidRPr="00E31932">
        <w:rPr>
          <w:rFonts w:cs="PG_Kurdi Samik" w:hint="cs"/>
          <w:sz w:val="36"/>
          <w:szCs w:val="36"/>
          <w:rtl/>
          <w:lang w:bidi="ar-IQ"/>
        </w:rPr>
        <w:t xml:space="preserve">ثيناسي جوراو وجور هةية بو ئايين ئةو ثيناسةنش هةلقولاوي جياوازي بيرو وباور </w:t>
      </w:r>
      <w:r w:rsidR="005D1295">
        <w:rPr>
          <w:rFonts w:cs="PG_Kurdi Samik" w:hint="cs"/>
          <w:sz w:val="36"/>
          <w:szCs w:val="36"/>
          <w:rtl/>
          <w:lang w:bidi="ar-IQ"/>
        </w:rPr>
        <w:t>ة ،هةر قوتابخانيةك ثيناسي تايبتي هةية بو ئايين بة ثي ئةو ريبازي كة لة سةريتي وهةلكريتي</w:t>
      </w:r>
      <w:r w:rsidRPr="00E31932">
        <w:rPr>
          <w:rFonts w:cs="PG_Kurdi Samik" w:hint="cs"/>
          <w:sz w:val="36"/>
          <w:szCs w:val="36"/>
          <w:rtl/>
          <w:lang w:bidi="ar-IQ"/>
        </w:rPr>
        <w:t xml:space="preserve">، </w:t>
      </w:r>
      <w:r w:rsidR="005D1295">
        <w:rPr>
          <w:rFonts w:cs="PG_Kurdi Samik" w:hint="cs"/>
          <w:sz w:val="36"/>
          <w:szCs w:val="36"/>
          <w:rtl/>
          <w:lang w:bidi="ar-IQ"/>
        </w:rPr>
        <w:t>ئىمةش زور بة رووني ديارة لة سةرضاوةكان ،</w:t>
      </w:r>
      <w:r w:rsidRPr="00E31932">
        <w:rPr>
          <w:rFonts w:cs="PG_Kurdi Samik" w:hint="cs"/>
          <w:sz w:val="36"/>
          <w:szCs w:val="36"/>
          <w:rtl/>
          <w:lang w:bidi="ar-IQ"/>
        </w:rPr>
        <w:t>ئةكر سةيركي سةرضاوةكان بةكين بومان دةرئكةويت كة ثيناسي زور ورد وجياوز كراوة بو ئايين .</w:t>
      </w:r>
      <w:r w:rsidR="000E4A81">
        <w:rPr>
          <w:rFonts w:cs="PG_Kurdi Samik" w:hint="cs"/>
          <w:sz w:val="36"/>
          <w:szCs w:val="36"/>
          <w:rtl/>
          <w:lang w:bidi="ar-IQ"/>
        </w:rPr>
        <w:t>لية دا ئامةذة بجةند بيناسي ئايين ئةكين لة ديةدي ذةند قوتابخانة يك</w:t>
      </w:r>
    </w:p>
    <w:p w14:paraId="202F76DF" w14:textId="618F2608" w:rsidR="00913C1E" w:rsidRPr="00E31932" w:rsidRDefault="00FD7F09" w:rsidP="00913C1E">
      <w:pPr>
        <w:bidi/>
        <w:jc w:val="both"/>
        <w:rPr>
          <w:rFonts w:cs="PG_Kurdi Samik"/>
          <w:sz w:val="36"/>
          <w:szCs w:val="36"/>
          <w:rtl/>
          <w:lang w:bidi="ar-IQ"/>
        </w:rPr>
      </w:pPr>
      <w:r w:rsidRPr="00E31932">
        <w:rPr>
          <w:rFonts w:cs="PG_Kurdi Samik" w:hint="cs"/>
          <w:sz w:val="36"/>
          <w:szCs w:val="36"/>
          <w:rtl/>
          <w:lang w:bidi="ar-IQ"/>
        </w:rPr>
        <w:t>بة شيوازيكي كةشتي ئتوانيي بةلين كة ئايين هةلقولاوي سروشتي مروظة ،</w:t>
      </w:r>
      <w:r w:rsidR="00843D33" w:rsidRPr="00E31932">
        <w:rPr>
          <w:rFonts w:cs="PG_Kurdi Samik" w:hint="cs"/>
          <w:sz w:val="36"/>
          <w:szCs w:val="36"/>
          <w:rtl/>
          <w:lang w:bidi="ar-IQ"/>
        </w:rPr>
        <w:t>ئايين لة لة بنمامة كرنطة ثيوستيكاني ذيان بو مروظ وةك وةك خواردنةو وخواردةنةوة كغةريزيك</w:t>
      </w:r>
      <w:r w:rsidR="00B626E9" w:rsidRPr="00E31932">
        <w:rPr>
          <w:rFonts w:cs="PG_Kurdi Samik" w:hint="cs"/>
          <w:sz w:val="36"/>
          <w:szCs w:val="36"/>
          <w:rtl/>
          <w:lang w:bidi="ar-IQ"/>
        </w:rPr>
        <w:t xml:space="preserve">ي سروشتةية لة </w:t>
      </w:r>
      <w:r w:rsidR="00B626E9" w:rsidRPr="00E31932">
        <w:rPr>
          <w:rFonts w:asciiTheme="majorBidi" w:hAnsiTheme="majorBidi" w:cstheme="majorBidi"/>
          <w:b/>
          <w:bCs/>
          <w:sz w:val="36"/>
          <w:szCs w:val="36"/>
          <w:rtl/>
          <w:lang w:bidi="ar-IQ"/>
        </w:rPr>
        <w:t>فطرةتي</w:t>
      </w:r>
      <w:r w:rsidR="00B626E9" w:rsidRPr="00E31932">
        <w:rPr>
          <w:rFonts w:asciiTheme="majorBidi" w:hAnsiTheme="majorBidi" w:cstheme="majorBidi"/>
          <w:sz w:val="36"/>
          <w:szCs w:val="36"/>
          <w:rtl/>
          <w:lang w:bidi="ar-IQ"/>
        </w:rPr>
        <w:t xml:space="preserve"> </w:t>
      </w:r>
      <w:r w:rsidR="00B626E9" w:rsidRPr="00E31932">
        <w:rPr>
          <w:rFonts w:cs="PG_Kurdi Samik" w:hint="cs"/>
          <w:sz w:val="36"/>
          <w:szCs w:val="36"/>
          <w:rtl/>
          <w:lang w:bidi="ar-IQ"/>
        </w:rPr>
        <w:t>انسانا بووني هةية ،</w:t>
      </w:r>
      <w:r w:rsidRPr="00E31932">
        <w:rPr>
          <w:rFonts w:cs="PG_Kurdi Samik" w:hint="cs"/>
          <w:sz w:val="36"/>
          <w:szCs w:val="36"/>
          <w:rtl/>
          <w:lang w:bidi="ar-IQ"/>
        </w:rPr>
        <w:t xml:space="preserve"> ئايين ريكا وريبازو وبيروباوري مروظة ، ئايين ناسنةمةية </w:t>
      </w:r>
      <w:r w:rsidR="00843D33" w:rsidRPr="00E31932">
        <w:rPr>
          <w:rFonts w:cs="PG_Kurdi Samik" w:hint="cs"/>
          <w:sz w:val="36"/>
          <w:szCs w:val="36"/>
          <w:rtl/>
          <w:lang w:bidi="ar-IQ"/>
        </w:rPr>
        <w:t>كة ميذوويي مروظياتي سةلماندويتي كةوا هةموو ملتان خاون بيرووباور و وريبازي ئاييني تايبةتي خويانن ،</w:t>
      </w:r>
      <w:r w:rsidR="00B626E9" w:rsidRPr="00E31932">
        <w:rPr>
          <w:rFonts w:cs="PG_Kurdi Samik" w:hint="cs"/>
          <w:sz w:val="36"/>
          <w:szCs w:val="36"/>
          <w:rtl/>
          <w:lang w:bidi="ar-IQ"/>
        </w:rPr>
        <w:t xml:space="preserve"> </w:t>
      </w:r>
      <w:r w:rsidR="00843D33" w:rsidRPr="00E31932">
        <w:rPr>
          <w:rFonts w:cs="PG_Kurdi Samik" w:hint="cs"/>
          <w:sz w:val="36"/>
          <w:szCs w:val="36"/>
          <w:rtl/>
          <w:lang w:bidi="ar-IQ"/>
        </w:rPr>
        <w:t xml:space="preserve"> </w:t>
      </w:r>
      <w:r w:rsidR="00913C1E" w:rsidRPr="00E31932">
        <w:rPr>
          <w:rFonts w:cs="PG_Kurdi Samik" w:hint="cs"/>
          <w:sz w:val="36"/>
          <w:szCs w:val="36"/>
          <w:rtl/>
          <w:lang w:bidi="ar-IQ"/>
        </w:rPr>
        <w:t>جابةري كوري حيان لة كتيَبةكي (الحدود) ثيناسي ئايين كردووة كة ئايين (</w:t>
      </w:r>
      <w:r w:rsidR="00913C1E" w:rsidRPr="00E31932">
        <w:rPr>
          <w:rFonts w:asciiTheme="majorBidi" w:hAnsiTheme="majorBidi" w:cstheme="majorBidi"/>
          <w:b/>
          <w:bCs/>
          <w:sz w:val="36"/>
          <w:szCs w:val="36"/>
          <w:rtl/>
          <w:lang w:bidi="ar-IQ"/>
        </w:rPr>
        <w:t>ان حد علم الدين انه صور يتحلى بها العقل استعملها فيما يرجى الانتفاع بة بعد الموت</w:t>
      </w:r>
      <w:r w:rsidR="00913C1E" w:rsidRPr="00E31932">
        <w:rPr>
          <w:rFonts w:cs="PG_Kurdi Samik" w:hint="cs"/>
          <w:sz w:val="36"/>
          <w:szCs w:val="36"/>
          <w:rtl/>
          <w:lang w:bidi="ar-IQ"/>
        </w:rPr>
        <w:t>))</w:t>
      </w:r>
      <w:r w:rsidR="00596584" w:rsidRPr="00E31932">
        <w:rPr>
          <w:rFonts w:cs="PG_Kurdi Samik" w:hint="cs"/>
          <w:sz w:val="36"/>
          <w:szCs w:val="36"/>
          <w:rtl/>
          <w:lang w:bidi="ar-IQ"/>
        </w:rPr>
        <w:t xml:space="preserve">... وانها </w:t>
      </w:r>
      <w:r w:rsidR="00596584" w:rsidRPr="00E31932">
        <w:rPr>
          <w:rFonts w:asciiTheme="majorBidi" w:hAnsiTheme="majorBidi" w:cstheme="majorBidi"/>
          <w:sz w:val="36"/>
          <w:szCs w:val="36"/>
          <w:rtl/>
          <w:lang w:bidi="ar-IQ"/>
        </w:rPr>
        <w:t>افضل السيسات</w:t>
      </w:r>
      <w:r w:rsidR="00596584" w:rsidRPr="00E31932">
        <w:rPr>
          <w:rFonts w:cs="PG_Kurdi Samik" w:hint="cs"/>
          <w:sz w:val="36"/>
          <w:szCs w:val="36"/>
          <w:rtl/>
          <w:lang w:bidi="ar-IQ"/>
        </w:rPr>
        <w:t xml:space="preserve"> النافعة دينا ودنيا لما كان من منافع الدنيا نافعا بعد الموت)</w:t>
      </w:r>
    </w:p>
    <w:p w14:paraId="36592398" w14:textId="72CA6F91" w:rsidR="00596584" w:rsidRDefault="00913C1E" w:rsidP="00913C1E">
      <w:pPr>
        <w:bidi/>
        <w:jc w:val="both"/>
        <w:rPr>
          <w:rFonts w:cs="PG_Kurdi Samik"/>
          <w:sz w:val="36"/>
          <w:szCs w:val="36"/>
          <w:rtl/>
          <w:lang w:bidi="ar-IQ"/>
        </w:rPr>
      </w:pPr>
      <w:r w:rsidRPr="00E31932">
        <w:rPr>
          <w:rFonts w:cs="PG_Kurdi Samik" w:hint="cs"/>
          <w:sz w:val="36"/>
          <w:szCs w:val="36"/>
          <w:rtl/>
          <w:lang w:bidi="ar-IQ"/>
        </w:rPr>
        <w:t xml:space="preserve">بة واتةي </w:t>
      </w:r>
      <w:r w:rsidR="00596584" w:rsidRPr="00E31932">
        <w:rPr>
          <w:rFonts w:cs="PG_Kurdi Samik" w:hint="cs"/>
          <w:sz w:val="36"/>
          <w:szCs w:val="36"/>
          <w:rtl/>
          <w:lang w:bidi="ar-IQ"/>
        </w:rPr>
        <w:t xml:space="preserve">زانستي ئاييني ثةيك هاتووة لة وينة كان كة لة عةقلة بكارديت بو سوود وةرطةرتن لة دواي مةردن، وئايين سوود بةخشترين  ريبازة بو دونيا ودوا رووذ  وسوود بةخشكان وضاكة كردن </w:t>
      </w:r>
      <w:r w:rsidR="00164CCD" w:rsidRPr="00E31932">
        <w:rPr>
          <w:rFonts w:cs="PG_Kurdi Samik" w:hint="cs"/>
          <w:sz w:val="36"/>
          <w:szCs w:val="36"/>
          <w:rtl/>
          <w:lang w:bidi="ar-IQ"/>
        </w:rPr>
        <w:t xml:space="preserve">لة </w:t>
      </w:r>
      <w:r w:rsidR="00596584" w:rsidRPr="00E31932">
        <w:rPr>
          <w:rFonts w:cs="PG_Kurdi Samik" w:hint="cs"/>
          <w:sz w:val="36"/>
          <w:szCs w:val="36"/>
          <w:rtl/>
          <w:lang w:bidi="ar-IQ"/>
        </w:rPr>
        <w:t xml:space="preserve">دونيا </w:t>
      </w:r>
      <w:r w:rsidR="00164CCD" w:rsidRPr="00E31932">
        <w:rPr>
          <w:rFonts w:cs="PG_Kurdi Samik" w:hint="cs"/>
          <w:sz w:val="36"/>
          <w:szCs w:val="36"/>
          <w:rtl/>
          <w:lang w:bidi="ar-IQ"/>
        </w:rPr>
        <w:t>بةرةوة جاكةكاني دواي مردن ئدبا.</w:t>
      </w:r>
    </w:p>
    <w:p w14:paraId="79031569" w14:textId="77777777" w:rsidR="00AD014E" w:rsidRDefault="00081722" w:rsidP="00081722">
      <w:pPr>
        <w:bidi/>
        <w:jc w:val="both"/>
        <w:rPr>
          <w:rFonts w:cs="PG_Kurdi Samik"/>
          <w:sz w:val="36"/>
          <w:szCs w:val="36"/>
          <w:rtl/>
          <w:lang w:bidi="ar-IQ"/>
        </w:rPr>
      </w:pPr>
      <w:r>
        <w:rPr>
          <w:rFonts w:cs="PG_Kurdi Samik" w:hint="cs"/>
          <w:sz w:val="36"/>
          <w:szCs w:val="36"/>
          <w:rtl/>
          <w:lang w:bidi="ar-IQ"/>
        </w:rPr>
        <w:t xml:space="preserve">لة ديدي علمانيةتةوة </w:t>
      </w:r>
      <w:r w:rsidR="009218E0">
        <w:rPr>
          <w:rFonts w:cs="PG_Kurdi Samik" w:hint="cs"/>
          <w:sz w:val="36"/>
          <w:szCs w:val="36"/>
          <w:rtl/>
          <w:lang w:bidi="ar-IQ"/>
        </w:rPr>
        <w:t>(</w:t>
      </w:r>
      <w:r w:rsidR="009218E0">
        <w:rPr>
          <w:rFonts w:cs="PG_Kurdi Samik"/>
          <w:sz w:val="36"/>
          <w:szCs w:val="36"/>
          <w:lang w:bidi="ar-IQ"/>
        </w:rPr>
        <w:t>Secularism</w:t>
      </w:r>
      <w:r w:rsidR="009218E0">
        <w:rPr>
          <w:rFonts w:cs="PG_Kurdi Samik" w:hint="cs"/>
          <w:sz w:val="36"/>
          <w:szCs w:val="36"/>
          <w:rtl/>
          <w:lang w:bidi="ar-IQ"/>
        </w:rPr>
        <w:t>)</w:t>
      </w:r>
      <w:r w:rsidR="00884173">
        <w:rPr>
          <w:rFonts w:cs="PG_Kurdi Samik" w:hint="cs"/>
          <w:sz w:val="36"/>
          <w:szCs w:val="36"/>
          <w:rtl/>
          <w:lang w:bidi="ar-IQ"/>
        </w:rPr>
        <w:t xml:space="preserve">: </w:t>
      </w:r>
      <w:r w:rsidR="007C539F">
        <w:rPr>
          <w:rFonts w:cs="PG_Kurdi Samik" w:hint="cs"/>
          <w:sz w:val="36"/>
          <w:szCs w:val="36"/>
          <w:rtl/>
          <w:lang w:bidi="ar-IQ"/>
        </w:rPr>
        <w:t>سيكولاريزم -دنيا ويستي -لة (سايكولم)</w:t>
      </w:r>
      <w:r w:rsidR="009218E0">
        <w:rPr>
          <w:rFonts w:cs="PG_Kurdi Samik"/>
          <w:sz w:val="36"/>
          <w:szCs w:val="36"/>
          <w:lang w:bidi="ar-IQ"/>
        </w:rPr>
        <w:t xml:space="preserve"> </w:t>
      </w:r>
      <w:r w:rsidR="007C539F">
        <w:rPr>
          <w:rFonts w:cs="PG_Kurdi Samik" w:hint="cs"/>
          <w:sz w:val="36"/>
          <w:szCs w:val="36"/>
          <w:rtl/>
          <w:lang w:bidi="ar-IQ"/>
        </w:rPr>
        <w:t>ئةطريكي هاتووة ، فةرةنسيةكةش (لائيكي-</w:t>
      </w:r>
      <w:r w:rsidR="007C539F">
        <w:rPr>
          <w:rFonts w:cs="PG_Kurdi Samik"/>
          <w:sz w:val="36"/>
          <w:szCs w:val="36"/>
          <w:lang w:bidi="ar-IQ"/>
        </w:rPr>
        <w:t>Laigue</w:t>
      </w:r>
      <w:r w:rsidR="007C539F">
        <w:rPr>
          <w:rFonts w:cs="PG_Kurdi Samik" w:hint="cs"/>
          <w:sz w:val="36"/>
          <w:szCs w:val="36"/>
          <w:rtl/>
          <w:lang w:bidi="ar-IQ"/>
        </w:rPr>
        <w:t>)</w:t>
      </w:r>
      <w:r w:rsidR="00884173">
        <w:rPr>
          <w:rFonts w:cs="PG_Kurdi Samik" w:hint="cs"/>
          <w:sz w:val="36"/>
          <w:szCs w:val="36"/>
          <w:rtl/>
          <w:lang w:bidi="ar-IQ"/>
        </w:rPr>
        <w:t xml:space="preserve"> لة لايكسي يوناني هاتوة بةماناي رةمةكي (عامي)، لة بنةضةدا بةثيَ ي هةندي سةرضاوة (سيكولار)</w:t>
      </w:r>
      <w:r w:rsidR="00467566">
        <w:rPr>
          <w:rFonts w:cs="PG_Kurdi Samik" w:hint="cs"/>
          <w:sz w:val="36"/>
          <w:szCs w:val="36"/>
          <w:rtl/>
          <w:lang w:bidi="ar-IQ"/>
        </w:rPr>
        <w:t>لة رِوَماي كوَن ودواتر ئةو عةوام وكةسانة بووينة كة ثايةي ئاينيان نةبووة لة كةنيسة،</w:t>
      </w:r>
      <w:r w:rsidR="007716DB">
        <w:rPr>
          <w:rFonts w:cs="PG_Kurdi Samik" w:hint="cs"/>
          <w:sz w:val="36"/>
          <w:szCs w:val="36"/>
          <w:rtl/>
          <w:lang w:bidi="ar-IQ"/>
        </w:rPr>
        <w:t xml:space="preserve">بوَية </w:t>
      </w:r>
      <w:r w:rsidR="007716DB">
        <w:rPr>
          <w:rFonts w:cs="PG_Kurdi Samik" w:hint="cs"/>
          <w:sz w:val="36"/>
          <w:szCs w:val="36"/>
          <w:rtl/>
          <w:lang w:bidi="ar-IQ"/>
        </w:rPr>
        <w:lastRenderedPageBreak/>
        <w:t xml:space="preserve">عةلمانيةتيش نوي نية </w:t>
      </w:r>
      <w:r w:rsidR="007E18B0">
        <w:rPr>
          <w:rFonts w:cs="PG_Kurdi Samik" w:hint="cs"/>
          <w:sz w:val="36"/>
          <w:szCs w:val="36"/>
          <w:rtl/>
          <w:lang w:bidi="ar-IQ"/>
        </w:rPr>
        <w:t>بةلكو هةلقولاوي باردوخي سياسي و ئابووري وكومةلايةتي ئةوروثاية كة كنيسة روليكي سةركةي هةبوو لة دياريكردني ئوة بارودوخة</w:t>
      </w:r>
      <w:r w:rsidR="00036FBA">
        <w:rPr>
          <w:rFonts w:cs="PG_Kurdi Samik" w:hint="cs"/>
          <w:sz w:val="36"/>
          <w:szCs w:val="36"/>
          <w:rtl/>
          <w:lang w:bidi="ar-IQ"/>
        </w:rPr>
        <w:t xml:space="preserve"> كة ثيشتر باسمان كةرد</w:t>
      </w:r>
      <w:r w:rsidR="00823FE5">
        <w:rPr>
          <w:rFonts w:cs="PG_Kurdi Samik" w:hint="cs"/>
          <w:sz w:val="36"/>
          <w:szCs w:val="36"/>
          <w:rtl/>
          <w:lang w:bidi="ar-IQ"/>
        </w:rPr>
        <w:t xml:space="preserve">. يةكةم جار سيكولار بةرةسمي لة سالَي 1648 لة موَركردني ئاشتي (وستظاليا) </w:t>
      </w:r>
      <w:r w:rsidR="00D13D7F">
        <w:rPr>
          <w:rFonts w:cs="PG_Kurdi Samik" w:hint="cs"/>
          <w:sz w:val="36"/>
          <w:szCs w:val="36"/>
          <w:rtl/>
          <w:lang w:bidi="ar-IQ"/>
        </w:rPr>
        <w:t>-ئةو بةيمانة ئاشتية بو و لة ئوروثا رويدا تا كوتايي بة ململاني خويانةوي ئاينيي بيت-</w:t>
      </w:r>
      <w:r w:rsidR="00823FE5">
        <w:rPr>
          <w:rFonts w:cs="PG_Kurdi Samik" w:hint="cs"/>
          <w:sz w:val="36"/>
          <w:szCs w:val="36"/>
          <w:rtl/>
          <w:lang w:bidi="ar-IQ"/>
        </w:rPr>
        <w:t xml:space="preserve">بة كار هات </w:t>
      </w:r>
      <w:r w:rsidR="00D13D7F">
        <w:rPr>
          <w:rFonts w:cs="PG_Kurdi Samik" w:hint="cs"/>
          <w:sz w:val="36"/>
          <w:szCs w:val="36"/>
          <w:rtl/>
          <w:lang w:bidi="ar-IQ"/>
        </w:rPr>
        <w:t>كة دةولَةتي</w:t>
      </w:r>
      <w:r w:rsidR="008F23BC">
        <w:rPr>
          <w:rFonts w:cs="PG_Kurdi Samik" w:hint="cs"/>
          <w:sz w:val="36"/>
          <w:szCs w:val="36"/>
          <w:rtl/>
          <w:lang w:bidi="ar-IQ"/>
        </w:rPr>
        <w:t xml:space="preserve"> نةتةوةيي ثيَ دروست بوو . يةكةم كوَماري عةلمانيش لة دواي شوَرِشي 1789 لة فةرِةنسا دروست بوو، لة دواي رِابووني ئةوروثيش باوي وةرطرت ،ئيتر زوربةي زانا و ف</w:t>
      </w:r>
      <w:r w:rsidR="00AA0C9B">
        <w:rPr>
          <w:rFonts w:cs="PG_Kurdi Samik" w:hint="cs"/>
          <w:sz w:val="36"/>
          <w:szCs w:val="36"/>
          <w:rtl/>
          <w:lang w:bidi="ar-IQ"/>
        </w:rPr>
        <w:t>ة</w:t>
      </w:r>
      <w:r w:rsidR="00837A0E">
        <w:rPr>
          <w:rFonts w:cs="PG_Kurdi Samik" w:hint="cs"/>
          <w:sz w:val="36"/>
          <w:szCs w:val="36"/>
          <w:rtl/>
          <w:lang w:bidi="ar-IQ"/>
        </w:rPr>
        <w:t>ر</w:t>
      </w:r>
      <w:r w:rsidR="00AA0C9B">
        <w:rPr>
          <w:rFonts w:cs="PG_Kurdi Samik" w:hint="cs"/>
          <w:sz w:val="36"/>
          <w:szCs w:val="36"/>
          <w:rtl/>
          <w:lang w:bidi="ar-IQ"/>
        </w:rPr>
        <w:t>هةنطة كوَن ونويَكان ئةو ميَذووة بة سةرةتاي سةرهةلَداني عةلمانيةت دةذميَرن، دواي وا باو بوو بة خومالَي كردني دام و دةزطاكاني كنيَيسة بوَدةولةت يان مةدةنيةت دةطوترا سكولاركردن،</w:t>
      </w:r>
      <w:r w:rsidR="00D13D7F">
        <w:rPr>
          <w:rFonts w:cs="PG_Kurdi Samik" w:hint="cs"/>
          <w:sz w:val="36"/>
          <w:szCs w:val="36"/>
          <w:rtl/>
          <w:lang w:bidi="ar-IQ"/>
        </w:rPr>
        <w:t xml:space="preserve"> </w:t>
      </w:r>
      <w:r w:rsidR="00AA0C9B">
        <w:rPr>
          <w:rFonts w:cs="PG_Kurdi Samik" w:hint="cs"/>
          <w:sz w:val="36"/>
          <w:szCs w:val="36"/>
          <w:rtl/>
          <w:lang w:bidi="ar-IQ"/>
        </w:rPr>
        <w:t xml:space="preserve">كاتي كة ثياواني كنيَسة ستةم وزوَرداريكي بيَسنوريان لة خةلَك دةكرد لة باج وةرطرتن سةرانة ، فروشتني ثسولةي ليَ بووردن </w:t>
      </w:r>
      <w:r w:rsidR="00AA0C9B" w:rsidRPr="00AA0C9B">
        <w:rPr>
          <w:rFonts w:asciiTheme="majorBidi" w:hAnsiTheme="majorBidi" w:cstheme="majorBidi"/>
          <w:sz w:val="32"/>
          <w:szCs w:val="32"/>
          <w:rtl/>
          <w:lang w:bidi="ar-IQ"/>
        </w:rPr>
        <w:t>(صكوك الغفران)</w:t>
      </w:r>
      <w:r w:rsidR="00AA0C9B">
        <w:rPr>
          <w:rFonts w:cs="PG_Kurdi Samik" w:hint="cs"/>
          <w:sz w:val="36"/>
          <w:szCs w:val="36"/>
          <w:rtl/>
          <w:lang w:bidi="ar-IQ"/>
        </w:rPr>
        <w:t>، ئةشكةنجةي زاناياني وةك (كوثةرنيكوس، طاليلوَ، جوردانو، ديكارت</w:t>
      </w:r>
      <w:r w:rsidR="001534AE">
        <w:rPr>
          <w:rFonts w:cs="PG_Kurdi Samik" w:hint="cs"/>
          <w:sz w:val="36"/>
          <w:szCs w:val="36"/>
          <w:rtl/>
          <w:lang w:bidi="ar-IQ"/>
        </w:rPr>
        <w:t>،</w:t>
      </w:r>
      <w:r w:rsidR="00AA0C9B">
        <w:rPr>
          <w:rFonts w:cs="PG_Kurdi Samik" w:hint="cs"/>
          <w:sz w:val="36"/>
          <w:szCs w:val="36"/>
          <w:rtl/>
          <w:lang w:bidi="ar-IQ"/>
        </w:rPr>
        <w:t xml:space="preserve"> ثيكون ، ضون لوك.......) </w:t>
      </w:r>
      <w:r w:rsidR="00837A0E">
        <w:rPr>
          <w:rFonts w:cs="PG_Kurdi Samik" w:hint="cs"/>
          <w:sz w:val="36"/>
          <w:szCs w:val="36"/>
          <w:rtl/>
          <w:lang w:bidi="ar-IQ"/>
        </w:rPr>
        <w:t>، ثاوان كردني دةسلاَت بةناوي نويَنةرايةتي خواوةند ولاهوت يان وةك ثيَ يان دة</w:t>
      </w:r>
      <w:r w:rsidR="005A1E2D">
        <w:rPr>
          <w:rFonts w:cs="PG_Kurdi Samik" w:hint="cs"/>
          <w:sz w:val="36"/>
          <w:szCs w:val="36"/>
          <w:rtl/>
          <w:lang w:bidi="ar-IQ"/>
        </w:rPr>
        <w:t>وو</w:t>
      </w:r>
      <w:r w:rsidR="00837A0E">
        <w:rPr>
          <w:rFonts w:cs="PG_Kurdi Samik" w:hint="cs"/>
          <w:sz w:val="36"/>
          <w:szCs w:val="36"/>
          <w:rtl/>
          <w:lang w:bidi="ar-IQ"/>
        </w:rPr>
        <w:t>ت (ثاشا وةك خواي سةر زةوي (</w:t>
      </w:r>
      <w:r w:rsidR="00837A0E">
        <w:rPr>
          <w:rFonts w:cs="PG_Kurdi Samik"/>
          <w:sz w:val="36"/>
          <w:szCs w:val="36"/>
          <w:lang w:bidi="ar-IQ"/>
        </w:rPr>
        <w:t>Diving right of the King</w:t>
      </w:r>
      <w:r w:rsidR="00837A0E">
        <w:rPr>
          <w:rFonts w:cs="PG_Kurdi Samik" w:hint="cs"/>
          <w:sz w:val="36"/>
          <w:szCs w:val="36"/>
          <w:rtl/>
          <w:lang w:bidi="ar-IQ"/>
        </w:rPr>
        <w:t xml:space="preserve">) .. لة كاردانةوةي ئةو بارودوَخة زياتر ثةرةي سةند ، </w:t>
      </w:r>
      <w:r w:rsidR="005A1E2D">
        <w:rPr>
          <w:rFonts w:cs="PG_Kurdi Samik" w:hint="cs"/>
          <w:sz w:val="36"/>
          <w:szCs w:val="36"/>
          <w:rtl/>
          <w:lang w:bidi="ar-IQ"/>
        </w:rPr>
        <w:t xml:space="preserve">هةموو ئةوانة و زةمينة فيكريةكةي ئةو سةردةم وشوَرِشي فةرةنسي و وضةرخاني ئيمثراتوَريت بوَ دةولَةتي نةتةوةي و </w:t>
      </w:r>
      <w:r w:rsidR="002C057E">
        <w:rPr>
          <w:rFonts w:cs="PG_Kurdi Samik" w:hint="cs"/>
          <w:sz w:val="36"/>
          <w:szCs w:val="36"/>
          <w:rtl/>
          <w:lang w:bidi="ar-IQ"/>
        </w:rPr>
        <w:t xml:space="preserve">رِابووني زانستي ئةوروثي و شكستي كنيَةو بةرنامةكاني تةبشيرو هةلَمةتةكاني ئيمثرياليزمي دواي سةرهةلَداني شيوعيةتيش ... بناغةكاني بلاَوببنةوةو ثةيدابووني عةلمانيةتن </w:t>
      </w:r>
      <w:r w:rsidR="005E5CFD">
        <w:rPr>
          <w:rFonts w:cs="PG_Kurdi Samik" w:hint="cs"/>
          <w:sz w:val="36"/>
          <w:szCs w:val="36"/>
          <w:rtl/>
          <w:lang w:bidi="ar-IQ"/>
        </w:rPr>
        <w:t>. لة دواي تاوتوَكردنيَكي زوَري تر (جوَن هيلوَك 1817-1906) وةك ضةمكيَكي سياسي ماناكةي (طواية بةبيَ لايةنانة) دارَشت كة تا ئيَستاش زياتر بة طشتيةكةي ئةو ماناية دةبةخشيَ: دةتوانريَ بة لة باري ئاين دوورخري لة ضاكردني كاروباري ماديانةي مروَظ،</w:t>
      </w:r>
      <w:r w:rsidR="00AA77C4">
        <w:rPr>
          <w:rFonts w:cs="PG_Kurdi Samik" w:hint="cs"/>
          <w:sz w:val="36"/>
          <w:szCs w:val="36"/>
          <w:rtl/>
          <w:lang w:bidi="ar-IQ"/>
        </w:rPr>
        <w:t>واتة جم وجو</w:t>
      </w:r>
      <w:r w:rsidR="009745B5">
        <w:rPr>
          <w:rFonts w:cs="PG_Kurdi Samik" w:hint="cs"/>
          <w:sz w:val="36"/>
          <w:szCs w:val="36"/>
          <w:rtl/>
          <w:lang w:bidi="ar-IQ"/>
        </w:rPr>
        <w:t xml:space="preserve">َلَي سياسي وكوَمةلاَيةتي وئابووري ودروست كردني دام ودةزطاو </w:t>
      </w:r>
      <w:r w:rsidR="009745B5">
        <w:rPr>
          <w:rFonts w:cs="PG_Kurdi Samik" w:hint="cs"/>
          <w:sz w:val="36"/>
          <w:szCs w:val="36"/>
          <w:rtl/>
          <w:lang w:bidi="ar-IQ"/>
        </w:rPr>
        <w:lastRenderedPageBreak/>
        <w:t xml:space="preserve">ثارتي سياسي بيَ ئةوةي ثةيوةندي بة ئاينةوة ض دوور ض نزيكةوة ض سةلبي ض ئيجابي نةبيَ ، ئاينيش لة طوَرِةثان بكشيَتةوة ناو كنيَسة و دلَي ئادةميزاد، يان وةك دةكوتريت ماناي مروَظ بة خوَي ببيتة خاوةني خوَي) </w:t>
      </w:r>
      <w:r w:rsidR="00196A2E">
        <w:rPr>
          <w:rFonts w:cs="PG_Kurdi Samik" w:hint="cs"/>
          <w:sz w:val="36"/>
          <w:szCs w:val="36"/>
          <w:rtl/>
          <w:lang w:bidi="ar-IQ"/>
        </w:rPr>
        <w:t xml:space="preserve">، ئةوي بة خيرايي تيَ بيني دةكريَت (هوَليوك) لة ثيَناسةكةي (بيَ لايةن) نية بةلَكو ئايني بة خشكةي خانةنشين كردووة لة سياسةت و دةولَةت وزياتر لة ذيانيشيان جياكردةوة ، ئةوةش نويَ نية هةر هةمان تيَرِوانيني كوَنة، هةر سةردةميَك ناويَكي جياي هةبووة، </w:t>
      </w:r>
      <w:r w:rsidR="005D5C63">
        <w:rPr>
          <w:rFonts w:cs="PG_Kurdi Samik" w:hint="cs"/>
          <w:sz w:val="36"/>
          <w:szCs w:val="36"/>
          <w:rtl/>
          <w:lang w:bidi="ar-IQ"/>
        </w:rPr>
        <w:t xml:space="preserve">بةلاَم لة ناوةرِوَك و ماهيةت دا هةر يةكن ، عة لمانيةكان خوَشيان دان بةوة دةنيَن ، </w:t>
      </w:r>
      <w:r w:rsidR="0070186E">
        <w:rPr>
          <w:rFonts w:cs="PG_Kurdi Samik" w:hint="cs"/>
          <w:sz w:val="36"/>
          <w:szCs w:val="36"/>
          <w:rtl/>
          <w:lang w:bidi="ar-IQ"/>
        </w:rPr>
        <w:t xml:space="preserve">يةهوديكان بوو نةموونة لة ناو خيلافةتي ئيسلاميش يةكيَ لة ئةنجومةنةكانيان بة ناوي ئةنجومةني </w:t>
      </w:r>
      <w:r w:rsidR="005D0AF9">
        <w:rPr>
          <w:rFonts w:cs="PG_Kurdi Samik" w:hint="cs"/>
          <w:sz w:val="36"/>
          <w:szCs w:val="36"/>
          <w:rtl/>
          <w:lang w:bidi="ar-IQ"/>
        </w:rPr>
        <w:t>عةلماني (جسماني)بووة، بوَية ديسان بة هةلَه دادةضين ئيَمة ئةطةر سةرةتاي ئةو ضةمكة بوَ ئةو سةردةمةي بةرهةمي زانستي</w:t>
      </w:r>
      <w:r w:rsidR="004362F0">
        <w:rPr>
          <w:rFonts w:cs="PG_Kurdi Samik" w:hint="cs"/>
          <w:sz w:val="36"/>
          <w:szCs w:val="36"/>
          <w:rtl/>
          <w:lang w:bidi="ar-IQ"/>
        </w:rPr>
        <w:t xml:space="preserve"> وعةقلانيةت بطيَرينةوة بةلَكو ئةو ريبازة شان بة شاني كوَمةلَطةي ئايني ثيدا دةبن لة دواي ثةيام رِاسةوخوَ، لة ناو مدرسة كوَنةكانيش ئةو دابةشية هةبووة لة مدرسةي يوَنانيش، ئةرستو بوو نةموونة ثي وابوو (رِاستة خوا جيهان و مروظي دروست كردووة بةلاَم هةقي بةسةر هيض دا نةماوة خوَيان بوَ خويانكاروباري خويان هةلَدةسورِيَنن، </w:t>
      </w:r>
      <w:r w:rsidR="00727920">
        <w:rPr>
          <w:rFonts w:cs="PG_Kurdi Samik" w:hint="cs"/>
          <w:sz w:val="36"/>
          <w:szCs w:val="36"/>
          <w:rtl/>
          <w:lang w:bidi="ar-IQ"/>
        </w:rPr>
        <w:t xml:space="preserve">زوَربةي ئاينة دةستكردةكان ذياني </w:t>
      </w:r>
      <w:r w:rsidR="00AE2B77">
        <w:rPr>
          <w:rFonts w:cs="PG_Kurdi Samik" w:hint="cs"/>
          <w:sz w:val="36"/>
          <w:szCs w:val="36"/>
          <w:rtl/>
          <w:lang w:bidi="ar-IQ"/>
        </w:rPr>
        <w:t>روَذانةو خواثةرستةكةيان ليَك جياكردوَتةوة ، بة هةمان شيَوةش (بت و سةنةمةكاني) مةككةش هةروابوو، ثةرستنيان (عيبادةتةكة) بوو كةضي شةريعةتيان نةريتي كوَمةلاَيةتي و خيَلَةكي بوو ... واتة ئاينيان جياكردبوَوة لة ذيان كة ئيسلام شوَرشي لة سةر كرد</w:t>
      </w:r>
      <w:r w:rsidR="004850EA">
        <w:rPr>
          <w:rFonts w:cs="PG_Kurdi Samik" w:hint="cs"/>
          <w:sz w:val="36"/>
          <w:szCs w:val="36"/>
          <w:rtl/>
          <w:lang w:bidi="ar-IQ"/>
        </w:rPr>
        <w:t xml:space="preserve">. </w:t>
      </w:r>
    </w:p>
    <w:p w14:paraId="596B002B" w14:textId="268241C7" w:rsidR="00164CCD" w:rsidRDefault="00AD014E" w:rsidP="00AD014E">
      <w:pPr>
        <w:bidi/>
        <w:jc w:val="both"/>
        <w:rPr>
          <w:rFonts w:cs="PG_Kurdi Samik"/>
          <w:sz w:val="36"/>
          <w:szCs w:val="36"/>
          <w:rtl/>
          <w:lang w:bidi="ar-IQ"/>
        </w:rPr>
      </w:pPr>
      <w:r>
        <w:rPr>
          <w:rFonts w:cs="PG_Kurdi Samik" w:hint="cs"/>
          <w:sz w:val="36"/>
          <w:szCs w:val="36"/>
          <w:rtl/>
          <w:lang w:bidi="ar-IQ"/>
        </w:rPr>
        <w:t xml:space="preserve">ثيناسي عةلمانيت لة فةرهةنطةي ئوكسفورد بةم شيوازة هاتوة( ماديانة ية نةك روحي ، دةسةلاَتيكي دذ بة كنيَسة). ولو فةرهةنطي (العالم الجديد- لابستر) سيستةميكي تيَكةلَي عيبادات وبرِواي ئايين نابيَت . بة كورتي هةموو فةرهةنطةكان لةو سنوورة دةرناضن، بة كورتي وةك روون كردنةوةيك جياوازي بنضينةيي لة نيوان ئةوانة </w:t>
      </w:r>
      <w:r>
        <w:rPr>
          <w:rFonts w:cs="PG_Kurdi Samik" w:hint="cs"/>
          <w:sz w:val="36"/>
          <w:szCs w:val="36"/>
          <w:rtl/>
          <w:lang w:bidi="ar-IQ"/>
        </w:rPr>
        <w:lastRenderedPageBreak/>
        <w:t xml:space="preserve">وئةكاديميةتي ئيسلامي لة ثيناسي دا ئةوية ، ئةوانة مروَظ بة (سيد الكون) دةزانن، كةضي ئيسلام بة ( </w:t>
      </w:r>
      <w:r w:rsidRPr="007416DD">
        <w:rPr>
          <w:rFonts w:asciiTheme="majorBidi" w:hAnsiTheme="majorBidi" w:cstheme="majorBidi"/>
          <w:sz w:val="36"/>
          <w:szCs w:val="36"/>
          <w:rtl/>
          <w:lang w:bidi="ar-IQ"/>
        </w:rPr>
        <w:t>خليفة الارض )</w:t>
      </w:r>
      <w:r>
        <w:rPr>
          <w:rFonts w:cs="PG_Kurdi Samik" w:hint="cs"/>
          <w:sz w:val="36"/>
          <w:szCs w:val="36"/>
          <w:rtl/>
          <w:lang w:bidi="ar-IQ"/>
        </w:rPr>
        <w:t xml:space="preserve">ي </w:t>
      </w:r>
      <w:r w:rsidR="007416DD">
        <w:rPr>
          <w:rFonts w:cs="PG_Kurdi Samik" w:hint="cs"/>
          <w:sz w:val="36"/>
          <w:szCs w:val="36"/>
          <w:rtl/>
          <w:lang w:bidi="ar-IQ"/>
        </w:rPr>
        <w:t>دةزانيَ.</w:t>
      </w:r>
    </w:p>
    <w:p w14:paraId="6E2236D9" w14:textId="3DFFC4F4" w:rsidR="00B870E7" w:rsidRDefault="00B870E7" w:rsidP="00B870E7">
      <w:pPr>
        <w:bidi/>
        <w:jc w:val="both"/>
        <w:rPr>
          <w:rFonts w:cs="PG_Kurdi Samik"/>
          <w:sz w:val="36"/>
          <w:szCs w:val="36"/>
          <w:rtl/>
          <w:lang w:bidi="ar-IQ"/>
        </w:rPr>
      </w:pPr>
      <w:r>
        <w:rPr>
          <w:rFonts w:cs="PG_Kurdi Samik" w:hint="cs"/>
          <w:sz w:val="36"/>
          <w:szCs w:val="36"/>
          <w:rtl/>
          <w:lang w:bidi="ar-IQ"/>
        </w:rPr>
        <w:t>وبة جو</w:t>
      </w:r>
      <w:r w:rsidR="00234302">
        <w:rPr>
          <w:rFonts w:cs="PG_Kurdi Samik" w:hint="cs"/>
          <w:sz w:val="36"/>
          <w:szCs w:val="36"/>
          <w:rtl/>
          <w:lang w:bidi="ar-IQ"/>
        </w:rPr>
        <w:t>َ</w:t>
      </w:r>
      <w:r>
        <w:rPr>
          <w:rFonts w:cs="PG_Kurdi Samik" w:hint="cs"/>
          <w:sz w:val="36"/>
          <w:szCs w:val="36"/>
          <w:rtl/>
          <w:lang w:bidi="ar-IQ"/>
        </w:rPr>
        <w:t>ري</w:t>
      </w:r>
      <w:r w:rsidR="00234302">
        <w:rPr>
          <w:rFonts w:cs="PG_Kurdi Samik" w:hint="cs"/>
          <w:sz w:val="36"/>
          <w:szCs w:val="36"/>
          <w:rtl/>
          <w:lang w:bidi="ar-IQ"/>
        </w:rPr>
        <w:t>َ</w:t>
      </w:r>
      <w:r>
        <w:rPr>
          <w:rFonts w:cs="PG_Kurdi Samik" w:hint="cs"/>
          <w:sz w:val="36"/>
          <w:szCs w:val="36"/>
          <w:rtl/>
          <w:lang w:bidi="ar-IQ"/>
        </w:rPr>
        <w:t xml:space="preserve">ك لة جورةكان فةرهةنطة ئايينيةكان عةلمانيةتيان لة زنجيرةي ئايين ريَزكردووة ، هةر بو نموونة </w:t>
      </w:r>
      <w:r w:rsidRPr="00B870E7">
        <w:rPr>
          <w:rFonts w:asciiTheme="majorBidi" w:hAnsiTheme="majorBidi" w:cstheme="majorBidi"/>
          <w:b/>
          <w:bCs/>
          <w:sz w:val="32"/>
          <w:szCs w:val="32"/>
          <w:rtl/>
          <w:lang w:bidi="ar-IQ"/>
        </w:rPr>
        <w:t>(الموسوعة الميسرة للاديان والمذاهب</w:t>
      </w:r>
      <w:r w:rsidR="00772571">
        <w:rPr>
          <w:rFonts w:asciiTheme="majorBidi" w:hAnsiTheme="majorBidi" w:cstheme="majorBidi" w:hint="cs"/>
          <w:b/>
          <w:bCs/>
          <w:sz w:val="32"/>
          <w:szCs w:val="32"/>
          <w:rtl/>
          <w:lang w:bidi="ar-IQ"/>
        </w:rPr>
        <w:t>)</w:t>
      </w:r>
      <w:r>
        <w:rPr>
          <w:rFonts w:cs="PG_Kurdi Samik" w:hint="cs"/>
          <w:sz w:val="36"/>
          <w:szCs w:val="36"/>
          <w:rtl/>
          <w:lang w:bidi="ar-IQ"/>
        </w:rPr>
        <w:t xml:space="preserve"> عةلمانيةتي لة 37 دةمين ئاييني جيهاني ريَزكردووة، بةلاَم بة زمانيكي ثالاَ و وراستةوخوَ دان بةو رِاستية ناهيَنن.</w:t>
      </w:r>
    </w:p>
    <w:p w14:paraId="20057D33" w14:textId="732B753E" w:rsidR="000F639B" w:rsidRDefault="000F639B" w:rsidP="000F639B">
      <w:pPr>
        <w:bidi/>
        <w:jc w:val="both"/>
        <w:rPr>
          <w:rFonts w:cs="PG_Kurdi Samik"/>
          <w:sz w:val="36"/>
          <w:szCs w:val="36"/>
          <w:rtl/>
          <w:lang w:bidi="ar-IQ"/>
        </w:rPr>
      </w:pPr>
      <w:r>
        <w:rPr>
          <w:rFonts w:cs="PG_Kurdi Samik" w:hint="cs"/>
          <w:sz w:val="36"/>
          <w:szCs w:val="36"/>
          <w:rtl/>
          <w:lang w:bidi="ar-IQ"/>
        </w:rPr>
        <w:t>ليرة دا بومان روون بو ثيناسي علمانيةت بوو ئايين</w:t>
      </w:r>
      <w:r w:rsidR="00234302">
        <w:rPr>
          <w:rFonts w:cs="PG_Kurdi Samik" w:hint="cs"/>
          <w:sz w:val="36"/>
          <w:szCs w:val="36"/>
          <w:rtl/>
          <w:lang w:bidi="ar-IQ"/>
        </w:rPr>
        <w:t>،</w:t>
      </w:r>
      <w:r>
        <w:rPr>
          <w:rFonts w:cs="PG_Kurdi Samik" w:hint="cs"/>
          <w:sz w:val="36"/>
          <w:szCs w:val="36"/>
          <w:rtl/>
          <w:lang w:bidi="ar-IQ"/>
        </w:rPr>
        <w:t xml:space="preserve"> بوية بة ثيوستم زاني ئةم روون كردنةوةية بدين تا بة جواني لة ديدي سكولارزم بو</w:t>
      </w:r>
      <w:r w:rsidR="00234302">
        <w:rPr>
          <w:rFonts w:cs="PG_Kurdi Samik" w:hint="cs"/>
          <w:sz w:val="36"/>
          <w:szCs w:val="36"/>
          <w:rtl/>
          <w:lang w:bidi="ar-IQ"/>
        </w:rPr>
        <w:t>َ</w:t>
      </w:r>
      <w:r>
        <w:rPr>
          <w:rFonts w:cs="PG_Kurdi Samik" w:hint="cs"/>
          <w:sz w:val="36"/>
          <w:szCs w:val="36"/>
          <w:rtl/>
          <w:lang w:bidi="ar-IQ"/>
        </w:rPr>
        <w:t xml:space="preserve"> </w:t>
      </w:r>
      <w:r w:rsidR="00234302">
        <w:rPr>
          <w:rFonts w:cs="PG_Kurdi Samik" w:hint="cs"/>
          <w:sz w:val="36"/>
          <w:szCs w:val="36"/>
          <w:rtl/>
          <w:lang w:bidi="ar-IQ"/>
        </w:rPr>
        <w:t>ضونةيتي ثيناسي</w:t>
      </w:r>
      <w:r>
        <w:rPr>
          <w:rFonts w:cs="PG_Kurdi Samik" w:hint="cs"/>
          <w:sz w:val="36"/>
          <w:szCs w:val="36"/>
          <w:rtl/>
          <w:lang w:bidi="ar-IQ"/>
        </w:rPr>
        <w:t xml:space="preserve"> ئايين</w:t>
      </w:r>
      <w:r w:rsidR="00234302">
        <w:rPr>
          <w:rFonts w:cs="PG_Kurdi Samik" w:hint="cs"/>
          <w:sz w:val="36"/>
          <w:szCs w:val="36"/>
          <w:rtl/>
          <w:lang w:bidi="ar-IQ"/>
        </w:rPr>
        <w:t>يان كردووة.</w:t>
      </w:r>
    </w:p>
    <w:p w14:paraId="653DB0C0" w14:textId="5105A0D3" w:rsidR="00234302" w:rsidRDefault="00234302" w:rsidP="00234302">
      <w:pPr>
        <w:bidi/>
        <w:jc w:val="both"/>
        <w:rPr>
          <w:rFonts w:cs="PG_Kurdi Samik"/>
          <w:sz w:val="36"/>
          <w:szCs w:val="36"/>
          <w:rtl/>
          <w:lang w:bidi="ar-IQ"/>
        </w:rPr>
      </w:pPr>
      <w:r>
        <w:rPr>
          <w:rFonts w:cs="PG_Kurdi Samik" w:hint="cs"/>
          <w:sz w:val="36"/>
          <w:szCs w:val="36"/>
          <w:rtl/>
          <w:lang w:bidi="ar-IQ"/>
        </w:rPr>
        <w:t>لبرة دا بة ثيوستمان زاني كة باس لة هوَكارةكاني طةشةكردني عةلمانيةت بةكين:</w:t>
      </w:r>
    </w:p>
    <w:p w14:paraId="5FF79066" w14:textId="614F715E" w:rsidR="00234302" w:rsidRDefault="00CD6AB6" w:rsidP="00234302">
      <w:pPr>
        <w:bidi/>
        <w:jc w:val="both"/>
        <w:rPr>
          <w:rFonts w:cs="PG_Kurdi Samik"/>
          <w:sz w:val="36"/>
          <w:szCs w:val="36"/>
          <w:rtl/>
          <w:lang w:bidi="ar-IQ"/>
        </w:rPr>
      </w:pPr>
      <w:r>
        <w:rPr>
          <w:rFonts w:cs="PG_Kurdi Samik" w:hint="cs"/>
          <w:sz w:val="36"/>
          <w:szCs w:val="36"/>
          <w:rtl/>
          <w:lang w:bidi="ar-IQ"/>
        </w:rPr>
        <w:t>1. باردوَخي خرابي ئايني مةسيحي ونةبوني شةريعةت لةو ئاينة، هةروةها زور بوني ستةم وستةم كاري لة نيو كومةلكةدا بة ناوي ئاين وبلابونةوةي كةندلي لة نيو بياوةني ئايين لةكل ئةوش دا دارماني باري ئابوري.</w:t>
      </w:r>
    </w:p>
    <w:p w14:paraId="3FBCFF50" w14:textId="72DB0285" w:rsidR="008954A5" w:rsidRDefault="008954A5" w:rsidP="008954A5">
      <w:pPr>
        <w:bidi/>
        <w:jc w:val="both"/>
        <w:rPr>
          <w:rFonts w:cs="PG_Kurdi Samik"/>
          <w:sz w:val="36"/>
          <w:szCs w:val="36"/>
          <w:rtl/>
          <w:lang w:bidi="ar-IQ"/>
        </w:rPr>
      </w:pPr>
      <w:r>
        <w:rPr>
          <w:rFonts w:cs="PG_Kurdi Samik" w:hint="cs"/>
          <w:sz w:val="36"/>
          <w:szCs w:val="36"/>
          <w:rtl/>
          <w:lang w:bidi="ar-IQ"/>
        </w:rPr>
        <w:t>2. طةشي زانست ودوَزينةوة طةردوونيةكان وتيوَري ثةرةسةندن.</w:t>
      </w:r>
    </w:p>
    <w:p w14:paraId="56FCA419" w14:textId="69E939DC" w:rsidR="008954A5" w:rsidRDefault="008954A5" w:rsidP="008954A5">
      <w:pPr>
        <w:bidi/>
        <w:jc w:val="both"/>
        <w:rPr>
          <w:rFonts w:cs="PG_Kurdi Samik"/>
          <w:sz w:val="36"/>
          <w:szCs w:val="36"/>
          <w:rtl/>
          <w:lang w:bidi="ar-IQ"/>
        </w:rPr>
      </w:pPr>
      <w:r>
        <w:rPr>
          <w:rFonts w:cs="PG_Kurdi Samik" w:hint="cs"/>
          <w:sz w:val="36"/>
          <w:szCs w:val="36"/>
          <w:rtl/>
          <w:lang w:bidi="ar-IQ"/>
        </w:rPr>
        <w:t>3. سةرهةلَدان وطةشةي فةلسةفةي مادي.</w:t>
      </w:r>
    </w:p>
    <w:p w14:paraId="335DA495" w14:textId="63AA5C4C" w:rsidR="008954A5" w:rsidRDefault="008954A5" w:rsidP="008954A5">
      <w:pPr>
        <w:bidi/>
        <w:jc w:val="both"/>
        <w:rPr>
          <w:rFonts w:cs="PG_Kurdi Samik"/>
          <w:sz w:val="36"/>
          <w:szCs w:val="36"/>
          <w:rtl/>
          <w:lang w:bidi="ar-IQ"/>
        </w:rPr>
      </w:pPr>
      <w:r>
        <w:rPr>
          <w:rFonts w:cs="PG_Kurdi Samik" w:hint="cs"/>
          <w:sz w:val="36"/>
          <w:szCs w:val="36"/>
          <w:rtl/>
          <w:lang w:bidi="ar-IQ"/>
        </w:rPr>
        <w:t>4. طةشةي سةرمايةداري وكةرت و بةرذةوةندي تايبةت، لة بةرامبةر هةموو ئةوانةش ئايين لة كشانةوة بوو ، بة شيَوةيةك عةقلَ وئايين كةوتبوونة دوو بةرةي دذ بةيةك.</w:t>
      </w:r>
    </w:p>
    <w:p w14:paraId="19A3B238" w14:textId="7ACF3AF2" w:rsidR="008954A5" w:rsidRDefault="008954A5" w:rsidP="008954A5">
      <w:pPr>
        <w:bidi/>
        <w:jc w:val="both"/>
        <w:rPr>
          <w:rFonts w:cs="PG_Kurdi Samik"/>
          <w:sz w:val="36"/>
          <w:szCs w:val="36"/>
          <w:rtl/>
          <w:lang w:bidi="ar-IQ"/>
        </w:rPr>
      </w:pPr>
      <w:r>
        <w:rPr>
          <w:rFonts w:cs="PG_Kurdi Samik" w:hint="cs"/>
          <w:sz w:val="36"/>
          <w:szCs w:val="36"/>
          <w:rtl/>
          <w:lang w:bidi="ar-IQ"/>
        </w:rPr>
        <w:t xml:space="preserve">5. </w:t>
      </w:r>
      <w:r w:rsidR="00501D61">
        <w:rPr>
          <w:rFonts w:cs="PG_Kurdi Samik" w:hint="cs"/>
          <w:sz w:val="36"/>
          <w:szCs w:val="36"/>
          <w:rtl/>
          <w:lang w:bidi="ar-IQ"/>
        </w:rPr>
        <w:t xml:space="preserve">وةضةرخاني ئيمثرِاتوَريةت </w:t>
      </w:r>
      <w:r w:rsidR="000A6DC7">
        <w:rPr>
          <w:rFonts w:cs="PG_Kurdi Samik" w:hint="cs"/>
          <w:sz w:val="36"/>
          <w:szCs w:val="36"/>
          <w:rtl/>
          <w:lang w:bidi="ar-IQ"/>
        </w:rPr>
        <w:t>بوَ دةولَةتي نةتةويي ودروست بووني يةكةم ئةزمووني عةلماني لة فةرِةنسا.</w:t>
      </w:r>
    </w:p>
    <w:p w14:paraId="7B155643" w14:textId="00BF37D7" w:rsidR="000A6DC7" w:rsidRDefault="000A6DC7" w:rsidP="000A6DC7">
      <w:pPr>
        <w:bidi/>
        <w:jc w:val="both"/>
        <w:rPr>
          <w:rFonts w:cs="PG_Kurdi Samik"/>
          <w:sz w:val="36"/>
          <w:szCs w:val="36"/>
          <w:rtl/>
          <w:lang w:bidi="ar-IQ"/>
        </w:rPr>
      </w:pPr>
      <w:r>
        <w:rPr>
          <w:rFonts w:cs="PG_Kurdi Samik" w:hint="cs"/>
          <w:sz w:val="36"/>
          <w:szCs w:val="36"/>
          <w:rtl/>
          <w:lang w:bidi="ar-IQ"/>
        </w:rPr>
        <w:t>6. دارِماني خةلافاتي عوسماني و وةستاني بزوتنةوةي وشياري لة جيهاني ئيسلامي.</w:t>
      </w:r>
    </w:p>
    <w:p w14:paraId="42CDD127" w14:textId="4DBBB761" w:rsidR="008F48F7" w:rsidRDefault="008F48F7" w:rsidP="008F48F7">
      <w:pPr>
        <w:bidi/>
        <w:jc w:val="both"/>
        <w:rPr>
          <w:rFonts w:cs="PG_Kurdi Samik"/>
          <w:sz w:val="36"/>
          <w:szCs w:val="36"/>
          <w:rtl/>
          <w:lang w:bidi="ar-IQ"/>
        </w:rPr>
      </w:pPr>
      <w:r>
        <w:rPr>
          <w:rFonts w:cs="PG_Kurdi Samik" w:hint="cs"/>
          <w:sz w:val="36"/>
          <w:szCs w:val="36"/>
          <w:rtl/>
          <w:lang w:bidi="ar-IQ"/>
        </w:rPr>
        <w:lastRenderedPageBreak/>
        <w:t>بةو شيَوةية ئةو ضةمكة لة ئةوروثا سةري هةلَدا (يان رِاستتر بلَيَين زيندوو بوَوة، بةو ناوة) رِاستةو خوَتر لة زةمينةي وافيعي سةلبي سياسي وكوَمةلاَيةتي وئايني سةري هةلَدا ، ئاينةكةيان هةروةك سثيوزا دةلَيَت (بة خةستي دةست كاري كرابوو) ، يان ظولتير دةلَيَت: كتيَبي ثيروَز هةمووي خرافياتة شةريعةتي تيادا نةمابوو جطة لة هةنديَ سثاردة</w:t>
      </w:r>
      <w:r w:rsidR="00A81EEE">
        <w:rPr>
          <w:rFonts w:cs="PG_Kurdi Samik" w:hint="cs"/>
          <w:sz w:val="36"/>
          <w:szCs w:val="36"/>
          <w:rtl/>
          <w:lang w:bidi="ar-IQ"/>
        </w:rPr>
        <w:t>.</w:t>
      </w:r>
    </w:p>
    <w:p w14:paraId="3576E978" w14:textId="37A287E3" w:rsidR="00A81EEE" w:rsidRDefault="00A81EEE" w:rsidP="00A81EEE">
      <w:pPr>
        <w:bidi/>
        <w:jc w:val="both"/>
        <w:rPr>
          <w:rFonts w:cs="PG_Kurdi Samik"/>
          <w:sz w:val="36"/>
          <w:szCs w:val="36"/>
          <w:rtl/>
          <w:lang w:bidi="ar-IQ"/>
        </w:rPr>
      </w:pPr>
      <w:r>
        <w:rPr>
          <w:rFonts w:cs="PG_Kurdi Samik" w:hint="cs"/>
          <w:sz w:val="36"/>
          <w:szCs w:val="36"/>
          <w:rtl/>
          <w:lang w:bidi="ar-IQ"/>
        </w:rPr>
        <w:t xml:space="preserve">لة ديةدي ماركسيةت (كارل ماركس ) قوتابخانةي ماركةسي ئايين ترياكةي نةتةوةكانة كة ئالَودي ئةبن(الدين أفيون الشعوب)، وثيرو كردني ماركسيةت وا ثيوستةكة كة مروظ بي يةكجاري واز لة ئايين بينةن هيج باوري نةبي بة بووني خوداوةندية. كة ئةمةش بة شيوازيكي دةذ بة </w:t>
      </w:r>
      <w:r w:rsidRPr="00A81EEE">
        <w:rPr>
          <w:rFonts w:asciiTheme="majorBidi" w:hAnsiTheme="majorBidi" w:cstheme="majorBidi"/>
          <w:b/>
          <w:bCs/>
          <w:sz w:val="36"/>
          <w:szCs w:val="36"/>
          <w:rtl/>
          <w:lang w:bidi="ar-IQ"/>
        </w:rPr>
        <w:t xml:space="preserve">فطرةتتي </w:t>
      </w:r>
      <w:r>
        <w:rPr>
          <w:rFonts w:cs="PG_Kurdi Samik" w:hint="cs"/>
          <w:sz w:val="36"/>
          <w:szCs w:val="36"/>
          <w:rtl/>
          <w:lang w:bidi="ar-IQ"/>
        </w:rPr>
        <w:t xml:space="preserve">مروظ و سروشتيةتي كة دواتر بو هةوي روخاني ماركةسيت لة </w:t>
      </w:r>
      <w:r w:rsidR="00B3693F">
        <w:rPr>
          <w:rFonts w:cs="PG_Kurdi Samik" w:hint="cs"/>
          <w:sz w:val="36"/>
          <w:szCs w:val="36"/>
          <w:rtl/>
          <w:lang w:bidi="ar-IQ"/>
        </w:rPr>
        <w:t>سةوظيت .....</w:t>
      </w:r>
    </w:p>
    <w:p w14:paraId="19981F1B" w14:textId="7C228E32" w:rsidR="00AD014E" w:rsidRPr="00F66FDA" w:rsidRDefault="00F66FDA" w:rsidP="00F66FDA">
      <w:pPr>
        <w:bidi/>
        <w:jc w:val="both"/>
        <w:rPr>
          <w:rFonts w:cs="PG_Kurdi Samik"/>
          <w:b/>
          <w:bCs/>
          <w:sz w:val="36"/>
          <w:szCs w:val="36"/>
          <w:rtl/>
          <w:lang w:bidi="ar-IQ"/>
        </w:rPr>
      </w:pPr>
      <w:r>
        <w:rPr>
          <w:rFonts w:cs="PG_Kurdi Samik" w:hint="cs"/>
          <w:sz w:val="36"/>
          <w:szCs w:val="36"/>
          <w:rtl/>
          <w:lang w:bidi="ar-IQ"/>
        </w:rPr>
        <w:t>هةروةها (ارنست رينان )دةلَيت لة كتيَبي (ميَذوويي ئايينةكان )</w:t>
      </w:r>
      <w:r w:rsidRPr="00F66FDA">
        <w:rPr>
          <w:rFonts w:ascii="Helvetica" w:hAnsi="Helvetica"/>
          <w:b/>
          <w:bCs/>
          <w:color w:val="1D2129"/>
          <w:sz w:val="36"/>
          <w:szCs w:val="36"/>
          <w:shd w:val="clear" w:color="auto" w:fill="FFFFFF"/>
          <w:rtl/>
        </w:rPr>
        <w:t>«تاريخ الأديان»: «إن من الممكن أن يضمحل كل شيء نحبه، وأن تبطل حرية استعمال العقل والعلم والصناعة، ولكن يستحيل أن ينمحي التدين بل سيبقى حجة ناطقة على بطلان المذهب المادي، الذي يريد أن يحصر الفكر الإنساني في المضايق الدنيئة في الحياة الأرضية</w:t>
      </w:r>
      <w:r>
        <w:rPr>
          <w:rFonts w:ascii="Helvetica" w:hAnsi="Helvetica" w:hint="cs"/>
          <w:b/>
          <w:bCs/>
          <w:color w:val="1D2129"/>
          <w:sz w:val="36"/>
          <w:szCs w:val="36"/>
          <w:shd w:val="clear" w:color="auto" w:fill="FFFFFF"/>
          <w:rtl/>
        </w:rPr>
        <w:t>.)</w:t>
      </w:r>
    </w:p>
    <w:p w14:paraId="73D20816" w14:textId="5B8D2F66" w:rsidR="00AD014E" w:rsidRPr="00F66FDA" w:rsidRDefault="00AD014E" w:rsidP="00AD014E">
      <w:pPr>
        <w:bidi/>
        <w:jc w:val="both"/>
        <w:rPr>
          <w:rFonts w:cs="PG_Kurdi Samik"/>
          <w:b/>
          <w:bCs/>
          <w:sz w:val="36"/>
          <w:szCs w:val="36"/>
          <w:rtl/>
          <w:lang w:bidi="ar-IQ"/>
        </w:rPr>
      </w:pPr>
    </w:p>
    <w:p w14:paraId="55B2E868" w14:textId="330766CE" w:rsidR="00306EDD" w:rsidRPr="00772571" w:rsidRDefault="00306EDD" w:rsidP="00306EDD">
      <w:pPr>
        <w:pStyle w:val="NormalWeb"/>
        <w:bidi/>
        <w:ind w:left="45" w:right="45"/>
        <w:jc w:val="both"/>
        <w:rPr>
          <w:rFonts w:ascii="Lotus Linotype" w:hAnsi="Lotus Linotype"/>
          <w:b/>
          <w:bCs/>
          <w:color w:val="424142"/>
          <w:sz w:val="32"/>
          <w:szCs w:val="32"/>
        </w:rPr>
      </w:pPr>
      <w:r w:rsidRPr="00772571">
        <w:rPr>
          <w:rFonts w:ascii="Lotus Linotype" w:hAnsi="Lotus Linotype"/>
          <w:b/>
          <w:bCs/>
          <w:color w:val="424142"/>
          <w:sz w:val="32"/>
          <w:szCs w:val="32"/>
          <w:rtl/>
        </w:rPr>
        <w:t>ونستطيع أن نخرج من تعريف العلمانية، وبيان أسباب نشأتها في أوروبا بأمرين غاية في</w:t>
      </w:r>
      <w:r w:rsidR="00772571">
        <w:rPr>
          <w:rFonts w:ascii="Lotus Linotype" w:hAnsi="Lotus Linotype" w:hint="cs"/>
          <w:b/>
          <w:bCs/>
          <w:color w:val="424142"/>
          <w:sz w:val="32"/>
          <w:szCs w:val="32"/>
          <w:rtl/>
        </w:rPr>
        <w:t xml:space="preserve"> </w:t>
      </w:r>
      <w:r w:rsidRPr="00772571">
        <w:rPr>
          <w:rFonts w:ascii="Lotus Linotype" w:hAnsi="Lotus Linotype"/>
          <w:b/>
          <w:bCs/>
          <w:color w:val="424142"/>
          <w:sz w:val="32"/>
          <w:szCs w:val="32"/>
          <w:rtl/>
        </w:rPr>
        <w:t>الأهمية :</w:t>
      </w:r>
      <w:r w:rsidRPr="00772571">
        <w:rPr>
          <w:rFonts w:ascii="Lotus Linotype" w:hAnsi="Lotus Linotype"/>
          <w:b/>
          <w:bCs/>
          <w:color w:val="424142"/>
          <w:sz w:val="32"/>
          <w:szCs w:val="32"/>
          <w:rtl/>
        </w:rPr>
        <w:br/>
        <w:t>الأول فيما يتعلق بالتعريف، فنقول : إن العلمانية تشكل تناقضا صريحا للدين، وتمثل منازعة حقيقية للسلطة الإلهية، فبينما تعطي الأديان السماوية السلطة خالصة لله سبحانه في تصريف الكون والإنسان، نجد في المقابل العلمانية تضع ذلك في يد الإنسان نفسه، فهو من يشرّع لنفسه ويضع لها النظم والقوانين، وهو من يحدد لنفسه قِيَمَ الخير والشر ، والمصالح والمضار ، في غنى تام عن الدين ، ونظرا لهذه التناقض الصريح والتنافر الكبير بين الأديان عامة - والدين الإسلامي خاصة - وبين العلمانية نص العلماء على أن العلماني بهذا المعنى خارج من الدين، مارق منه .</w:t>
      </w:r>
    </w:p>
    <w:p w14:paraId="4B8AAF87" w14:textId="77777777" w:rsidR="00306EDD" w:rsidRPr="00772571" w:rsidRDefault="00306EDD" w:rsidP="00306EDD">
      <w:pPr>
        <w:pStyle w:val="NormalWeb"/>
        <w:bidi/>
        <w:ind w:left="45" w:right="45"/>
        <w:jc w:val="both"/>
        <w:rPr>
          <w:rFonts w:ascii="Lotus Linotype" w:hAnsi="Lotus Linotype"/>
          <w:b/>
          <w:bCs/>
          <w:color w:val="424142"/>
          <w:sz w:val="32"/>
          <w:szCs w:val="32"/>
          <w:rtl/>
        </w:rPr>
      </w:pPr>
      <w:r w:rsidRPr="00772571">
        <w:rPr>
          <w:rFonts w:ascii="Lotus Linotype" w:hAnsi="Lotus Linotype"/>
          <w:b/>
          <w:bCs/>
          <w:color w:val="424142"/>
          <w:sz w:val="32"/>
          <w:szCs w:val="32"/>
          <w:rtl/>
        </w:rPr>
        <w:lastRenderedPageBreak/>
        <w:t>الأمر الثاني : ما يتعلق بأسباب ظهور العلمانية في المجتمع الغربي، وهي وإن كانت أسبابا قد تكون موضوعية إلا أن تلك الأسباب كان ينبغي أن تدفع المسيحي إلى البحث عن الدين الحق، لا أن تدفعه إلى الإلحاد ومعاداة الدين .</w:t>
      </w:r>
    </w:p>
    <w:p w14:paraId="52603C30" w14:textId="50F1D900" w:rsidR="00AD014E" w:rsidRDefault="00AD014E" w:rsidP="00AD014E">
      <w:pPr>
        <w:bidi/>
        <w:jc w:val="both"/>
        <w:rPr>
          <w:rFonts w:cs="PG_Kurdi Samik"/>
          <w:sz w:val="36"/>
          <w:szCs w:val="36"/>
          <w:rtl/>
        </w:rPr>
      </w:pPr>
    </w:p>
    <w:p w14:paraId="691EAD7D" w14:textId="58F2821B" w:rsidR="00AD014E" w:rsidRDefault="00AD014E" w:rsidP="00AD014E">
      <w:pPr>
        <w:bidi/>
        <w:jc w:val="both"/>
        <w:rPr>
          <w:rFonts w:cs="PG_Kurdi Samik"/>
          <w:sz w:val="36"/>
          <w:szCs w:val="36"/>
          <w:rtl/>
          <w:lang w:bidi="ar-IQ"/>
        </w:rPr>
      </w:pPr>
    </w:p>
    <w:p w14:paraId="6A761CA6" w14:textId="5035FA26" w:rsidR="00AD014E" w:rsidRDefault="00AD014E" w:rsidP="00AD014E">
      <w:pPr>
        <w:bidi/>
        <w:jc w:val="both"/>
        <w:rPr>
          <w:rFonts w:cs="PG_Kurdi Samik"/>
          <w:sz w:val="36"/>
          <w:szCs w:val="36"/>
          <w:rtl/>
          <w:lang w:bidi="ar-IQ"/>
        </w:rPr>
      </w:pPr>
    </w:p>
    <w:p w14:paraId="41CA6895" w14:textId="0D1B01BC" w:rsidR="00AD014E" w:rsidRDefault="00AD014E" w:rsidP="00AD014E">
      <w:pPr>
        <w:bidi/>
        <w:jc w:val="both"/>
        <w:rPr>
          <w:rFonts w:cs="PG_Kurdi Samik"/>
          <w:sz w:val="36"/>
          <w:szCs w:val="36"/>
          <w:rtl/>
          <w:lang w:bidi="ar-IQ"/>
        </w:rPr>
      </w:pPr>
    </w:p>
    <w:p w14:paraId="601E4876" w14:textId="04CEB56E" w:rsidR="00AD014E" w:rsidRDefault="00AD014E" w:rsidP="00AD014E">
      <w:pPr>
        <w:bidi/>
        <w:jc w:val="both"/>
        <w:rPr>
          <w:rFonts w:cs="PG_Kurdi Samik"/>
          <w:sz w:val="36"/>
          <w:szCs w:val="36"/>
          <w:rtl/>
          <w:lang w:bidi="ar-IQ"/>
        </w:rPr>
      </w:pPr>
    </w:p>
    <w:p w14:paraId="0912F948" w14:textId="37F1FB1A" w:rsidR="00AD014E" w:rsidRDefault="00AD014E" w:rsidP="00AD014E">
      <w:pPr>
        <w:bidi/>
        <w:jc w:val="both"/>
        <w:rPr>
          <w:rFonts w:cs="PG_Kurdi Samik"/>
          <w:sz w:val="36"/>
          <w:szCs w:val="36"/>
          <w:rtl/>
          <w:lang w:bidi="ar-IQ"/>
        </w:rPr>
      </w:pPr>
    </w:p>
    <w:p w14:paraId="593AD3E9" w14:textId="77777777" w:rsidR="00AD014E" w:rsidRPr="00081722" w:rsidRDefault="00AD014E" w:rsidP="00AD014E">
      <w:pPr>
        <w:bidi/>
        <w:jc w:val="both"/>
        <w:rPr>
          <w:rFonts w:cs="PG_Kurdi Samik"/>
          <w:sz w:val="36"/>
          <w:szCs w:val="36"/>
          <w:rtl/>
          <w:lang w:bidi="ar-IQ"/>
        </w:rPr>
      </w:pPr>
    </w:p>
    <w:p w14:paraId="5C809D6E" w14:textId="5CE0C7AD" w:rsidR="00FD7F09" w:rsidRPr="00913C1E" w:rsidRDefault="00913C1E" w:rsidP="00596584">
      <w:pPr>
        <w:bidi/>
        <w:jc w:val="both"/>
        <w:rPr>
          <w:rFonts w:cs="PG_Kurdi Samik"/>
          <w:sz w:val="28"/>
          <w:szCs w:val="28"/>
          <w:rtl/>
          <w:lang w:bidi="ar-IQ"/>
        </w:rPr>
      </w:pPr>
      <w:r w:rsidRPr="00913C1E">
        <w:rPr>
          <w:rFonts w:cs="PG_Kurdi Samik" w:hint="cs"/>
          <w:sz w:val="28"/>
          <w:szCs w:val="28"/>
          <w:rtl/>
          <w:lang w:bidi="ar-IQ"/>
        </w:rPr>
        <w:t xml:space="preserve"> </w:t>
      </w:r>
    </w:p>
    <w:p w14:paraId="04A5ED86" w14:textId="34D80317" w:rsidR="004F34D6" w:rsidRPr="004F34D6" w:rsidRDefault="004F34D6" w:rsidP="00F51D72">
      <w:pPr>
        <w:bidi/>
        <w:rPr>
          <w:rFonts w:cs="PG_Kurdi Samik"/>
          <w:sz w:val="28"/>
          <w:szCs w:val="28"/>
          <w:rtl/>
          <w:lang w:bidi="ar-IQ"/>
        </w:rPr>
      </w:pPr>
    </w:p>
    <w:sectPr w:rsidR="004F34D6" w:rsidRPr="004F34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_Kurdi Samik">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 w:name="Lotus Linotyp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D6"/>
    <w:rsid w:val="00036FBA"/>
    <w:rsid w:val="00081722"/>
    <w:rsid w:val="000A1AE8"/>
    <w:rsid w:val="000A6DC7"/>
    <w:rsid w:val="000E4A81"/>
    <w:rsid w:val="000F639B"/>
    <w:rsid w:val="001534AE"/>
    <w:rsid w:val="00164CCD"/>
    <w:rsid w:val="00196A2E"/>
    <w:rsid w:val="00234302"/>
    <w:rsid w:val="002C057E"/>
    <w:rsid w:val="00306EDD"/>
    <w:rsid w:val="004362F0"/>
    <w:rsid w:val="00446656"/>
    <w:rsid w:val="00467566"/>
    <w:rsid w:val="004850EA"/>
    <w:rsid w:val="004F34D6"/>
    <w:rsid w:val="00501D61"/>
    <w:rsid w:val="00596584"/>
    <w:rsid w:val="005A1E2D"/>
    <w:rsid w:val="005D0AF9"/>
    <w:rsid w:val="005D1295"/>
    <w:rsid w:val="005D5C63"/>
    <w:rsid w:val="005E5CFD"/>
    <w:rsid w:val="0070186E"/>
    <w:rsid w:val="00727920"/>
    <w:rsid w:val="007416DD"/>
    <w:rsid w:val="007716DB"/>
    <w:rsid w:val="00772571"/>
    <w:rsid w:val="007C539F"/>
    <w:rsid w:val="007E18B0"/>
    <w:rsid w:val="00823FE5"/>
    <w:rsid w:val="00837A0E"/>
    <w:rsid w:val="00843D33"/>
    <w:rsid w:val="00884173"/>
    <w:rsid w:val="008954A5"/>
    <w:rsid w:val="008F23BC"/>
    <w:rsid w:val="008F48F7"/>
    <w:rsid w:val="00913C1E"/>
    <w:rsid w:val="009218E0"/>
    <w:rsid w:val="009745B5"/>
    <w:rsid w:val="00A312AC"/>
    <w:rsid w:val="00A81EEE"/>
    <w:rsid w:val="00AA0C9B"/>
    <w:rsid w:val="00AA77C4"/>
    <w:rsid w:val="00AD014E"/>
    <w:rsid w:val="00AE2B77"/>
    <w:rsid w:val="00B3693F"/>
    <w:rsid w:val="00B626E9"/>
    <w:rsid w:val="00B870E7"/>
    <w:rsid w:val="00CD6AB6"/>
    <w:rsid w:val="00D13D7F"/>
    <w:rsid w:val="00E31932"/>
    <w:rsid w:val="00EE6BB0"/>
    <w:rsid w:val="00EF0482"/>
    <w:rsid w:val="00F51D72"/>
    <w:rsid w:val="00F66FDA"/>
    <w:rsid w:val="00FD7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F8DE"/>
  <w15:chartTrackingRefBased/>
  <w15:docId w15:val="{4CEFAA7B-FB8D-4A56-B2A1-341F5464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3466</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30</cp:revision>
  <dcterms:created xsi:type="dcterms:W3CDTF">2020-10-12T18:32:00Z</dcterms:created>
  <dcterms:modified xsi:type="dcterms:W3CDTF">2020-10-18T14:14:00Z</dcterms:modified>
</cp:coreProperties>
</file>