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31" w:rsidRPr="00073C31" w:rsidRDefault="00073C31" w:rsidP="00073C31">
      <w:pPr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1501D">
            <wp:simplePos x="901700" y="1193800"/>
            <wp:positionH relativeFrom="margin">
              <wp:align>left</wp:align>
            </wp:positionH>
            <wp:positionV relativeFrom="margin">
              <wp:align>top</wp:align>
            </wp:positionV>
            <wp:extent cx="1463040" cy="1463040"/>
            <wp:effectExtent l="0" t="0" r="3810" b="3810"/>
            <wp:wrapSquare wrapText="bothSides"/>
            <wp:docPr id="1" name="Picture 1" descr="Salahaddin University-Erb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lahaddin University-Erbi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السيرة الذاتية الأكاديمية</w:t>
      </w:r>
      <w:r w:rsidRPr="00073C31">
        <w:rPr>
          <w:b/>
          <w:bCs/>
          <w:noProof/>
        </w:rPr>
        <w:t xml:space="preserve"> </w:t>
      </w:r>
    </w:p>
    <w:p w:rsidR="00073C31" w:rsidRPr="00073C31" w:rsidRDefault="00073C31" w:rsidP="00073C31">
      <w:pPr>
        <w:bidi w:val="0"/>
        <w:spacing w:after="0"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rtl/>
          <w:lang w:eastAsia="en-GB"/>
        </w:rPr>
      </w:pP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معلومات شخصية:</w:t>
      </w:r>
    </w:p>
    <w:p w:rsidR="00073C31" w:rsidRPr="00073C31" w:rsidRDefault="00073C31" w:rsidP="00073C31">
      <w:pPr>
        <w:spacing w:after="0" w:line="240" w:lineRule="auto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الاسم الكامل: فينوس اسماعيل بكر</w:t>
      </w:r>
    </w:p>
    <w:p w:rsidR="00073C31" w:rsidRPr="00073C31" w:rsidRDefault="00073C31" w:rsidP="00073C31">
      <w:pPr>
        <w:spacing w:after="0" w:line="240" w:lineRule="auto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منصب أكاديمى: (دكتورا) مدرس </w:t>
      </w:r>
    </w:p>
    <w:p w:rsidR="00073C31" w:rsidRDefault="00073C31" w:rsidP="00073C31">
      <w:pPr>
        <w:spacing w:after="0" w:line="240" w:lineRule="auto"/>
        <w:jc w:val="left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البريد الإلكتروني: (</w:t>
      </w:r>
      <w:r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fldChar w:fldCharType="begin"/>
      </w:r>
      <w:r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instrText xml:space="preserve"> HYPERLINK "mailto:</w:instrText>
      </w:r>
      <w:r w:rsidRPr="00073C31"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instrText>Venus.baker@su.edu.krd</w:instrText>
      </w:r>
      <w:r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instrText xml:space="preserve">" </w:instrText>
      </w:r>
      <w:r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fldChar w:fldCharType="separate"/>
      </w:r>
      <w:r w:rsidRPr="0073534B">
        <w:rPr>
          <w:rStyle w:val="Hyperlink"/>
          <w:rFonts w:ascii="Simplified Arabic" w:eastAsia="Times New Roman" w:hAnsi="Simplified Arabic" w:cs="Simplified Arabic"/>
          <w:sz w:val="28"/>
          <w:lang w:eastAsia="en-GB"/>
        </w:rPr>
        <w:t>Venus.baker@su.edu.krd</w:t>
      </w:r>
      <w:r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fldChar w:fldCharType="end"/>
      </w: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)</w:t>
      </w:r>
    </w:p>
    <w:p w:rsidR="00073C31" w:rsidRPr="00073C31" w:rsidRDefault="00073C31" w:rsidP="00073C31">
      <w:pPr>
        <w:spacing w:after="0" w:line="240" w:lineRule="auto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rtl/>
          <w:lang w:eastAsia="en-GB"/>
        </w:rPr>
        <w:t xml:space="preserve">07504566430 </w:t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تعليم:</w:t>
      </w:r>
    </w:p>
    <w:p w:rsidR="00073C31" w:rsidRPr="00073C31" w:rsidRDefault="00073C31" w:rsidP="00073C31">
      <w:pPr>
        <w:spacing w:line="240" w:lineRule="auto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- دكتوراه بدرجة الامتياز في الفلسفة الفن/الرسم سنة 2024 بعنوان نظرية التلقي في الفنون التشكيلية الكوردية لما بعد الحداثة.</w:t>
      </w:r>
    </w:p>
    <w:p w:rsidR="00073C31" w:rsidRPr="00073C31" w:rsidRDefault="00073C31" w:rsidP="00073C31">
      <w:pPr>
        <w:spacing w:line="240" w:lineRule="auto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- شهادة الماجستير بدرجة جيدجدا عالي  في الفنون التشكيلية- الرسم سنة  2013( الموضوعات الكوردية في اعمال الفنانين المستشرقين، مضامينها وسماتها الفنية .</w:t>
      </w:r>
    </w:p>
    <w:p w:rsidR="00073C31" w:rsidRPr="00073C31" w:rsidRDefault="00073C31" w:rsidP="00073C31">
      <w:pPr>
        <w:spacing w:line="240" w:lineRule="auto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- الاولى على قسم الفنون التشكيلية (بكالوريوس في قسم الفنون التشكيلية– كلية الفنون الجميلة- أربيل) سنة 2008-2007.</w:t>
      </w:r>
    </w:p>
    <w:p w:rsidR="00073C31" w:rsidRPr="00073C31" w:rsidRDefault="00073C31" w:rsidP="00073C31">
      <w:pPr>
        <w:spacing w:line="240" w:lineRule="auto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- دبلوم (قسم الفنون التشكيلية  – معهد الفنون الجميلة) سنة-1997 1998.</w:t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توظيف:</w:t>
      </w:r>
    </w:p>
    <w:p w:rsidR="00073C31" w:rsidRPr="00073C31" w:rsidRDefault="00073C31" w:rsidP="00073C31">
      <w:pPr>
        <w:numPr>
          <w:ilvl w:val="0"/>
          <w:numId w:val="1"/>
        </w:numPr>
        <w:spacing w:after="0" w:line="240" w:lineRule="auto"/>
        <w:ind w:right="90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مدرس التربية الفنية من 25-5-1998 الى  2000، في وزارة التربية.</w:t>
      </w:r>
    </w:p>
    <w:p w:rsidR="00073C31" w:rsidRPr="00073C31" w:rsidRDefault="00073C31" w:rsidP="00073C31">
      <w:pPr>
        <w:numPr>
          <w:ilvl w:val="0"/>
          <w:numId w:val="1"/>
        </w:numPr>
        <w:spacing w:after="0" w:line="240" w:lineRule="auto"/>
        <w:ind w:right="90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رئيس قسم الرسم في الاشغال اليدوية من 2000-2003 في وزارة التربية..</w:t>
      </w:r>
    </w:p>
    <w:p w:rsidR="00073C31" w:rsidRPr="00073C31" w:rsidRDefault="00073C31" w:rsidP="00073C31">
      <w:pPr>
        <w:numPr>
          <w:ilvl w:val="0"/>
          <w:numId w:val="2"/>
        </w:numPr>
        <w:spacing w:after="0" w:line="240" w:lineRule="auto"/>
        <w:ind w:right="90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مدرس في قسم الفنون التشكيلية \ كلية الفنون الجميلية- جامعة صلاح الدين - أربيل من 2008……    </w:t>
      </w:r>
    </w:p>
    <w:p w:rsidR="00073C31" w:rsidRPr="00073C31" w:rsidRDefault="00073C31" w:rsidP="00073C31">
      <w:pPr>
        <w:numPr>
          <w:ilvl w:val="0"/>
          <w:numId w:val="2"/>
        </w:numPr>
        <w:spacing w:after="0" w:line="240" w:lineRule="auto"/>
        <w:ind w:right="90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عملت في شركة ابسوس العالمية للدراسات التسويقية من 2011 الى2020.</w:t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مؤهلات</w:t>
      </w:r>
    </w:p>
    <w:p w:rsidR="00073C31" w:rsidRPr="00073C31" w:rsidRDefault="00073C31" w:rsidP="00073C31">
      <w:pPr>
        <w:pStyle w:val="ListParagraph"/>
        <w:numPr>
          <w:ilvl w:val="0"/>
          <w:numId w:val="9"/>
        </w:numPr>
        <w:spacing w:after="0" w:line="240" w:lineRule="auto"/>
        <w:ind w:right="-270"/>
        <w:jc w:val="left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شهادة لدورة تدريبية لبرامج (الورد و الاكسل و الباوربوينت)من 2-2-2009 الى 17-3-2009 لجامعة صلاح الدين- كلية التربية - قسم الكومبيوتر.</w:t>
      </w:r>
    </w:p>
    <w:p w:rsidR="00073C31" w:rsidRPr="00073C31" w:rsidRDefault="00073C31" w:rsidP="00073C31">
      <w:pPr>
        <w:spacing w:after="0" w:line="240" w:lineRule="auto"/>
        <w:ind w:left="90" w:hanging="36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rtl/>
          <w:lang w:eastAsia="en-GB"/>
        </w:rPr>
        <w:t xml:space="preserve">      </w:t>
      </w: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 xml:space="preserve">–  شهادة ايلتس من 2024 ب </w:t>
      </w:r>
      <w:r w:rsidRPr="00073C31"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t>score -5.5</w:t>
      </w:r>
    </w:p>
    <w:p w:rsidR="00073C31" w:rsidRPr="00073C31" w:rsidRDefault="00073C31" w:rsidP="00073C31">
      <w:pPr>
        <w:bidi w:val="0"/>
        <w:spacing w:after="0" w:line="240" w:lineRule="auto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lastRenderedPageBreak/>
        <w:t>الخبرة التدريسية:</w:t>
      </w:r>
    </w:p>
    <w:p w:rsidR="00073C31" w:rsidRPr="00073C31" w:rsidRDefault="00073C31" w:rsidP="00073C31">
      <w:pPr>
        <w:numPr>
          <w:ilvl w:val="0"/>
          <w:numId w:val="4"/>
        </w:numPr>
        <w:spacing w:after="0" w:line="240" w:lineRule="auto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مدرس في قسم الفنون التشكيلية \ كلية الفنون الجميلية- جامعة صلاح الدين - أربيل من 2008……    </w:t>
      </w:r>
    </w:p>
    <w:p w:rsidR="00073C31" w:rsidRPr="00073C31" w:rsidRDefault="00073C31" w:rsidP="00073C31">
      <w:pPr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rtl/>
          <w:lang w:eastAsia="en-GB"/>
        </w:rPr>
      </w:pP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البحوث والمنشورات</w:t>
      </w:r>
    </w:p>
    <w:p w:rsidR="00073C31" w:rsidRPr="00073C31" w:rsidRDefault="00073C31" w:rsidP="00073C31">
      <w:pPr>
        <w:spacing w:before="240" w:after="240" w:line="240" w:lineRule="auto"/>
        <w:ind w:hanging="36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1-   آلية التلقي في فنون التشكيل الكوردي المعاصر ( المشروع الفني العبور) نموذجا- مجلة رابرين</w:t>
      </w:r>
    </w:p>
    <w:p w:rsidR="00073C31" w:rsidRPr="00073C31" w:rsidRDefault="00073C31" w:rsidP="00073C31">
      <w:pPr>
        <w:spacing w:before="240" w:after="240" w:line="240" w:lineRule="auto"/>
        <w:ind w:left="-286" w:right="-36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2-جدلية التلقي في تشكيل لمابعد الحداثة الكوردية(فن الجسد) نموذجا- مجلة صلاح الدين</w:t>
      </w:r>
    </w:p>
    <w:p w:rsidR="00073C31" w:rsidRPr="00073C31" w:rsidRDefault="00073C31" w:rsidP="00073C31">
      <w:pPr>
        <w:spacing w:before="240" w:after="240" w:line="240" w:lineRule="auto"/>
        <w:ind w:hanging="36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3-   جماليات البنى التكوينية في رسومات فناني كوردستان العراق المعاصرة. جامعة الزرقاء الاردن.</w:t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المؤتمرات والدورات التي حضرها</w:t>
      </w:r>
    </w:p>
    <w:p w:rsidR="00073C31" w:rsidRPr="00073C31" w:rsidRDefault="00073C31" w:rsidP="00073C31">
      <w:pPr>
        <w:numPr>
          <w:ilvl w:val="0"/>
          <w:numId w:val="5"/>
        </w:numPr>
        <w:spacing w:after="0" w:line="240" w:lineRule="auto"/>
        <w:ind w:right="-270"/>
        <w:jc w:val="left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العمل والمشاركة في الورشة الفنية حول الفن والرقمنة من قبل رئيس القسم الثقافي للمعهد الفرنسي في اربيل التي عقدت في المعهد الفرنسي من 15-12-2024 الى 30-12- 2023.</w:t>
      </w:r>
    </w:p>
    <w:p w:rsidR="00073C31" w:rsidRPr="00073C31" w:rsidRDefault="00073C31" w:rsidP="00073C31">
      <w:pPr>
        <w:numPr>
          <w:ilvl w:val="0"/>
          <w:numId w:val="6"/>
        </w:numPr>
        <w:spacing w:after="0" w:line="240" w:lineRule="auto"/>
        <w:ind w:right="-360"/>
        <w:jc w:val="left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مؤتمر التكوين في جامعة زرقاء - الاردن 2015</w:t>
      </w:r>
    </w:p>
    <w:p w:rsidR="00073C31" w:rsidRPr="00073C31" w:rsidRDefault="00073C31" w:rsidP="00073C31">
      <w:pPr>
        <w:numPr>
          <w:ilvl w:val="0"/>
          <w:numId w:val="6"/>
        </w:numPr>
        <w:spacing w:after="0" w:line="240" w:lineRule="auto"/>
        <w:ind w:right="-360"/>
        <w:jc w:val="left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 xml:space="preserve">دورة </w:t>
      </w:r>
      <w:proofErr w:type="spellStart"/>
      <w:r w:rsidRPr="00073C31"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t>moodle</w:t>
      </w:r>
      <w:proofErr w:type="spellEnd"/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  في جامعة صلاح الدين2019</w:t>
      </w:r>
    </w:p>
    <w:p w:rsidR="00073C31" w:rsidRPr="00073C31" w:rsidRDefault="00073C31" w:rsidP="00073C31">
      <w:pPr>
        <w:spacing w:before="240" w:after="240" w:line="240" w:lineRule="auto"/>
        <w:ind w:left="90" w:right="720" w:hanging="27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-   معرض شخصي و أكثر من 50 مشاركة من 1998-2024.</w:t>
      </w:r>
    </w:p>
    <w:p w:rsidR="00073C31" w:rsidRPr="00073C31" w:rsidRDefault="00073C31" w:rsidP="00073C31">
      <w:pPr>
        <w:spacing w:before="240" w:after="240" w:line="240" w:lineRule="auto"/>
        <w:ind w:left="90" w:right="720" w:hanging="27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-    مشاركة اكثر من اربعة مؤتمرات داخل العراق و خارجها من 2015– 2024</w:t>
      </w:r>
    </w:p>
    <w:p w:rsidR="00073C31" w:rsidRPr="00073C31" w:rsidRDefault="00073C31" w:rsidP="00073C31">
      <w:pPr>
        <w:spacing w:before="240" w:after="240" w:line="240" w:lineRule="auto"/>
        <w:ind w:left="90" w:right="720" w:hanging="27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 xml:space="preserve">-   مشاركات ثلاثة في المعرض الفوتوغرافي الذي يخص مجلة </w:t>
      </w:r>
      <w:r w:rsidRPr="00073C31"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t>TAW</w:t>
      </w: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.</w:t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التمويل والجوائز الأكاديمية</w:t>
      </w:r>
    </w:p>
    <w:p w:rsidR="00073C31" w:rsidRPr="00073C31" w:rsidRDefault="00073C31" w:rsidP="00073C31">
      <w:pPr>
        <w:numPr>
          <w:ilvl w:val="0"/>
          <w:numId w:val="7"/>
        </w:numPr>
        <w:spacing w:after="0" w:line="240" w:lineRule="auto"/>
        <w:jc w:val="left"/>
        <w:textAlignment w:val="baseline"/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قم بإدراج أي منح دراسية أو منح دراسية أو منح سفر أو مصادر تمويل أخرى حصلت عليها لمشاريع بحثية أو لحضور اجتماعات أو مؤتمرات.</w:t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b/>
          <w:bCs/>
          <w:color w:val="000000"/>
          <w:sz w:val="28"/>
          <w:rtl/>
          <w:lang w:eastAsia="en-GB"/>
        </w:rPr>
        <w:t>عضوية مهنية</w:t>
      </w:r>
    </w:p>
    <w:p w:rsidR="00073C31" w:rsidRDefault="00073C31" w:rsidP="00073C31">
      <w:pPr>
        <w:spacing w:before="240" w:after="240" w:line="240" w:lineRule="auto"/>
        <w:ind w:right="720" w:hanging="36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-       عضوة في منتدى الفنانين التشكيلين الكُردستانين من (2000).</w:t>
      </w:r>
    </w:p>
    <w:p w:rsidR="00073C31" w:rsidRPr="00073C31" w:rsidRDefault="00073C31" w:rsidP="00073C31">
      <w:pPr>
        <w:spacing w:before="240" w:after="240" w:line="240" w:lineRule="auto"/>
        <w:ind w:right="720" w:hanging="360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 xml:space="preserve"> -        عضوة في منتدى الفنانين التشكيلين العراقيين من (2004).</w:t>
      </w:r>
    </w:p>
    <w:p w:rsidR="00073C31" w:rsidRPr="00073C31" w:rsidRDefault="00073C31" w:rsidP="00073C31">
      <w:pPr>
        <w:spacing w:line="240" w:lineRule="auto"/>
        <w:jc w:val="left"/>
        <w:rPr>
          <w:rFonts w:ascii="Simplified Arabic" w:eastAsia="Times New Roman" w:hAnsi="Simplified Arabic" w:cs="Simplified Arabic"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حسابات الشبكة الاجتماعية المهنية:</w:t>
      </w:r>
    </w:p>
    <w:p w:rsidR="00073C31" w:rsidRPr="00073C31" w:rsidRDefault="00073C31" w:rsidP="00073C31">
      <w:pPr>
        <w:spacing w:after="0" w:line="240" w:lineRule="auto"/>
        <w:jc w:val="left"/>
        <w:rPr>
          <w:rFonts w:ascii="Simplified Arabic" w:eastAsia="Times New Roman" w:hAnsi="Simplified Arabic" w:cs="Simplified Arabic"/>
          <w:color w:val="000000"/>
          <w:sz w:val="28"/>
          <w:lang w:eastAsia="en-GB"/>
        </w:rPr>
      </w:pPr>
      <w:r w:rsidRPr="00073C31">
        <w:rPr>
          <w:rFonts w:ascii="Simplified Arabic" w:eastAsia="Times New Roman" w:hAnsi="Simplified Arabic" w:cs="Simplified Arabic"/>
          <w:sz w:val="28"/>
          <w:lang w:eastAsia="en-GB"/>
        </w:rPr>
        <w:lastRenderedPageBreak/>
        <w:br/>
      </w: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 xml:space="preserve">أدرج روابط ملفك الشخصي في </w:t>
      </w:r>
      <w:proofErr w:type="spellStart"/>
      <w:r w:rsidRPr="00073C31"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t>ReserchGate</w:t>
      </w:r>
      <w:proofErr w:type="spellEnd"/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 xml:space="preserve"> و</w:t>
      </w:r>
      <w:r w:rsidRPr="00073C31"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t>LinkedIn</w:t>
      </w: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 xml:space="preserve"> وما إلى ذلك.</w:t>
      </w:r>
    </w:p>
    <w:p w:rsidR="00073C31" w:rsidRPr="00073C31" w:rsidRDefault="00073C31" w:rsidP="00073C31">
      <w:pPr>
        <w:spacing w:after="0" w:line="240" w:lineRule="auto"/>
        <w:jc w:val="left"/>
        <w:rPr>
          <w:rFonts w:ascii="Simplified Arabic" w:eastAsia="Times New Roman" w:hAnsi="Simplified Arabic" w:cs="Simplified Arabic"/>
          <w:sz w:val="28"/>
          <w:lang w:eastAsia="en-GB"/>
        </w:rPr>
      </w:pPr>
      <w:bookmarkStart w:id="0" w:name="_GoBack"/>
      <w:bookmarkEnd w:id="0"/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يوصى أيضًا بإنشاء خطاب تغطية أكاديمي لسيرتك الذاتية، لمزيد من المعلومات حول خطاب التقديم، يرجى زيارة الرابط أدناه:</w:t>
      </w:r>
    </w:p>
    <w:p w:rsidR="00073C31" w:rsidRPr="00073C31" w:rsidRDefault="00073C31" w:rsidP="00073C31">
      <w:pPr>
        <w:spacing w:after="0" w:line="240" w:lineRule="auto"/>
        <w:jc w:val="left"/>
        <w:rPr>
          <w:rFonts w:ascii="Simplified Arabic" w:eastAsia="Times New Roman" w:hAnsi="Simplified Arabic" w:cs="Simplified Arabic"/>
          <w:sz w:val="28"/>
          <w:rtl/>
          <w:lang w:eastAsia="en-GB"/>
        </w:rPr>
      </w:pPr>
      <w:r w:rsidRPr="00073C31">
        <w:rPr>
          <w:rFonts w:ascii="Simplified Arabic" w:eastAsia="Times New Roman" w:hAnsi="Simplified Arabic" w:cs="Simplified Arabic"/>
          <w:color w:val="000000"/>
          <w:sz w:val="28"/>
          <w:lang w:eastAsia="en-GB"/>
        </w:rPr>
        <w:t>https://career-advice.jobs.ac.uk/cv-and-cover-letter-advice/academic-cover-letter</w:t>
      </w:r>
      <w:r w:rsidRPr="00073C31">
        <w:rPr>
          <w:rFonts w:ascii="Simplified Arabic" w:eastAsia="Times New Roman" w:hAnsi="Simplified Arabic" w:cs="Simplified Arabic"/>
          <w:color w:val="000000"/>
          <w:sz w:val="28"/>
          <w:rtl/>
          <w:lang w:eastAsia="en-GB"/>
        </w:rPr>
        <w:t>/</w:t>
      </w:r>
    </w:p>
    <w:p w:rsidR="00865CF4" w:rsidRPr="00073C31" w:rsidRDefault="00865CF4">
      <w:pPr>
        <w:rPr>
          <w:rFonts w:ascii="Simplified Arabic" w:hAnsi="Simplified Arabic" w:cs="Simplified Arabic"/>
          <w:sz w:val="28"/>
        </w:rPr>
      </w:pPr>
    </w:p>
    <w:sectPr w:rsidR="00865CF4" w:rsidRPr="00073C31" w:rsidSect="00C65D9F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4F55"/>
    <w:multiLevelType w:val="hybridMultilevel"/>
    <w:tmpl w:val="3458857C"/>
    <w:lvl w:ilvl="0" w:tplc="C28ACCCC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E6C83"/>
    <w:multiLevelType w:val="multilevel"/>
    <w:tmpl w:val="48E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04279"/>
    <w:multiLevelType w:val="multilevel"/>
    <w:tmpl w:val="DADA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306B0"/>
    <w:multiLevelType w:val="multilevel"/>
    <w:tmpl w:val="8ED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9685C"/>
    <w:multiLevelType w:val="multilevel"/>
    <w:tmpl w:val="C5E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45103"/>
    <w:multiLevelType w:val="multilevel"/>
    <w:tmpl w:val="2DB0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B2E26"/>
    <w:multiLevelType w:val="multilevel"/>
    <w:tmpl w:val="30C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1103E"/>
    <w:multiLevelType w:val="multilevel"/>
    <w:tmpl w:val="82A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A7D0B"/>
    <w:multiLevelType w:val="multilevel"/>
    <w:tmpl w:val="DE3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31"/>
    <w:rsid w:val="00073C31"/>
    <w:rsid w:val="00577B0B"/>
    <w:rsid w:val="00865CF4"/>
    <w:rsid w:val="00C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F690"/>
  <w15:chartTrackingRefBased/>
  <w15:docId w15:val="{DC1412F9-641D-43D9-B201-C76E4C5C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kurd Jino" w:eastAsiaTheme="minorHAnsi" w:hAnsi="Unikurd Jino" w:cs="Unikurd Jino"/>
        <w:sz w:val="36"/>
        <w:szCs w:val="28"/>
        <w:lang w:val="en-GB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C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dcterms:created xsi:type="dcterms:W3CDTF">2024-10-21T19:33:00Z</dcterms:created>
  <dcterms:modified xsi:type="dcterms:W3CDTF">2024-10-21T19:56:00Z</dcterms:modified>
</cp:coreProperties>
</file>