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A8AA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460CC1B9" wp14:editId="7270AC99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7E5D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25939253" w14:textId="16859A58" w:rsidR="008D46A4" w:rsidRPr="006B6A60" w:rsidRDefault="006B6A60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بةش  : 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ئابووري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..................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</w:p>
    <w:p w14:paraId="29613A25" w14:textId="5D4A4979" w:rsidR="00194301" w:rsidRPr="006B6A60" w:rsidRDefault="006B6A60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كؤليَذ  :  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بةريَوةبردن و ئابووري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...............</w:t>
      </w:r>
      <w:r w:rsidR="00194301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</w:t>
      </w:r>
    </w:p>
    <w:p w14:paraId="12005591" w14:textId="4E69AEC2" w:rsidR="00194301" w:rsidRPr="006B6A60" w:rsidRDefault="006B6A60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زان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كؤ</w:t>
      </w: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:  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سةلاحةدين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</w:t>
      </w:r>
      <w:r w:rsidR="00194301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.................</w:t>
      </w:r>
    </w:p>
    <w:p w14:paraId="31DF5107" w14:textId="76C0138A" w:rsidR="003C0EC5" w:rsidRPr="006B6A60" w:rsidRDefault="006B6A60" w:rsidP="00D260C1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با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بةت</w:t>
      </w: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:  </w:t>
      </w:r>
      <w:r w:rsidR="00D260C1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رامياري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ئابووري هيَندةكي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..............</w:t>
      </w:r>
      <w:r w:rsidR="003C0EC5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........</w:t>
      </w:r>
    </w:p>
    <w:p w14:paraId="5F34399B" w14:textId="21E57911" w:rsidR="003C0EC5" w:rsidRPr="006B6A60" w:rsidRDefault="006B6A60" w:rsidP="00D260C1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ثةر</w:t>
      </w:r>
      <w:r w:rsidR="00BD2C4A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تووکی کۆرس</w:t>
      </w:r>
      <w:r w:rsidR="003C0EC5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:</w:t>
      </w:r>
      <w:r w:rsidR="003C0EC5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ثؤلي دووةم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-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كؤرسي </w:t>
      </w:r>
      <w:r w:rsidR="00D260C1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دووةم</w:t>
      </w:r>
      <w:r w:rsidR="003C0EC5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</w:p>
    <w:p w14:paraId="7192D4C2" w14:textId="16FC1B47" w:rsidR="003C0EC5" w:rsidRPr="006B6A60" w:rsidRDefault="003C0EC5" w:rsidP="00AA5E8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ناو</w:t>
      </w:r>
      <w:r w:rsidR="00BD2C4A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ى</w:t>
      </w:r>
      <w:r w:rsidR="006B6A60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ما</w:t>
      </w:r>
      <w:r w:rsidR="006B6A6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مؤستا : </w:t>
      </w:r>
      <w:r w:rsidR="00AA5E80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د.شلير علي صالح</w:t>
      </w:r>
      <w:r w:rsidR="00743B9D" w:rsidRPr="006B6A60">
        <w:rPr>
          <w:rFonts w:asciiTheme="majorBidi" w:hAnsiTheme="majorBidi" w:cs="Ali_K_Alwand"/>
          <w:b/>
          <w:bCs/>
          <w:sz w:val="44"/>
          <w:szCs w:val="44"/>
          <w:lang w:bidi="ar-IQ"/>
        </w:rPr>
        <w:t xml:space="preserve">   </w:t>
      </w:r>
      <w:r w:rsidR="00743B9D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ku-Arab-IQ"/>
        </w:rPr>
        <w:t xml:space="preserve"> </w:t>
      </w:r>
      <w:r w:rsidR="00743B9D"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 م. ياسمين علي</w:t>
      </w:r>
    </w:p>
    <w:p w14:paraId="1A6DE243" w14:textId="048DD499" w:rsidR="006959AC" w:rsidRDefault="006B6A60" w:rsidP="006959AC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lang w:bidi="ar-IQ"/>
        </w:rPr>
      </w:pPr>
      <w:r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س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الَى خويَندن :     2023 - </w:t>
      </w:r>
      <w:r w:rsidR="006959A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2024</w:t>
      </w:r>
      <w:r w:rsidR="00BD2C4A" w:rsidRPr="006B6A6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</w:p>
    <w:p w14:paraId="6FB844DF" w14:textId="77777777" w:rsidR="00D06BBE" w:rsidRDefault="00D06BBE" w:rsidP="00D06BBE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lang w:bidi="ar-IQ"/>
        </w:rPr>
      </w:pPr>
    </w:p>
    <w:p w14:paraId="0B370152" w14:textId="77777777" w:rsidR="00D06BBE" w:rsidRPr="006B6A60" w:rsidRDefault="00D06BBE" w:rsidP="00D06BBE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</w:p>
    <w:p w14:paraId="5021A428" w14:textId="35A383AD" w:rsidR="006959AC" w:rsidRPr="006B6A60" w:rsidRDefault="00BD2C4A" w:rsidP="006959AC">
      <w:pPr>
        <w:tabs>
          <w:tab w:val="left" w:pos="1200"/>
        </w:tabs>
        <w:bidi/>
        <w:jc w:val="center"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lastRenderedPageBreak/>
        <w:t>پ</w:t>
      </w:r>
      <w:r w:rsidRPr="006B6A60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ە</w:t>
      </w:r>
      <w:r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رتووک</w:t>
      </w:r>
      <w:r w:rsidRPr="006B6A60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ی</w:t>
      </w:r>
      <w:r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ک</w:t>
      </w:r>
      <w:r w:rsidRPr="006B6A60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ۆ</w:t>
      </w:r>
      <w:r w:rsidRPr="006B6A6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رس</w:t>
      </w:r>
    </w:p>
    <w:p w14:paraId="5AF15D82" w14:textId="77777777" w:rsidR="008D46A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p w14:paraId="5CFF41F6" w14:textId="77777777" w:rsidR="006959AC" w:rsidRPr="00BD2C4A" w:rsidRDefault="006959AC" w:rsidP="006959AC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</w:p>
    <w:tbl>
      <w:tblPr>
        <w:tblW w:w="108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4544"/>
        <w:gridCol w:w="4276"/>
      </w:tblGrid>
      <w:tr w:rsidR="008D46A4" w:rsidRPr="00BD2C4A" w14:paraId="33CAA753" w14:textId="77777777" w:rsidTr="00182CBF">
        <w:tc>
          <w:tcPr>
            <w:tcW w:w="6535" w:type="dxa"/>
            <w:gridSpan w:val="2"/>
          </w:tcPr>
          <w:p w14:paraId="789D3823" w14:textId="77777777" w:rsidR="008D46A4" w:rsidRPr="00AA5E80" w:rsidRDefault="007A7261" w:rsidP="00AA5E80">
            <w:pPr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كؤرسي دووةم</w:t>
            </w:r>
          </w:p>
        </w:tc>
        <w:tc>
          <w:tcPr>
            <w:tcW w:w="4276" w:type="dxa"/>
          </w:tcPr>
          <w:p w14:paraId="427F96D8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1B0EDA98" w14:textId="77777777" w:rsidTr="00182CBF">
        <w:tc>
          <w:tcPr>
            <w:tcW w:w="6535" w:type="dxa"/>
            <w:gridSpan w:val="2"/>
          </w:tcPr>
          <w:p w14:paraId="0081E03E" w14:textId="7F610791" w:rsidR="008D46A4" w:rsidRPr="00AA5E80" w:rsidRDefault="00AA5E80" w:rsidP="00AA5E80">
            <w:pPr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AA5E8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د.شليَر علي صالح</w:t>
            </w:r>
            <w:r w:rsidR="00DC6C1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 م.ياسمين علي</w:t>
            </w:r>
          </w:p>
        </w:tc>
        <w:tc>
          <w:tcPr>
            <w:tcW w:w="4276" w:type="dxa"/>
          </w:tcPr>
          <w:p w14:paraId="118449C6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10CC654A" w14:textId="77777777" w:rsidTr="00182CBF">
        <w:tc>
          <w:tcPr>
            <w:tcW w:w="6535" w:type="dxa"/>
            <w:gridSpan w:val="2"/>
          </w:tcPr>
          <w:p w14:paraId="23E4B7E6" w14:textId="77777777" w:rsidR="008D46A4" w:rsidRPr="00AA5E80" w:rsidRDefault="00AA5E80" w:rsidP="00AA5E80">
            <w:pPr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 w:rsidRPr="00AA5E8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ئابووري</w:t>
            </w:r>
          </w:p>
        </w:tc>
        <w:tc>
          <w:tcPr>
            <w:tcW w:w="4276" w:type="dxa"/>
          </w:tcPr>
          <w:p w14:paraId="186FB701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A90BCC1" w14:textId="77777777" w:rsidTr="00182CBF">
        <w:trPr>
          <w:trHeight w:val="352"/>
        </w:trPr>
        <w:tc>
          <w:tcPr>
            <w:tcW w:w="6535" w:type="dxa"/>
            <w:gridSpan w:val="2"/>
          </w:tcPr>
          <w:p w14:paraId="7E1BD49A" w14:textId="39FA3CD5" w:rsidR="008D46A4" w:rsidRDefault="009E5DE3" w:rsidP="00AA5E8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9" w:history="1">
              <w:r w:rsidR="00230734" w:rsidRPr="00B80DDF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Shler.salih@su.edu.krd</w:t>
              </w:r>
            </w:hyperlink>
          </w:p>
          <w:p w14:paraId="0C568165" w14:textId="70B59E0D" w:rsidR="00230734" w:rsidRPr="00BD2C4A" w:rsidRDefault="009E5DE3" w:rsidP="0023073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hyperlink r:id="rId10" w:history="1">
              <w:r w:rsidR="00B91070" w:rsidRPr="00734D8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Yasamin.sofy@su.edu.krd</w:t>
              </w:r>
            </w:hyperlink>
          </w:p>
        </w:tc>
        <w:tc>
          <w:tcPr>
            <w:tcW w:w="4276" w:type="dxa"/>
          </w:tcPr>
          <w:p w14:paraId="6DAEAFAE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6196A04E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15A699A" w14:textId="77777777" w:rsidTr="00182CBF">
        <w:tc>
          <w:tcPr>
            <w:tcW w:w="6535" w:type="dxa"/>
            <w:gridSpan w:val="2"/>
          </w:tcPr>
          <w:p w14:paraId="4DA631F2" w14:textId="77777777" w:rsidR="006F7CE1" w:rsidRPr="00BD2C4A" w:rsidRDefault="00AA5E80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4276" w:type="dxa"/>
          </w:tcPr>
          <w:p w14:paraId="7BD6F816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00F868C5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4D7FBF2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CE95D76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FB36869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0B95764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27B48EE3" w14:textId="77777777" w:rsidTr="00182CBF">
        <w:tc>
          <w:tcPr>
            <w:tcW w:w="6535" w:type="dxa"/>
            <w:gridSpan w:val="2"/>
          </w:tcPr>
          <w:p w14:paraId="2491FD5B" w14:textId="77777777"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4276" w:type="dxa"/>
          </w:tcPr>
          <w:p w14:paraId="0FB15FAF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22B064F6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41E0788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F13E843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9C235D8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A9881B3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F5C5A86" w14:textId="77777777" w:rsidTr="00182CBF">
        <w:tc>
          <w:tcPr>
            <w:tcW w:w="6535" w:type="dxa"/>
            <w:gridSpan w:val="2"/>
          </w:tcPr>
          <w:p w14:paraId="54DA72A8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276" w:type="dxa"/>
          </w:tcPr>
          <w:p w14:paraId="5B6D68DA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08E11831" w14:textId="77777777" w:rsidTr="00182CBF">
        <w:tc>
          <w:tcPr>
            <w:tcW w:w="6535" w:type="dxa"/>
            <w:gridSpan w:val="2"/>
          </w:tcPr>
          <w:p w14:paraId="65098CA9" w14:textId="6361D3B4" w:rsidR="009520D9" w:rsidRPr="00554032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-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بكالؤريؤس لة زانستي ئابووري-زانكؤي سةلاحةدين(199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-199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5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</w:p>
          <w:p w14:paraId="3A662243" w14:textId="77777777" w:rsidR="009520D9" w:rsidRPr="00554032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-بروانامةي ماستةر-زانكؤي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دهؤك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(199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9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) لة ثسثؤري ئابووري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دارايي طشتي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  <w:p w14:paraId="7B3D2945" w14:textId="77777777" w:rsidR="008D46A4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-بروانامةي دكتورا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-زانكؤي سةلاحةدين(200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8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)-لة ثسثؤري ئابووري كار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 و طةشةثيَداني ئابووري</w:t>
            </w:r>
          </w:p>
          <w:p w14:paraId="26979F9E" w14:textId="77777777" w:rsidR="009520D9" w:rsidRDefault="009520D9" w:rsidP="009520D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-بةدةستهيَناني نازناوي زانستي ثرؤفيسؤري ياريدةدةر لة سالَي 2016</w:t>
            </w:r>
          </w:p>
          <w:p w14:paraId="21D32826" w14:textId="089885F7" w:rsidR="00230734" w:rsidRDefault="00553C9B" w:rsidP="0023073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="0023073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ياسمين على حاجي صوفي </w:t>
            </w:r>
          </w:p>
          <w:p w14:paraId="5E5819AA" w14:textId="7216331B" w:rsidR="00553C9B" w:rsidRDefault="00553C9B" w:rsidP="00DE32BE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-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بكالؤريؤس لة زانستي ئابووري-زانكؤي سةلاحةدين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 2008-</w:t>
            </w:r>
            <w:bookmarkStart w:id="0" w:name="_GoBack"/>
            <w:bookmarkEnd w:id="0"/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  <w:p w14:paraId="1FF11402" w14:textId="06631013" w:rsidR="00553C9B" w:rsidRPr="00554032" w:rsidRDefault="00553C9B" w:rsidP="00553C9B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bidi="ar-KW"/>
              </w:rPr>
            </w:pP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بروانامةي ماستةر-زانكؤي سةلاحةدين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(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2914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) لة ثسثؤري ئابووري 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طةشت وطوزار.</w:t>
            </w:r>
          </w:p>
          <w:p w14:paraId="258B12ED" w14:textId="3254F0E1" w:rsidR="00553C9B" w:rsidRDefault="00553C9B" w:rsidP="00553C9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قوتابي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 xml:space="preserve"> دكتورا</w:t>
            </w: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ة</w:t>
            </w:r>
            <w:r w:rsidRPr="00554032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</w:p>
          <w:p w14:paraId="74654076" w14:textId="77777777" w:rsidR="00230734" w:rsidRPr="00BD2C4A" w:rsidRDefault="00230734" w:rsidP="00230734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76" w:type="dxa"/>
          </w:tcPr>
          <w:p w14:paraId="6B66ED92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66B4D9D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3172624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A1EFCA8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1CFA11B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5646E1C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8DA59AD" w14:textId="77777777" w:rsidTr="00182CBF">
        <w:tc>
          <w:tcPr>
            <w:tcW w:w="6535" w:type="dxa"/>
            <w:gridSpan w:val="2"/>
          </w:tcPr>
          <w:p w14:paraId="3E69D87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276" w:type="dxa"/>
          </w:tcPr>
          <w:p w14:paraId="7DA2C7DD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AFBD843" w14:textId="77777777" w:rsidTr="00182CBF">
        <w:trPr>
          <w:trHeight w:val="1125"/>
        </w:trPr>
        <w:tc>
          <w:tcPr>
            <w:tcW w:w="10811" w:type="dxa"/>
            <w:gridSpan w:val="3"/>
          </w:tcPr>
          <w:p w14:paraId="1BAF2D5F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A6C6217" w14:textId="77777777" w:rsidR="008D46A4" w:rsidRPr="00BD2C4A" w:rsidRDefault="00DD0D52" w:rsidP="00D260C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DD0D5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ئةم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ثةرتووكة ضؤنيةتي تيَطةيشتن </w:t>
            </w:r>
            <w:r w:rsidR="00D260C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لة بةكار هيَناني بنةما و بيردؤزةكاني ئابووري هيَندةكي لة سياسةتةكاني ئابووري وةك سياسةتي نرخاندن و سياسةتي كشتوكالَ و سياسةتي بازرطاني .....هتد روون دةكاتةوة وة هةروةها ضؤنيةتي بريرداني هةريةك لة بةكاربةر و بةرهةم هيَن شرؤظة دةكات وة جؤرةكاني بازار و هاوسةنطيان بة ثيَي جياوازي ثلةي ركابةرييان روون دةكاتةوة بة جؤريَك كة يارمةتي برياربدات لة وةرطرتني باشترين بريار و هةلَبذاردني باشترين بذاردة لة هةريةك لة حالَةتةكاني قازانج و زةرةردا.</w:t>
            </w:r>
          </w:p>
        </w:tc>
      </w:tr>
      <w:tr w:rsidR="00FD437F" w:rsidRPr="00BD2C4A" w14:paraId="566453FB" w14:textId="77777777" w:rsidTr="00182CBF">
        <w:trPr>
          <w:trHeight w:val="850"/>
        </w:trPr>
        <w:tc>
          <w:tcPr>
            <w:tcW w:w="10811" w:type="dxa"/>
            <w:gridSpan w:val="3"/>
          </w:tcPr>
          <w:p w14:paraId="4AA435E4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18B44479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 xml:space="preserve">تيَطةيشتني نةرم نواندن وةك ثيَوةريَكي ئابووري وة </w:t>
            </w: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ثةيوةندي بةسةرجةم سياسةتة ئابووريةكانةوة لة ريطةي</w:t>
            </w: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 xml:space="preserve"> ثراكتيزكردني</w:t>
            </w: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ان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14:paraId="56B384DC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تيَطةيشتني تيَضووني بةرهةم هيَنان وة سىَ قؤنةغةكاني لة سةر رِؤشنايي ياساي كةمكردنةوةي بةرهةم .</w:t>
            </w:r>
          </w:p>
          <w:p w14:paraId="3FFCE0E3" w14:textId="77777777" w:rsidR="00C05C9B" w:rsidRPr="00C05C9B" w:rsidRDefault="00C05C9B" w:rsidP="00C05C9B">
            <w:pPr>
              <w:numPr>
                <w:ilvl w:val="0"/>
                <w:numId w:val="14"/>
              </w:numPr>
              <w:tabs>
                <w:tab w:val="right" w:pos="793"/>
              </w:tabs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تيَطةيشتني تيَضووني بةرهةم هيَنان وة ضؤنيةتي هةذماركردني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634C2CB2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ثيَناسةكردني بنةما ئابوورييةكان كة خستنةرِووي ثرؤذة دياري دةكات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7C5B8665" w14:textId="77777777" w:rsidR="00C05C9B" w:rsidRPr="00C05C9B" w:rsidRDefault="00C05C9B" w:rsidP="00C05C9B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/>
              </w:rPr>
            </w:pPr>
            <w:r w:rsidRPr="00C05C9B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 w:bidi="ar-IQ"/>
              </w:rPr>
              <w:t>ديراسةتكردني ميكانيزمي هاوسةنطي ثرؤذة بةثييَي رِادةي كيَبركيَ لة بازاردا</w:t>
            </w:r>
            <w:r w:rsidRPr="00C05C9B">
              <w:rPr>
                <w:rFonts w:asciiTheme="minorHAnsi" w:eastAsiaTheme="minorHAnsi" w:hAnsiTheme="minorHAnsi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</w:t>
            </w:r>
          </w:p>
          <w:p w14:paraId="5293C39F" w14:textId="77777777" w:rsidR="00C05C9B" w:rsidRPr="00C05C9B" w:rsidRDefault="00C05C9B" w:rsidP="00EA0C92">
            <w:p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sz w:val="32"/>
                <w:szCs w:val="32"/>
                <w:lang w:val="en-US" w:bidi="ar-IQ"/>
              </w:rPr>
            </w:pPr>
          </w:p>
          <w:p w14:paraId="09C49A69" w14:textId="77777777" w:rsidR="00FD437F" w:rsidRPr="00BD2C4A" w:rsidRDefault="00FD437F" w:rsidP="00C05C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53A75071" w14:textId="77777777" w:rsidTr="00182CBF">
        <w:trPr>
          <w:trHeight w:val="704"/>
        </w:trPr>
        <w:tc>
          <w:tcPr>
            <w:tcW w:w="10811" w:type="dxa"/>
            <w:gridSpan w:val="3"/>
          </w:tcPr>
          <w:p w14:paraId="61F6B9F8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51494D9D" w14:textId="77777777" w:rsidR="00DD0D52" w:rsidRPr="00DD0D52" w:rsidRDefault="00DD0D52" w:rsidP="00DD0D52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ئامادةبوون لةكات و شويَني وانة ووتنةوة .</w:t>
            </w:r>
          </w:p>
          <w:p w14:paraId="043356CE" w14:textId="77777777" w:rsidR="00DD0D52" w:rsidRPr="00DD0D52" w:rsidRDefault="00DD0D52" w:rsidP="00DD0D52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خوَ ئامادةكردني ثيَش وةخت لةو سةرضاوانةى بؤي دياريكراوة . </w:t>
            </w:r>
          </w:p>
          <w:p w14:paraId="4095DD59" w14:textId="77777777" w:rsidR="00DD0D52" w:rsidRPr="00DD0D52" w:rsidRDefault="00DD0D52" w:rsidP="00DD0D52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ئةنجامداني نموونة ذمارةييةكان .</w:t>
            </w:r>
          </w:p>
          <w:p w14:paraId="5059883B" w14:textId="77777777" w:rsidR="00DD0D52" w:rsidRPr="00DD0D52" w:rsidRDefault="00DD0D52" w:rsidP="00DD0D52">
            <w:pPr>
              <w:bidi/>
              <w:spacing w:after="0" w:line="240" w:lineRule="auto"/>
              <w:rPr>
                <w:rFonts w:asciiTheme="minorHAnsi" w:eastAsiaTheme="minorHAnsi" w:hAnsiTheme="minorHAnsi" w:cs="Ali_K_Alwand"/>
                <w:sz w:val="32"/>
                <w:szCs w:val="32"/>
                <w:rtl/>
                <w:lang w:val="en-US"/>
              </w:rPr>
            </w:pPr>
          </w:p>
          <w:p w14:paraId="15CC24AA" w14:textId="77777777" w:rsidR="00B916A8" w:rsidRPr="00BD2C4A" w:rsidRDefault="002F44B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14:paraId="13382AB9" w14:textId="77777777" w:rsidTr="00182CBF">
        <w:trPr>
          <w:trHeight w:val="704"/>
        </w:trPr>
        <w:tc>
          <w:tcPr>
            <w:tcW w:w="10811" w:type="dxa"/>
            <w:gridSpan w:val="3"/>
          </w:tcPr>
          <w:p w14:paraId="54C5F237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48EA08CA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وانةي تيوَري , لةطةلَ وروذاندني ثرسيار و طفت و طوَ سةبارةت بة بابةتةكة .</w:t>
            </w:r>
          </w:p>
          <w:p w14:paraId="555FFAEF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هانداني قوتابي بوَ خويَندن لة رِيَطاي تاقيكردنةوةي كورتةوة .</w:t>
            </w:r>
          </w:p>
          <w:p w14:paraId="5E2A7C96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جةخت كردن لةسةر تيَطةياندني قوتابي لة رِيَطةي ثيَداني رِاهيَناني ثراكتيكي .</w:t>
            </w:r>
          </w:p>
          <w:p w14:paraId="1EFA7790" w14:textId="77777777" w:rsidR="00DD0D52" w:rsidRPr="00DD0D52" w:rsidRDefault="00DD0D52" w:rsidP="00DD0D52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بةكارهيَناني رِيَطاي نوآي وانة ووتنةوة لة رِيَطةي خستنةرِووي كوَمثيوتةري , بةتايبةتي </w:t>
            </w:r>
            <w:r w:rsidRPr="00DD0D52"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  <w:t xml:space="preserve">( </w:t>
            </w:r>
            <w:r w:rsidRPr="00DD0D52">
              <w:rPr>
                <w:rFonts w:asciiTheme="minorHAnsi" w:eastAsiaTheme="minorHAnsi" w:hAnsiTheme="minorHAnsi" w:cs="Ali_K_Alwand"/>
                <w:b/>
                <w:bCs/>
                <w:color w:val="FF0000"/>
                <w:sz w:val="32"/>
                <w:szCs w:val="32"/>
                <w:lang w:val="en-US"/>
              </w:rPr>
              <w:t xml:space="preserve">Power Point </w:t>
            </w:r>
            <w:r w:rsidRPr="00DD0D52"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  <w:t>)</w:t>
            </w: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.</w:t>
            </w:r>
          </w:p>
          <w:p w14:paraId="09C98677" w14:textId="77777777" w:rsidR="007F0899" w:rsidRPr="00DD0D52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42F61F6E" w14:textId="77777777" w:rsidTr="00182CBF">
        <w:trPr>
          <w:trHeight w:val="704"/>
        </w:trPr>
        <w:tc>
          <w:tcPr>
            <w:tcW w:w="10811" w:type="dxa"/>
            <w:gridSpan w:val="3"/>
          </w:tcPr>
          <w:p w14:paraId="6CCBA41E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5B63F37B" w14:textId="77777777" w:rsidR="00DD0D52" w:rsidRPr="00DD0D52" w:rsidRDefault="00DD0D52" w:rsidP="00DD0D52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يةك</w:t>
            </w: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تاقيكردنةوةي وةرزي (</w:t>
            </w: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30</w:t>
            </w: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نمرة ) .</w:t>
            </w:r>
          </w:p>
          <w:p w14:paraId="248094C5" w14:textId="77777777" w:rsidR="00DD0D52" w:rsidRPr="00DD0D52" w:rsidRDefault="00DD0D52" w:rsidP="00DD0D52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بةذداري ناو ثوَل  و ئةنجامداني ئةركي مالَةوةو تاقيكردنةوةي لة ناكاو (10 نمرة )</w:t>
            </w:r>
          </w:p>
          <w:p w14:paraId="73D8104C" w14:textId="77777777" w:rsidR="000F2337" w:rsidRPr="00BD2C4A" w:rsidRDefault="00DD0D52" w:rsidP="00DD0D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DD0D52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تاقيكردنةوةي كوَتايي سالَ (60 نمرة )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14:paraId="51CE5147" w14:textId="77777777" w:rsidTr="00182CBF">
        <w:trPr>
          <w:trHeight w:val="704"/>
        </w:trPr>
        <w:tc>
          <w:tcPr>
            <w:tcW w:w="10811" w:type="dxa"/>
            <w:gridSpan w:val="3"/>
          </w:tcPr>
          <w:p w14:paraId="7720A77C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3AC628CC" w14:textId="77777777" w:rsidR="00D27E38" w:rsidRPr="00D27E38" w:rsidRDefault="00D27E38" w:rsidP="007A7261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لة سرووشتي </w:t>
            </w:r>
            <w:r w:rsidR="007A7261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بازارة كان تيَبطات بةثيَي ثلةي رِكابةريان</w:t>
            </w: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</w:t>
            </w:r>
          </w:p>
          <w:p w14:paraId="5F17F18D" w14:textId="77777777" w:rsidR="00D27E38" w:rsidRPr="00D27E38" w:rsidRDefault="00D27E38" w:rsidP="007A7261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بابةتي </w:t>
            </w:r>
            <w:r w:rsidR="007A7261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ثراكتيزةكردني </w:t>
            </w: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نةرمي نواندني ثةيوةنديدار </w:t>
            </w:r>
            <w:r w:rsidR="007A7261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بة سياسةتة ئابوريةكانةوة </w:t>
            </w: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شيكار بكات </w:t>
            </w:r>
          </w:p>
          <w:p w14:paraId="349A8717" w14:textId="77777777" w:rsidR="00D27E38" w:rsidRPr="00D27E38" w:rsidRDefault="007A7261" w:rsidP="007A7261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sz w:val="32"/>
                <w:szCs w:val="32"/>
                <w:lang w:val="en-US"/>
              </w:rPr>
            </w:pPr>
            <w:r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>بنةماكاني شيكاري هيَندةكي( سةبارةت بةتيَضوون و دةستهاتي ثرِؤذة</w:t>
            </w:r>
            <w:r w:rsidR="00D27E38"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) تيَبطات </w:t>
            </w:r>
          </w:p>
          <w:p w14:paraId="273D412B" w14:textId="77777777"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14:paraId="73F9D0DB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45F445F5" w14:textId="77777777" w:rsidTr="00182CBF">
        <w:tc>
          <w:tcPr>
            <w:tcW w:w="10811" w:type="dxa"/>
            <w:gridSpan w:val="3"/>
          </w:tcPr>
          <w:p w14:paraId="7310E409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A0925E7" w14:textId="77777777" w:rsidR="00D27E38" w:rsidRPr="00D27E38" w:rsidRDefault="00D27E38" w:rsidP="00D27E38">
            <w:pPr>
              <w:bidi/>
              <w:spacing w:after="0" w:line="240" w:lineRule="auto"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سةرضاوةي  بنةرةتي    :-</w:t>
            </w:r>
          </w:p>
          <w:p w14:paraId="7BFFF9D6" w14:textId="77777777" w:rsidR="00D27E38" w:rsidRPr="00D27E38" w:rsidRDefault="00D27E38" w:rsidP="00D27E38">
            <w:pPr>
              <w:bidi/>
              <w:spacing w:after="0" w:line="240" w:lineRule="auto"/>
              <w:ind w:left="720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</w:p>
          <w:p w14:paraId="26208EAA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val="en-US" w:bidi="ar-IQ"/>
              </w:rPr>
            </w:pPr>
            <w:r w:rsidRPr="00D27E38"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  <w:t>د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و</w:t>
            </w:r>
            <w:r w:rsidRPr="00D27E38"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  <w:t>مينيك سلفا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</w:t>
            </w:r>
            <w:r w:rsidRPr="00D27E38"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bidi="ar-IQ"/>
              </w:rPr>
              <w:t>ور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 xml:space="preserve"> . مبادىء الاقتصاد ( سلسلة شوم ) بيروت .  1999</w:t>
            </w:r>
          </w:p>
          <w:p w14:paraId="4A0DD66A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دوميننيك سلفادور , نظرية الاقتصاديات الوحدة ,دار ماكرو كريهل ,نيورك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.</w:t>
            </w:r>
          </w:p>
          <w:p w14:paraId="0FE7855D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دافد ليدلر \مقدمة في الاقتصاد الجزئي, ترجمة د.محمد عزيز و د. محمد سالم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.</w:t>
            </w:r>
          </w:p>
          <w:p w14:paraId="3FF406FE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د.غزعل مهدي جاسم  :الاقتصاد الجزئي ,دار الكتب للطباعة و النشر ,جامعة موصل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.</w:t>
            </w:r>
          </w:p>
          <w:p w14:paraId="0FBD1FAF" w14:textId="77777777" w:rsidR="00D27E38" w:rsidRPr="00D27E38" w:rsidRDefault="00D27E38" w:rsidP="00D27E38">
            <w:pPr>
              <w:numPr>
                <w:ilvl w:val="0"/>
                <w:numId w:val="19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 w:bidi="ar-IQ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د.إبراهيم سلمان و د.علي محمد \مبادئ الاقتصادية الجزئي دار الحامد للنشر والتوزيع- عمان 2002    .</w:t>
            </w:r>
          </w:p>
          <w:p w14:paraId="65753525" w14:textId="77777777" w:rsidR="00D27E38" w:rsidRPr="00D27E38" w:rsidRDefault="00D27E38" w:rsidP="00D27E38">
            <w:pPr>
              <w:bidi/>
              <w:spacing w:after="0" w:line="240" w:lineRule="auto"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="Ali_K_Alwand" w:hint="cs"/>
                <w:sz w:val="32"/>
                <w:szCs w:val="32"/>
                <w:rtl/>
                <w:lang w:val="en-US"/>
              </w:rPr>
              <w:t xml:space="preserve"> 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سةرضاوةي سوود بةخش   :-</w:t>
            </w:r>
          </w:p>
          <w:p w14:paraId="5C84AB99" w14:textId="77777777" w:rsidR="00D27E38" w:rsidRPr="00D27E38" w:rsidRDefault="00D27E38" w:rsidP="00D27E38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د.فل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</w:t>
            </w: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 xml:space="preserve">ح حسن خلف \الاقتصاد الجزئي ,عالم الكتب الحديث للنشروالتوزيع  , عمان </w:t>
            </w:r>
          </w:p>
          <w:p w14:paraId="68B800A5" w14:textId="77777777" w:rsidR="00D27E38" w:rsidRPr="00D27E38" w:rsidRDefault="00D27E38" w:rsidP="00D27E38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 w:rsidRPr="00D27E3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IQ"/>
              </w:rPr>
              <w:t>د.ابو القاسم عمر و د.زينب إسماعيل: المقدمة في الاقتصاد التحليلي الجزئي    \ الدار    الجامعية     للنشر و التوزيع .</w:t>
            </w:r>
            <w:r w:rsidRPr="00D27E38">
              <w:rPr>
                <w:rFonts w:asciiTheme="minorHAnsi" w:eastAsiaTheme="minorHAnsi" w:hAnsiTheme="minorHAnsi"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14:paraId="75FDA1A4" w14:textId="77777777" w:rsidR="00D27E38" w:rsidRDefault="00D27E38" w:rsidP="00D27E38">
            <w:pPr>
              <w:spacing w:after="0" w:line="240" w:lineRule="auto"/>
              <w:ind w:left="65"/>
              <w:jc w:val="right"/>
              <w:rPr>
                <w:rFonts w:cs="Ali_K_Alwand"/>
                <w:b/>
                <w:bCs/>
                <w:color w:val="943634" w:themeColor="accent2" w:themeShade="B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cs="Ali_K_Alwand" w:hint="cs"/>
                <w:b/>
                <w:bCs/>
                <w:color w:val="943634" w:themeColor="accent2" w:themeShade="B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سةرضاوةي بابةت بة زماني ئينطليزي :-</w:t>
            </w:r>
          </w:p>
          <w:p w14:paraId="1E2EF968" w14:textId="77777777" w:rsidR="00D27E38" w:rsidRPr="00FA3842" w:rsidRDefault="00D27E38" w:rsidP="00D27E38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</w:pPr>
            <w:proofErr w:type="spellStart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>Mankiw</w:t>
            </w:r>
            <w:proofErr w:type="spellEnd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 xml:space="preserve">, N Gregory, Principles of microeconomics, fifth edition, ECON 101- University </w:t>
            </w:r>
            <w:proofErr w:type="spellStart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>os</w:t>
            </w:r>
            <w:proofErr w:type="spellEnd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 xml:space="preserve"> </w:t>
            </w:r>
            <w:proofErr w:type="gramStart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>Cincinnati .</w:t>
            </w:r>
            <w:proofErr w:type="gramEnd"/>
            <w:r w:rsidRPr="00FA3842">
              <w:rPr>
                <w:rFonts w:asciiTheme="majorBidi" w:hAnsiTheme="majorBidi" w:cs="Ali_K_Alwand"/>
                <w:sz w:val="32"/>
                <w:szCs w:val="32"/>
                <w:u w:val="single"/>
                <w:lang w:bidi="ar-IQ"/>
              </w:rPr>
              <w:t xml:space="preserve"> USA 2010.</w:t>
            </w:r>
          </w:p>
          <w:p w14:paraId="0B22C2C2" w14:textId="77777777" w:rsidR="00D27E38" w:rsidRPr="00805F34" w:rsidRDefault="00D27E38" w:rsidP="00D27E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li_K_Alwand"/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Microeconomics </w:t>
            </w:r>
            <w:proofErr w:type="gram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theory ,</w:t>
            </w:r>
            <w:proofErr w:type="gram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</w:t>
            </w:r>
            <w:r w:rsidRPr="00805F34">
              <w:rPr>
                <w:rFonts w:cs="Ali_K_Alwand"/>
                <w:sz w:val="32"/>
                <w:szCs w:val="32"/>
              </w:rPr>
              <w:t xml:space="preserve">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B.Curtis</w:t>
            </w:r>
            <w:proofErr w:type="spell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Eaton &amp;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Daine</w:t>
            </w:r>
            <w:proofErr w:type="spell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F.Eaton</w:t>
            </w:r>
            <w:proofErr w:type="spellEnd"/>
            <w:r w:rsidRPr="00805F34">
              <w:rPr>
                <w:rFonts w:cs="Ali_K_Alwand"/>
                <w:sz w:val="32"/>
                <w:szCs w:val="32"/>
              </w:rPr>
              <w:t xml:space="preserve"> , </w:t>
            </w:r>
            <w:proofErr w:type="spellStart"/>
            <w:r w:rsidRPr="00805F34">
              <w:rPr>
                <w:rFonts w:cs="Ali_K_Alwand"/>
                <w:b/>
                <w:bCs/>
                <w:sz w:val="32"/>
                <w:szCs w:val="32"/>
              </w:rPr>
              <w:t>W.F.Freeman</w:t>
            </w:r>
            <w:proofErr w:type="spellEnd"/>
            <w:r w:rsidRPr="00805F34">
              <w:rPr>
                <w:rFonts w:cs="Ali_K_Alwand"/>
                <w:b/>
                <w:bCs/>
                <w:sz w:val="32"/>
                <w:szCs w:val="32"/>
              </w:rPr>
              <w:t xml:space="preserve"> &amp; Company .New York : 1991 </w:t>
            </w:r>
            <w:r w:rsidRPr="00805F34">
              <w:rPr>
                <w:rFonts w:cs="Ali_K_Alwand"/>
                <w:sz w:val="32"/>
                <w:szCs w:val="32"/>
              </w:rPr>
              <w:t xml:space="preserve">.   </w:t>
            </w:r>
          </w:p>
          <w:p w14:paraId="4F9633E3" w14:textId="77777777" w:rsidR="00D27E38" w:rsidRPr="00D27E38" w:rsidRDefault="00D27E38" w:rsidP="00D27E38">
            <w:pPr>
              <w:bidi/>
              <w:spacing w:after="0" w:line="240" w:lineRule="auto"/>
              <w:ind w:left="65"/>
              <w:rPr>
                <w:rFonts w:asciiTheme="minorHAnsi" w:eastAsiaTheme="minorHAnsi" w:hAnsiTheme="minorHAnsi" w:cs="Ali_K_Alwand"/>
                <w:b/>
                <w:bCs/>
                <w:color w:val="943634" w:themeColor="accent2" w:themeShade="BF"/>
                <w:sz w:val="36"/>
                <w:szCs w:val="36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</w:pPr>
          </w:p>
          <w:p w14:paraId="50517A22" w14:textId="77777777" w:rsidR="00222D3F" w:rsidRPr="00D27E38" w:rsidRDefault="00222D3F" w:rsidP="00D27E38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0C74F0E" w14:textId="77777777"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930AAB8" w14:textId="77777777" w:rsidR="00BE50D1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D3470EB" w14:textId="77777777" w:rsidR="00230734" w:rsidRPr="00BD2C4A" w:rsidRDefault="0023073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4C33993" w14:textId="77777777" w:rsidR="00CC5CD1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DFD65A7" w14:textId="77777777" w:rsidR="00EA0C92" w:rsidRDefault="00EA0C92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D31C02F" w14:textId="77777777" w:rsidR="00EA0C92" w:rsidRDefault="00EA0C92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B123E7E" w14:textId="77777777" w:rsidR="00553C9B" w:rsidRPr="00BD2C4A" w:rsidRDefault="00553C9B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14:paraId="36E6576E" w14:textId="77777777" w:rsidTr="00182CBF">
        <w:tc>
          <w:tcPr>
            <w:tcW w:w="1991" w:type="dxa"/>
            <w:tcBorders>
              <w:bottom w:val="single" w:sz="8" w:space="0" w:color="auto"/>
            </w:tcBorders>
          </w:tcPr>
          <w:p w14:paraId="472CAE35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8820" w:type="dxa"/>
            <w:gridSpan w:val="2"/>
            <w:tcBorders>
              <w:bottom w:val="single" w:sz="8" w:space="0" w:color="auto"/>
            </w:tcBorders>
          </w:tcPr>
          <w:p w14:paraId="1823F7CE" w14:textId="77777777" w:rsidR="008D46A4" w:rsidRPr="00BD2C4A" w:rsidRDefault="006222E6" w:rsidP="00B76B5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2B253837" w14:textId="77777777" w:rsidTr="00182CBF">
        <w:trPr>
          <w:trHeight w:val="1405"/>
        </w:trPr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</w:tcPr>
          <w:p w14:paraId="3DB4D647" w14:textId="77777777"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21E0F9A" w14:textId="77777777" w:rsidR="00495585" w:rsidRDefault="00B76B52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د.شليَر علي صالح</w:t>
            </w:r>
          </w:p>
          <w:p w14:paraId="5D8D27ED" w14:textId="6649564B" w:rsidR="00230734" w:rsidRPr="00BD2C4A" w:rsidRDefault="00230734" w:rsidP="0023073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م.ياسمين علي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294"/>
              <w:gridCol w:w="4295"/>
            </w:tblGrid>
            <w:tr w:rsidR="00553C9B" w14:paraId="717026C1" w14:textId="77777777" w:rsidTr="00553C9B">
              <w:tc>
                <w:tcPr>
                  <w:tcW w:w="4294" w:type="dxa"/>
                </w:tcPr>
                <w:p w14:paraId="7FCFBA5D" w14:textId="1CDE3CA5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 w:rsidRPr="00553C9B"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-1-</w:t>
                  </w:r>
                </w:p>
              </w:tc>
              <w:tc>
                <w:tcPr>
                  <w:tcW w:w="4295" w:type="dxa"/>
                </w:tcPr>
                <w:p w14:paraId="5F2D8C67" w14:textId="0C8842A8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 w:rsidRPr="00E0674B"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 xml:space="preserve">تيؤرى رةفتارى بةكاربةر                                                    </w:t>
                  </w:r>
                </w:p>
              </w:tc>
            </w:tr>
            <w:tr w:rsidR="00553C9B" w14:paraId="39DB89C3" w14:textId="77777777" w:rsidTr="00553C9B">
              <w:tc>
                <w:tcPr>
                  <w:tcW w:w="4294" w:type="dxa"/>
                </w:tcPr>
                <w:p w14:paraId="768BA40F" w14:textId="46CCA865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-2-</w:t>
                  </w:r>
                </w:p>
              </w:tc>
              <w:tc>
                <w:tcPr>
                  <w:tcW w:w="4295" w:type="dxa"/>
                </w:tcPr>
                <w:p w14:paraId="6621CDA8" w14:textId="10C4630A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بةرهةم هيَنان و بةرهةمداري</w:t>
                  </w:r>
                </w:p>
              </w:tc>
            </w:tr>
            <w:tr w:rsidR="00553C9B" w14:paraId="7F834DB8" w14:textId="77777777" w:rsidTr="00553C9B">
              <w:tc>
                <w:tcPr>
                  <w:tcW w:w="4294" w:type="dxa"/>
                </w:tcPr>
                <w:p w14:paraId="3640CE9D" w14:textId="101F99D2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-3-</w:t>
                  </w:r>
                </w:p>
              </w:tc>
              <w:tc>
                <w:tcPr>
                  <w:tcW w:w="4295" w:type="dxa"/>
                </w:tcPr>
                <w:p w14:paraId="6F432F87" w14:textId="6FEE30DF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بريارةكاني بةرهةم هيَن لةماوةي كورت خايةندا</w:t>
                  </w:r>
                </w:p>
              </w:tc>
            </w:tr>
            <w:tr w:rsidR="00553C9B" w14:paraId="43B8A95B" w14:textId="77777777" w:rsidTr="00553C9B">
              <w:tc>
                <w:tcPr>
                  <w:tcW w:w="4294" w:type="dxa"/>
                </w:tcPr>
                <w:p w14:paraId="6B497976" w14:textId="687BB36B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-4-</w:t>
                  </w:r>
                </w:p>
              </w:tc>
              <w:tc>
                <w:tcPr>
                  <w:tcW w:w="4295" w:type="dxa"/>
                </w:tcPr>
                <w:p w14:paraId="7CC59A2D" w14:textId="32451CD7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بريارةكاني بةرهةم هيَن لة ماوةي دريذخايةندا</w:t>
                  </w:r>
                </w:p>
              </w:tc>
            </w:tr>
            <w:tr w:rsidR="00553C9B" w14:paraId="44962CC7" w14:textId="77777777" w:rsidTr="00553C9B">
              <w:tc>
                <w:tcPr>
                  <w:tcW w:w="4294" w:type="dxa"/>
                </w:tcPr>
                <w:p w14:paraId="1E45EF63" w14:textId="0B19B4B4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-5-</w:t>
                  </w:r>
                </w:p>
              </w:tc>
              <w:tc>
                <w:tcPr>
                  <w:tcW w:w="4295" w:type="dxa"/>
                </w:tcPr>
                <w:p w14:paraId="7BFD6EF2" w14:textId="02F334EB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تيَضوون و ئاستةكاني</w:t>
                  </w:r>
                </w:p>
              </w:tc>
            </w:tr>
            <w:tr w:rsidR="00553C9B" w14:paraId="7C7473FB" w14:textId="77777777" w:rsidTr="00553C9B">
              <w:tc>
                <w:tcPr>
                  <w:tcW w:w="4294" w:type="dxa"/>
                </w:tcPr>
                <w:p w14:paraId="5040B9AA" w14:textId="4116BE9D" w:rsidR="00553C9B" w:rsidRPr="00553C9B" w:rsidRDefault="00553C9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-6-</w:t>
                  </w:r>
                </w:p>
              </w:tc>
              <w:tc>
                <w:tcPr>
                  <w:tcW w:w="4295" w:type="dxa"/>
                </w:tcPr>
                <w:p w14:paraId="5E1F93C2" w14:textId="0C77F67B" w:rsidR="00553C9B" w:rsidRPr="00553C9B" w:rsidRDefault="008C635B" w:rsidP="008C635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تيَضوون لة ماوةى دريَذ خايةندا</w:t>
                  </w:r>
                </w:p>
              </w:tc>
            </w:tr>
            <w:tr w:rsidR="00553C9B" w14:paraId="3B4B7C55" w14:textId="77777777" w:rsidTr="00553C9B">
              <w:tc>
                <w:tcPr>
                  <w:tcW w:w="4294" w:type="dxa"/>
                </w:tcPr>
                <w:p w14:paraId="1A9263B7" w14:textId="7B5ABC66" w:rsidR="00553C9B" w:rsidRPr="00553C9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هةفتة-7-</w:t>
                  </w:r>
                </w:p>
              </w:tc>
              <w:tc>
                <w:tcPr>
                  <w:tcW w:w="4295" w:type="dxa"/>
                </w:tcPr>
                <w:p w14:paraId="7D081CF2" w14:textId="7A8FA74D" w:rsidR="00553C9B" w:rsidRPr="00553C9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تيضوون لة ماوةى كورت خايةندا</w:t>
                  </w:r>
                </w:p>
              </w:tc>
            </w:tr>
            <w:tr w:rsidR="00553C9B" w14:paraId="351BC105" w14:textId="77777777" w:rsidTr="00553C9B">
              <w:tc>
                <w:tcPr>
                  <w:tcW w:w="4294" w:type="dxa"/>
                </w:tcPr>
                <w:p w14:paraId="59ED8BA4" w14:textId="4225D7C2" w:rsidR="00553C9B" w:rsidRPr="00553C9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-8-</w:t>
                  </w:r>
                </w:p>
              </w:tc>
              <w:tc>
                <w:tcPr>
                  <w:tcW w:w="4295" w:type="dxa"/>
                </w:tcPr>
                <w:p w14:paraId="0912E65A" w14:textId="087B4CD6" w:rsidR="00553C9B" w:rsidRPr="00553C9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دةستنيشانكردني باشترين قةبارةي ثرؤذة</w:t>
                  </w:r>
                </w:p>
              </w:tc>
            </w:tr>
            <w:tr w:rsidR="008C635B" w14:paraId="2E79D2AF" w14:textId="77777777" w:rsidTr="00553C9B">
              <w:tc>
                <w:tcPr>
                  <w:tcW w:w="4294" w:type="dxa"/>
                </w:tcPr>
                <w:p w14:paraId="222522BE" w14:textId="5D4FA587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-9-</w:t>
                  </w:r>
                </w:p>
              </w:tc>
              <w:tc>
                <w:tcPr>
                  <w:tcW w:w="4295" w:type="dxa"/>
                </w:tcPr>
                <w:p w14:paraId="05B29138" w14:textId="6ACCE32A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دةستهات بة ثيَي جياوازي بازةراكان</w:t>
                  </w:r>
                </w:p>
              </w:tc>
            </w:tr>
            <w:tr w:rsidR="008C635B" w14:paraId="7E1C6759" w14:textId="77777777" w:rsidTr="00553C9B">
              <w:tc>
                <w:tcPr>
                  <w:tcW w:w="4294" w:type="dxa"/>
                </w:tcPr>
                <w:p w14:paraId="6DB5366C" w14:textId="3027E974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-10-</w:t>
                  </w:r>
                </w:p>
              </w:tc>
              <w:tc>
                <w:tcPr>
                  <w:tcW w:w="4295" w:type="dxa"/>
                </w:tcPr>
                <w:p w14:paraId="5BF5C1E5" w14:textId="16D9C34E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ضةمكي بازار بة ثيَي مةودا جياوازييةكان</w:t>
                  </w:r>
                </w:p>
              </w:tc>
            </w:tr>
            <w:tr w:rsidR="008C635B" w14:paraId="6D33C2AF" w14:textId="77777777" w:rsidTr="00553C9B">
              <w:tc>
                <w:tcPr>
                  <w:tcW w:w="4294" w:type="dxa"/>
                </w:tcPr>
                <w:p w14:paraId="651208F2" w14:textId="790ED575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-11-</w:t>
                  </w:r>
                </w:p>
              </w:tc>
              <w:tc>
                <w:tcPr>
                  <w:tcW w:w="4295" w:type="dxa"/>
                </w:tcPr>
                <w:p w14:paraId="7FEE1F4D" w14:textId="5ABFA161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بازاري كيَبركيَ تةواو</w:t>
                  </w:r>
                </w:p>
              </w:tc>
            </w:tr>
            <w:tr w:rsidR="008C635B" w14:paraId="62EB0FAE" w14:textId="77777777" w:rsidTr="00553C9B">
              <w:tc>
                <w:tcPr>
                  <w:tcW w:w="4294" w:type="dxa"/>
                </w:tcPr>
                <w:p w14:paraId="5FF941A3" w14:textId="2A21696C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-12-</w:t>
                  </w:r>
                </w:p>
              </w:tc>
              <w:tc>
                <w:tcPr>
                  <w:tcW w:w="4295" w:type="dxa"/>
                </w:tcPr>
                <w:p w14:paraId="7857FF53" w14:textId="6449685A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بازاري قؤرغكاري تةواو</w:t>
                  </w:r>
                </w:p>
              </w:tc>
            </w:tr>
            <w:tr w:rsidR="008C635B" w14:paraId="68BEEF8C" w14:textId="77777777" w:rsidTr="00553C9B">
              <w:tc>
                <w:tcPr>
                  <w:tcW w:w="4294" w:type="dxa"/>
                </w:tcPr>
                <w:p w14:paraId="38FD9C4C" w14:textId="02320519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bidi="ar-KW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bidi="ar-KW"/>
                    </w:rPr>
                    <w:t>هةفتةى -13-</w:t>
                  </w:r>
                </w:p>
              </w:tc>
              <w:tc>
                <w:tcPr>
                  <w:tcW w:w="4295" w:type="dxa"/>
                </w:tcPr>
                <w:p w14:paraId="7461D896" w14:textId="5D335018" w:rsidR="008C635B" w:rsidRDefault="008C635B" w:rsidP="00553C9B">
                  <w:pPr>
                    <w:bidi/>
                    <w:rPr>
                      <w:rFonts w:asciiTheme="majorBidi" w:hAnsiTheme="majorBidi" w:cs="Ali_K_Alwand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sz w:val="24"/>
                      <w:szCs w:val="24"/>
                      <w:rtl/>
                      <w:lang w:val="en-US"/>
                    </w:rPr>
                    <w:t>تاقيكردنةوةي وةرز</w:t>
                  </w:r>
                </w:p>
              </w:tc>
            </w:tr>
          </w:tbl>
          <w:p w14:paraId="1E85FA95" w14:textId="77777777" w:rsidR="00CB4669" w:rsidRDefault="00CD285D" w:rsidP="008C635B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 </w:t>
            </w:r>
          </w:p>
          <w:p w14:paraId="156DAA26" w14:textId="5709B592" w:rsidR="00001B33" w:rsidRPr="008C635B" w:rsidRDefault="00CB4669" w:rsidP="008C635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/>
              </w:rPr>
              <w:t xml:space="preserve">  </w:t>
            </w:r>
          </w:p>
        </w:tc>
      </w:tr>
      <w:tr w:rsidR="008D46A4" w:rsidRPr="00BD2C4A" w14:paraId="099473F0" w14:textId="77777777" w:rsidTr="00182CBF">
        <w:trPr>
          <w:trHeight w:val="732"/>
        </w:trPr>
        <w:tc>
          <w:tcPr>
            <w:tcW w:w="10811" w:type="dxa"/>
            <w:gridSpan w:val="3"/>
          </w:tcPr>
          <w:p w14:paraId="4AF24702" w14:textId="77777777"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4B9AF6E3" w14:textId="77777777"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12FE472C" w14:textId="77777777"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3FFD1B41" w14:textId="77777777"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6C0B7643" w14:textId="77777777"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EC4C687" w14:textId="77777777"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2E00E8F5" w14:textId="77777777"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3F5D684" w14:textId="77777777"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39338C27" w14:textId="77777777"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3CEE8B14" w14:textId="77777777" w:rsidTr="00182CBF">
        <w:trPr>
          <w:trHeight w:val="732"/>
        </w:trPr>
        <w:tc>
          <w:tcPr>
            <w:tcW w:w="10811" w:type="dxa"/>
            <w:gridSpan w:val="3"/>
          </w:tcPr>
          <w:p w14:paraId="1F306168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1E15947F" w14:textId="77777777" w:rsidR="001647A7" w:rsidRPr="00182CBF" w:rsidRDefault="00182CBF" w:rsidP="00182CBF">
            <w:pPr>
              <w:bidi/>
              <w:spacing w:after="0" w:line="240" w:lineRule="auto"/>
              <w:ind w:right="284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182CB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سروشتي ئةم بابةتة بةو جؤرةيةكة مامؤستا دةتوانيَت هةرسيَ جؤري ثرسياري(دارشتن و هةلَبذاردن راست و ضةوت)بةكار بهيَنيَت لة تاقيكردنةوةكاندا</w:t>
            </w:r>
            <w:r w:rsidR="00CD285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سةرةراي جةخت كردن لةسةر بةكار هيَناني شيَوازي هيَلَكاري بةياني</w:t>
            </w:r>
          </w:p>
        </w:tc>
      </w:tr>
      <w:tr w:rsidR="00E61AD2" w:rsidRPr="00BD2C4A" w14:paraId="44A36068" w14:textId="77777777" w:rsidTr="00182CBF">
        <w:trPr>
          <w:trHeight w:val="732"/>
        </w:trPr>
        <w:tc>
          <w:tcPr>
            <w:tcW w:w="10811" w:type="dxa"/>
            <w:gridSpan w:val="3"/>
          </w:tcPr>
          <w:p w14:paraId="265A47EC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7085F16A" w14:textId="77777777"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5D8B50B0" w14:textId="77777777"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4D0B501A" w14:textId="640192CB" w:rsidR="00E95307" w:rsidRPr="00230734" w:rsidRDefault="00E95307" w:rsidP="00230734">
      <w:pPr>
        <w:bidi/>
        <w:rPr>
          <w:rFonts w:asciiTheme="majorBidi" w:hAnsiTheme="majorBidi" w:cstheme="majorBidi"/>
          <w:sz w:val="18"/>
          <w:szCs w:val="18"/>
        </w:rPr>
      </w:pPr>
    </w:p>
    <w:sectPr w:rsidR="00E95307" w:rsidRPr="00230734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1CCE7" w14:textId="77777777" w:rsidR="009E5DE3" w:rsidRDefault="009E5DE3" w:rsidP="00483DD0">
      <w:pPr>
        <w:spacing w:after="0" w:line="240" w:lineRule="auto"/>
      </w:pPr>
      <w:r>
        <w:separator/>
      </w:r>
    </w:p>
  </w:endnote>
  <w:endnote w:type="continuationSeparator" w:id="0">
    <w:p w14:paraId="4689174E" w14:textId="77777777" w:rsidR="009E5DE3" w:rsidRDefault="009E5DE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B66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F3B9947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97F6" w14:textId="77777777" w:rsidR="009E5DE3" w:rsidRDefault="009E5DE3" w:rsidP="00483DD0">
      <w:pPr>
        <w:spacing w:after="0" w:line="240" w:lineRule="auto"/>
      </w:pPr>
      <w:r>
        <w:separator/>
      </w:r>
    </w:p>
  </w:footnote>
  <w:footnote w:type="continuationSeparator" w:id="0">
    <w:p w14:paraId="07586C7C" w14:textId="77777777" w:rsidR="009E5DE3" w:rsidRDefault="009E5DE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ACBE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06"/>
    <w:multiLevelType w:val="hybridMultilevel"/>
    <w:tmpl w:val="B7860A8C"/>
    <w:lvl w:ilvl="0" w:tplc="FCB8D242">
      <w:numFmt w:val="bullet"/>
      <w:lvlText w:val="-"/>
      <w:lvlJc w:val="left"/>
      <w:pPr>
        <w:ind w:left="1950" w:hanging="360"/>
      </w:pPr>
      <w:rPr>
        <w:rFonts w:asciiTheme="minorHAnsi" w:eastAsiaTheme="minorHAnsi" w:hAnsiTheme="minorHAns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5859"/>
    <w:multiLevelType w:val="hybridMultilevel"/>
    <w:tmpl w:val="1A4E6714"/>
    <w:lvl w:ilvl="0" w:tplc="D068BD12">
      <w:start w:val="1"/>
      <w:numFmt w:val="decimal"/>
      <w:lvlText w:val="%1."/>
      <w:lvlJc w:val="left"/>
      <w:pPr>
        <w:ind w:left="720" w:hanging="360"/>
      </w:pPr>
      <w:rPr>
        <w:b w:val="0"/>
        <w:bCs/>
        <w:caps w:val="0"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17692"/>
    <w:multiLevelType w:val="hybridMultilevel"/>
    <w:tmpl w:val="A4EA1BB6"/>
    <w:lvl w:ilvl="0" w:tplc="9326A466">
      <w:start w:val="1"/>
      <w:numFmt w:val="decimal"/>
      <w:lvlText w:val="%1."/>
      <w:lvlJc w:val="left"/>
      <w:pPr>
        <w:ind w:left="643" w:hanging="360"/>
      </w:pPr>
      <w:rPr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F0A1B"/>
    <w:multiLevelType w:val="hybridMultilevel"/>
    <w:tmpl w:val="80221CE8"/>
    <w:lvl w:ilvl="0" w:tplc="32520210">
      <w:start w:val="1"/>
      <w:numFmt w:val="decimal"/>
      <w:lvlText w:val="%1."/>
      <w:lvlJc w:val="left"/>
      <w:pPr>
        <w:ind w:left="720" w:hanging="360"/>
      </w:pPr>
      <w:rPr>
        <w:b w:val="0"/>
        <w:bCs/>
        <w:caps w:val="0"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570"/>
    <w:multiLevelType w:val="hybridMultilevel"/>
    <w:tmpl w:val="69F8B0C2"/>
    <w:lvl w:ilvl="0" w:tplc="A1E085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7A4A"/>
    <w:multiLevelType w:val="hybridMultilevel"/>
    <w:tmpl w:val="F56E0BD8"/>
    <w:lvl w:ilvl="0" w:tplc="B804042A">
      <w:start w:val="1"/>
      <w:numFmt w:val="decimal"/>
      <w:lvlText w:val="%1."/>
      <w:lvlJc w:val="left"/>
      <w:pPr>
        <w:ind w:left="785" w:hanging="360"/>
      </w:pPr>
      <w:rPr>
        <w:color w:val="FF0000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031E7"/>
    <w:multiLevelType w:val="hybridMultilevel"/>
    <w:tmpl w:val="47E2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268D0"/>
    <w:multiLevelType w:val="hybridMultilevel"/>
    <w:tmpl w:val="719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26AE6"/>
    <w:multiLevelType w:val="hybridMultilevel"/>
    <w:tmpl w:val="1E6C7BD4"/>
    <w:lvl w:ilvl="0" w:tplc="07CA2376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93B1904"/>
    <w:multiLevelType w:val="hybridMultilevel"/>
    <w:tmpl w:val="C2B8A8BC"/>
    <w:lvl w:ilvl="0" w:tplc="E9AAE53A">
      <w:start w:val="1"/>
      <w:numFmt w:val="decimal"/>
      <w:lvlText w:val="%1."/>
      <w:lvlJc w:val="left"/>
      <w:pPr>
        <w:ind w:left="644" w:hanging="360"/>
      </w:pPr>
      <w:rPr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22"/>
  </w:num>
  <w:num w:numId="15">
    <w:abstractNumId w:val="3"/>
  </w:num>
  <w:num w:numId="16">
    <w:abstractNumId w:val="20"/>
  </w:num>
  <w:num w:numId="17">
    <w:abstractNumId w:val="8"/>
  </w:num>
  <w:num w:numId="18">
    <w:abstractNumId w:val="7"/>
  </w:num>
  <w:num w:numId="19">
    <w:abstractNumId w:val="9"/>
  </w:num>
  <w:num w:numId="20">
    <w:abstractNumId w:val="12"/>
  </w:num>
  <w:num w:numId="21">
    <w:abstractNumId w:val="1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53341"/>
    <w:rsid w:val="001647A7"/>
    <w:rsid w:val="0017478B"/>
    <w:rsid w:val="00182CBF"/>
    <w:rsid w:val="00194301"/>
    <w:rsid w:val="001F0889"/>
    <w:rsid w:val="001F44D3"/>
    <w:rsid w:val="0020496A"/>
    <w:rsid w:val="00222D3F"/>
    <w:rsid w:val="00230734"/>
    <w:rsid w:val="0025284B"/>
    <w:rsid w:val="002761B3"/>
    <w:rsid w:val="002A0F09"/>
    <w:rsid w:val="002B3070"/>
    <w:rsid w:val="002F44B8"/>
    <w:rsid w:val="002F7C25"/>
    <w:rsid w:val="003403FB"/>
    <w:rsid w:val="00355603"/>
    <w:rsid w:val="0036135D"/>
    <w:rsid w:val="00365AD8"/>
    <w:rsid w:val="0036724B"/>
    <w:rsid w:val="003C0EC5"/>
    <w:rsid w:val="003D742F"/>
    <w:rsid w:val="003F4581"/>
    <w:rsid w:val="00410601"/>
    <w:rsid w:val="004404DE"/>
    <w:rsid w:val="00441BF4"/>
    <w:rsid w:val="00442840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04CB5"/>
    <w:rsid w:val="00513A62"/>
    <w:rsid w:val="00553C9B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54553"/>
    <w:rsid w:val="00663873"/>
    <w:rsid w:val="006745BB"/>
    <w:rsid w:val="006766CD"/>
    <w:rsid w:val="00677E0C"/>
    <w:rsid w:val="00693264"/>
    <w:rsid w:val="00695467"/>
    <w:rsid w:val="006959AC"/>
    <w:rsid w:val="006A57BA"/>
    <w:rsid w:val="006B29F4"/>
    <w:rsid w:val="006B381C"/>
    <w:rsid w:val="006B6A60"/>
    <w:rsid w:val="006C3B09"/>
    <w:rsid w:val="006F4683"/>
    <w:rsid w:val="006F7CE1"/>
    <w:rsid w:val="00741D0F"/>
    <w:rsid w:val="00743B9D"/>
    <w:rsid w:val="00756BE1"/>
    <w:rsid w:val="00762579"/>
    <w:rsid w:val="007A7261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C635B"/>
    <w:rsid w:val="008D46A4"/>
    <w:rsid w:val="008E0D66"/>
    <w:rsid w:val="008E274B"/>
    <w:rsid w:val="00914683"/>
    <w:rsid w:val="009520D9"/>
    <w:rsid w:val="00960E27"/>
    <w:rsid w:val="00961D90"/>
    <w:rsid w:val="0097370A"/>
    <w:rsid w:val="009C0A8B"/>
    <w:rsid w:val="009C46A3"/>
    <w:rsid w:val="009E5DE3"/>
    <w:rsid w:val="009F7BEC"/>
    <w:rsid w:val="00A0095C"/>
    <w:rsid w:val="00A07592"/>
    <w:rsid w:val="00AA5556"/>
    <w:rsid w:val="00AA5E80"/>
    <w:rsid w:val="00AC6E81"/>
    <w:rsid w:val="00AD68F9"/>
    <w:rsid w:val="00B14417"/>
    <w:rsid w:val="00B1455D"/>
    <w:rsid w:val="00B341B9"/>
    <w:rsid w:val="00B45135"/>
    <w:rsid w:val="00B45D60"/>
    <w:rsid w:val="00B76B52"/>
    <w:rsid w:val="00B87075"/>
    <w:rsid w:val="00B91070"/>
    <w:rsid w:val="00B916A8"/>
    <w:rsid w:val="00BA2B0C"/>
    <w:rsid w:val="00BA60E4"/>
    <w:rsid w:val="00BA7F42"/>
    <w:rsid w:val="00BD2C4A"/>
    <w:rsid w:val="00BD407D"/>
    <w:rsid w:val="00BE50D1"/>
    <w:rsid w:val="00C05C9B"/>
    <w:rsid w:val="00C46D58"/>
    <w:rsid w:val="00C525DA"/>
    <w:rsid w:val="00C53628"/>
    <w:rsid w:val="00C81F99"/>
    <w:rsid w:val="00C857AF"/>
    <w:rsid w:val="00CA3A49"/>
    <w:rsid w:val="00CA3EA8"/>
    <w:rsid w:val="00CB4669"/>
    <w:rsid w:val="00CB6878"/>
    <w:rsid w:val="00CC5CD1"/>
    <w:rsid w:val="00CD285D"/>
    <w:rsid w:val="00CE21D3"/>
    <w:rsid w:val="00CF510D"/>
    <w:rsid w:val="00CF5475"/>
    <w:rsid w:val="00D06BBE"/>
    <w:rsid w:val="00D260C1"/>
    <w:rsid w:val="00D26793"/>
    <w:rsid w:val="00D27E38"/>
    <w:rsid w:val="00D70421"/>
    <w:rsid w:val="00D71BC8"/>
    <w:rsid w:val="00D76BFE"/>
    <w:rsid w:val="00D77AE7"/>
    <w:rsid w:val="00D919E8"/>
    <w:rsid w:val="00DC2A2E"/>
    <w:rsid w:val="00DC6C10"/>
    <w:rsid w:val="00DD0D52"/>
    <w:rsid w:val="00DD1C94"/>
    <w:rsid w:val="00DE32BE"/>
    <w:rsid w:val="00DF20D4"/>
    <w:rsid w:val="00DF2899"/>
    <w:rsid w:val="00E0674B"/>
    <w:rsid w:val="00E60065"/>
    <w:rsid w:val="00E61AD2"/>
    <w:rsid w:val="00E82F8A"/>
    <w:rsid w:val="00E873BC"/>
    <w:rsid w:val="00E95307"/>
    <w:rsid w:val="00EA0C92"/>
    <w:rsid w:val="00ED2339"/>
    <w:rsid w:val="00ED3387"/>
    <w:rsid w:val="00ED3CE9"/>
    <w:rsid w:val="00EE60FC"/>
    <w:rsid w:val="00F049F0"/>
    <w:rsid w:val="00F151BD"/>
    <w:rsid w:val="00F3523A"/>
    <w:rsid w:val="00F416E5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77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7E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7E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samin.sofy@su.edu.k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ler.salih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2O11</cp:lastModifiedBy>
  <cp:revision>10</cp:revision>
  <dcterms:created xsi:type="dcterms:W3CDTF">2023-11-24T20:00:00Z</dcterms:created>
  <dcterms:modified xsi:type="dcterms:W3CDTF">2024-02-10T19:36:00Z</dcterms:modified>
</cp:coreProperties>
</file>