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DD" w:rsidRPr="00C83E5D" w:rsidRDefault="006324DD" w:rsidP="00C83E5D">
      <w:pPr>
        <w:bidi/>
        <w:spacing w:line="360" w:lineRule="auto"/>
        <w:jc w:val="center"/>
        <w:rPr>
          <w:rFonts w:ascii="Unikurd Goran" w:hAnsi="Unikurd Goran" w:cs="Unikurd Goran"/>
          <w:b w:val="0"/>
          <w:bCs/>
          <w:sz w:val="28"/>
          <w:szCs w:val="28"/>
          <w:rtl/>
          <w:lang w:bidi="ar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>نموونەی پرسیارەکانی کۆمەڵناسیی ئابووری</w:t>
      </w:r>
    </w:p>
    <w:p w:rsidR="000A2036" w:rsidRPr="00C83E5D" w:rsidRDefault="000A2036" w:rsidP="00C83E5D">
      <w:pPr>
        <w:bidi/>
        <w:spacing w:line="360" w:lineRule="auto"/>
        <w:jc w:val="center"/>
        <w:rPr>
          <w:rFonts w:ascii="Unikurd Goran" w:hAnsi="Unikurd Goran" w:cs="Unikurd Goran"/>
          <w:b w:val="0"/>
          <w:bCs/>
          <w:sz w:val="28"/>
          <w:szCs w:val="28"/>
          <w:rtl/>
          <w:lang w:bidi="ar-IQ"/>
        </w:rPr>
      </w:pPr>
    </w:p>
    <w:p w:rsidR="006324DD" w:rsidRPr="00C83E5D" w:rsidRDefault="006324DD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IQ"/>
        </w:rPr>
      </w:pPr>
    </w:p>
    <w:p w:rsidR="006324DD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>-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 xml:space="preserve"> 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  <w:t xml:space="preserve">پێناسەی (هانز کیرس و سی ڕایت میلز) بۆ کۆمەڵناسیی ئابووری چییە؟ 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ku-Arab-IQ"/>
        </w:rPr>
        <w:t xml:space="preserve">                               </w:t>
      </w:r>
    </w:p>
    <w:p w:rsidR="006324DD" w:rsidRPr="00C83E5D" w:rsidRDefault="006324DD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</w:p>
    <w:p w:rsidR="006324DD" w:rsidRPr="00C83E5D" w:rsidRDefault="00EF4CF6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>-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 xml:space="preserve"> 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  <w:t xml:space="preserve">جیاوازیی کۆمەڵناسیی ئابووری لەگەڵ زانستی ئابووری چییە؟ 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ku-Arab-IQ"/>
        </w:rPr>
        <w:t xml:space="preserve">                                        </w:t>
      </w:r>
    </w:p>
    <w:p w:rsidR="006324DD" w:rsidRPr="00C83E5D" w:rsidRDefault="006324DD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</w:p>
    <w:p w:rsidR="006324DD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  <w:r w:rsidRPr="00C83E5D">
        <w:rPr>
          <w:rFonts w:ascii="Unikurd Goran" w:eastAsiaTheme="minorEastAsia" w:hAnsi="Unikurd Goran" w:cs="Unikurd Goran" w:hint="cs"/>
          <w:b w:val="0"/>
          <w:bCs/>
          <w:sz w:val="28"/>
          <w:szCs w:val="28"/>
          <w:rtl/>
          <w:lang w:bidi="ar-IQ"/>
        </w:rPr>
        <w:t>-</w:t>
      </w:r>
      <w:r w:rsidR="006324DD" w:rsidRPr="00C83E5D">
        <w:rPr>
          <w:rFonts w:ascii="Unikurd Goran" w:eastAsiaTheme="minorEastAsia" w:hAnsi="Unikurd Goran" w:cs="Unikurd Goran" w:hint="cs"/>
          <w:b w:val="0"/>
          <w:bCs/>
          <w:sz w:val="28"/>
          <w:szCs w:val="28"/>
          <w:rtl/>
          <w:lang w:bidi="ar-IQ"/>
        </w:rPr>
        <w:t xml:space="preserve"> 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>ڕه‌گه‌زه‌كانى بنيادى ئابوور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یی هەرێمی کوردستان، تەنیا بژمێرە؟                                          </w:t>
      </w:r>
    </w:p>
    <w:p w:rsidR="006324DD" w:rsidRPr="00C83E5D" w:rsidRDefault="006324DD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</w:p>
    <w:p w:rsidR="00EF4CF6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-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 xml:space="preserve">سايمون كوزنتس 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چۆن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 xml:space="preserve"> باسى گه‌شه‌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پێدانی</w:t>
      </w:r>
      <w:r w:rsidR="006324DD"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 xml:space="preserve"> ئابووريى مۆدێڕن ده‌كات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؟  </w:t>
      </w:r>
    </w:p>
    <w:p w:rsidR="00EF4CF6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</w:p>
    <w:p w:rsidR="00EF4CF6" w:rsidRPr="00C83E5D" w:rsidRDefault="006324DD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</w:t>
      </w:r>
      <w:r w:rsidR="00EF4CF6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 xml:space="preserve">- </w:t>
      </w:r>
      <w:r w:rsidR="00EF4CF6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ku-Arab-IQ"/>
        </w:rPr>
        <w:t xml:space="preserve">پێناسەی ماکس ڤێبەر بۆ کۆمەڵناسیی ئابووری چییە؟                                                     </w:t>
      </w:r>
    </w:p>
    <w:p w:rsidR="00EF4CF6" w:rsidRPr="00C83E5D" w:rsidRDefault="00EF4CF6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</w:p>
    <w:p w:rsidR="00EF4CF6" w:rsidRPr="00C83E5D" w:rsidRDefault="00EF4CF6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IQ"/>
        </w:rPr>
        <w:t>-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ku-Arab-IQ"/>
        </w:rPr>
        <w:t>مارکس چۆن باسی ژێرخانی ماددیی کۆمەڵگا دەکات؟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  <w:t xml:space="preserve"> 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ku-Arab-IQ"/>
        </w:rPr>
        <w:t xml:space="preserve">                                                   </w:t>
      </w:r>
    </w:p>
    <w:p w:rsidR="00EF4CF6" w:rsidRPr="00C83E5D" w:rsidRDefault="00EF4CF6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</w:p>
    <w:p w:rsidR="00EF4CF6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  <w:r w:rsidRPr="00C83E5D">
        <w:rPr>
          <w:rFonts w:ascii="Unikurd Goran" w:eastAsiaTheme="minorEastAsia" w:hAnsi="Unikurd Goran" w:cs="Unikurd Goran" w:hint="cs"/>
          <w:b w:val="0"/>
          <w:bCs/>
          <w:sz w:val="28"/>
          <w:szCs w:val="28"/>
          <w:rtl/>
          <w:lang w:bidi="ar-IQ"/>
        </w:rPr>
        <w:t>-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بۆچی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>"بازاڕ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ی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 xml:space="preserve"> ئازاد" بۆ وڵاتانی 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دواکەوتوو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 xml:space="preserve"> زیانبار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>ە؟</w:t>
      </w:r>
      <w:bookmarkStart w:id="0" w:name="_GoBack"/>
      <w:bookmarkEnd w:id="0"/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                                                   </w:t>
      </w:r>
    </w:p>
    <w:p w:rsidR="00EF4CF6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</w:p>
    <w:p w:rsidR="00DF16BF" w:rsidRPr="00C83E5D" w:rsidRDefault="00EF4CF6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- بە بۆچوونی رێکخراوی یونسکۆ 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ar-SY"/>
        </w:rPr>
        <w:t>ئامانجی گشتیی پیشەسازیی کولتووریی سەردەمییانە</w:t>
      </w: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چییە؟   </w:t>
      </w:r>
    </w:p>
    <w:p w:rsidR="006324DD" w:rsidRPr="00C83E5D" w:rsidRDefault="00EF4CF6" w:rsidP="00C83E5D">
      <w:pPr>
        <w:bidi/>
        <w:spacing w:line="360" w:lineRule="auto"/>
        <w:rPr>
          <w:rFonts w:ascii="Unikurd Goran" w:eastAsiaTheme="minorEastAsia" w:hAnsi="Unikurd Goran" w:cs="Unikurd Goran"/>
          <w:b w:val="0"/>
          <w:bCs/>
          <w:sz w:val="28"/>
          <w:szCs w:val="28"/>
          <w:rtl/>
          <w:lang w:bidi="ar-IQ"/>
        </w:rPr>
      </w:pPr>
      <w:r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      </w:t>
      </w:r>
      <w:r w:rsidR="006324DD" w:rsidRPr="00C83E5D">
        <w:rPr>
          <w:rFonts w:ascii="Unikurd Goran" w:hAnsi="Unikurd Goran" w:cs="Unikurd Goran" w:hint="cs"/>
          <w:b w:val="0"/>
          <w:bCs/>
          <w:sz w:val="28"/>
          <w:szCs w:val="28"/>
          <w:rtl/>
          <w:lang w:bidi="ar-SY"/>
        </w:rPr>
        <w:t xml:space="preserve">                              </w:t>
      </w:r>
    </w:p>
    <w:p w:rsidR="006324DD" w:rsidRPr="00C83E5D" w:rsidRDefault="006324DD" w:rsidP="00C83E5D">
      <w:pPr>
        <w:bidi/>
        <w:spacing w:line="360" w:lineRule="auto"/>
        <w:rPr>
          <w:rFonts w:ascii="Unikurd Goran" w:hAnsi="Unikurd Goran" w:cs="Unikurd Goran"/>
          <w:b w:val="0"/>
          <w:bCs/>
          <w:sz w:val="28"/>
          <w:szCs w:val="28"/>
          <w:rtl/>
          <w:lang w:bidi="ar-IQ"/>
        </w:rPr>
      </w:pPr>
      <w:r w:rsidRPr="00C83E5D">
        <w:rPr>
          <w:rFonts w:ascii="Unikurd Goran" w:hAnsi="Unikurd Goran" w:cs="Unikurd Goran"/>
          <w:b w:val="0"/>
          <w:bCs/>
          <w:sz w:val="28"/>
          <w:szCs w:val="28"/>
          <w:lang w:bidi="ar-IQ"/>
        </w:rPr>
        <w:t xml:space="preserve">  </w:t>
      </w:r>
      <w:r w:rsidRPr="00C83E5D">
        <w:rPr>
          <w:rFonts w:ascii="Unikurd Goran" w:hAnsi="Unikurd Goran" w:cs="Unikurd Goran"/>
          <w:b w:val="0"/>
          <w:bCs/>
          <w:sz w:val="28"/>
          <w:szCs w:val="28"/>
          <w:rtl/>
          <w:lang w:bidi="ku-Arab-IQ"/>
        </w:rPr>
        <w:t xml:space="preserve">                                                                                                                 </w:t>
      </w:r>
    </w:p>
    <w:sectPr w:rsidR="006324DD" w:rsidRPr="00C8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29"/>
    <w:rsid w:val="000A2036"/>
    <w:rsid w:val="00187F21"/>
    <w:rsid w:val="00477220"/>
    <w:rsid w:val="004E7229"/>
    <w:rsid w:val="006324DD"/>
    <w:rsid w:val="00A039CF"/>
    <w:rsid w:val="00AA781C"/>
    <w:rsid w:val="00C83E5D"/>
    <w:rsid w:val="00DF16BF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E8313-35CE-4E7E-ADDE-C98A521F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DD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2023-05-30T05:47:00Z</dcterms:created>
  <dcterms:modified xsi:type="dcterms:W3CDTF">2023-05-30T06:03:00Z</dcterms:modified>
</cp:coreProperties>
</file>