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8826"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40EE49A2" wp14:editId="108B9223">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2A9110CB" w14:textId="77777777" w:rsidR="008D46A4" w:rsidRDefault="008D46A4" w:rsidP="008D46A4">
      <w:pPr>
        <w:tabs>
          <w:tab w:val="left" w:pos="1200"/>
        </w:tabs>
        <w:jc w:val="center"/>
        <w:rPr>
          <w:b/>
          <w:bCs/>
          <w:sz w:val="44"/>
          <w:szCs w:val="44"/>
          <w:lang w:bidi="ar-KW"/>
        </w:rPr>
      </w:pPr>
    </w:p>
    <w:p w14:paraId="1A3E004F" w14:textId="77777777" w:rsidR="008D46A4" w:rsidRDefault="008D46A4" w:rsidP="008D46A4">
      <w:pPr>
        <w:tabs>
          <w:tab w:val="left" w:pos="1200"/>
        </w:tabs>
        <w:jc w:val="center"/>
        <w:rPr>
          <w:b/>
          <w:bCs/>
          <w:sz w:val="44"/>
          <w:szCs w:val="44"/>
          <w:lang w:bidi="ar-KW"/>
        </w:rPr>
      </w:pPr>
    </w:p>
    <w:p w14:paraId="579E91E4" w14:textId="77777777" w:rsidR="002B7CC7" w:rsidRDefault="002B7CC7" w:rsidP="0080086A">
      <w:pPr>
        <w:tabs>
          <w:tab w:val="left" w:pos="1200"/>
        </w:tabs>
        <w:rPr>
          <w:b/>
          <w:bCs/>
          <w:sz w:val="44"/>
          <w:szCs w:val="44"/>
          <w:lang w:bidi="ar-KW"/>
        </w:rPr>
      </w:pPr>
    </w:p>
    <w:p w14:paraId="794FC4B2" w14:textId="2285857A" w:rsidR="008D46A4" w:rsidRDefault="008D46A4" w:rsidP="0080086A">
      <w:pPr>
        <w:tabs>
          <w:tab w:val="left" w:pos="1200"/>
        </w:tabs>
        <w:rPr>
          <w:b/>
          <w:bCs/>
          <w:sz w:val="44"/>
          <w:szCs w:val="44"/>
          <w:lang w:bidi="ar-KW"/>
        </w:rPr>
      </w:pPr>
      <w:r>
        <w:rPr>
          <w:b/>
          <w:bCs/>
          <w:sz w:val="44"/>
          <w:szCs w:val="44"/>
          <w:lang w:bidi="ar-KW"/>
        </w:rPr>
        <w:t xml:space="preserve">Department of </w:t>
      </w:r>
      <w:r w:rsidR="00A9146C">
        <w:rPr>
          <w:b/>
          <w:bCs/>
          <w:sz w:val="44"/>
          <w:szCs w:val="44"/>
          <w:lang w:bidi="ar-KW"/>
        </w:rPr>
        <w:t>Biology</w:t>
      </w:r>
    </w:p>
    <w:p w14:paraId="0439DDF3" w14:textId="35126D7D" w:rsidR="008D46A4" w:rsidRDefault="008D46A4" w:rsidP="0080086A">
      <w:pPr>
        <w:tabs>
          <w:tab w:val="left" w:pos="1200"/>
        </w:tabs>
        <w:rPr>
          <w:b/>
          <w:bCs/>
          <w:sz w:val="44"/>
          <w:szCs w:val="44"/>
          <w:lang w:bidi="ar-KW"/>
        </w:rPr>
      </w:pPr>
      <w:r>
        <w:rPr>
          <w:b/>
          <w:bCs/>
          <w:sz w:val="44"/>
          <w:szCs w:val="44"/>
          <w:lang w:bidi="ar-KW"/>
        </w:rPr>
        <w:t xml:space="preserve">College of </w:t>
      </w:r>
      <w:r w:rsidR="001A6D16">
        <w:rPr>
          <w:b/>
          <w:bCs/>
          <w:sz w:val="44"/>
          <w:szCs w:val="44"/>
          <w:lang w:bidi="ar-KW"/>
        </w:rPr>
        <w:t>Science</w:t>
      </w:r>
    </w:p>
    <w:p w14:paraId="3B045B5D" w14:textId="370D4EEB" w:rsidR="008D46A4" w:rsidRDefault="001A6D16" w:rsidP="0080086A">
      <w:pPr>
        <w:tabs>
          <w:tab w:val="left" w:pos="1200"/>
        </w:tabs>
        <w:rPr>
          <w:b/>
          <w:bCs/>
          <w:sz w:val="44"/>
          <w:szCs w:val="44"/>
          <w:lang w:bidi="ar-KW"/>
        </w:rPr>
      </w:pPr>
      <w:r>
        <w:rPr>
          <w:b/>
          <w:bCs/>
          <w:sz w:val="44"/>
          <w:szCs w:val="44"/>
          <w:lang w:bidi="ar-KW"/>
        </w:rPr>
        <w:t>Salahaddin University-Erbil</w:t>
      </w:r>
    </w:p>
    <w:p w14:paraId="3131DF72" w14:textId="299F148E"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165C3F">
        <w:rPr>
          <w:b/>
          <w:bCs/>
          <w:sz w:val="44"/>
          <w:szCs w:val="44"/>
          <w:lang w:bidi="ar-KW"/>
        </w:rPr>
        <w:t xml:space="preserve">Neuroscience </w:t>
      </w:r>
    </w:p>
    <w:p w14:paraId="6155D807" w14:textId="03F39AD5" w:rsidR="008D46A4" w:rsidRDefault="008D46A4" w:rsidP="00C857AF">
      <w:pPr>
        <w:tabs>
          <w:tab w:val="left" w:pos="1200"/>
        </w:tabs>
        <w:rPr>
          <w:b/>
          <w:bCs/>
          <w:sz w:val="44"/>
          <w:szCs w:val="44"/>
          <w:lang w:bidi="ar-KW"/>
        </w:rPr>
      </w:pPr>
      <w:r>
        <w:rPr>
          <w:b/>
          <w:bCs/>
          <w:sz w:val="44"/>
          <w:szCs w:val="44"/>
          <w:lang w:bidi="ar-KW"/>
        </w:rPr>
        <w:t xml:space="preserve">Course Book –Year </w:t>
      </w:r>
      <w:r w:rsidR="0071291B">
        <w:rPr>
          <w:b/>
          <w:bCs/>
          <w:sz w:val="44"/>
          <w:szCs w:val="44"/>
          <w:lang w:bidi="ar-KW"/>
        </w:rPr>
        <w:t>3</w:t>
      </w:r>
    </w:p>
    <w:p w14:paraId="685AD10C" w14:textId="5AAE1035" w:rsidR="00627476" w:rsidRDefault="008D46A4" w:rsidP="00766BE5">
      <w:pPr>
        <w:tabs>
          <w:tab w:val="left" w:pos="1200"/>
        </w:tabs>
        <w:rPr>
          <w:b/>
          <w:bCs/>
          <w:sz w:val="44"/>
          <w:szCs w:val="44"/>
          <w:lang w:bidi="ar-KW"/>
        </w:rPr>
      </w:pPr>
      <w:r>
        <w:rPr>
          <w:b/>
          <w:bCs/>
          <w:sz w:val="44"/>
          <w:szCs w:val="44"/>
          <w:lang w:bidi="ar-KW"/>
        </w:rPr>
        <w:t>Lecturer's name</w:t>
      </w:r>
      <w:r w:rsidR="00D64D68">
        <w:rPr>
          <w:b/>
          <w:bCs/>
          <w:sz w:val="44"/>
          <w:szCs w:val="44"/>
          <w:lang w:bidi="ar-KW"/>
        </w:rPr>
        <w:t xml:space="preserve">: Zana Rafiq Majeed, </w:t>
      </w:r>
      <w:r w:rsidR="001A6D16">
        <w:rPr>
          <w:b/>
          <w:bCs/>
          <w:sz w:val="44"/>
          <w:szCs w:val="44"/>
          <w:lang w:bidi="ar-KW"/>
        </w:rPr>
        <w:t>Ph</w:t>
      </w:r>
      <w:r w:rsidR="00D64D68">
        <w:rPr>
          <w:b/>
          <w:bCs/>
          <w:sz w:val="44"/>
          <w:szCs w:val="44"/>
          <w:lang w:bidi="ar-KW"/>
        </w:rPr>
        <w:t>.</w:t>
      </w:r>
      <w:r w:rsidR="001A6D16">
        <w:rPr>
          <w:b/>
          <w:bCs/>
          <w:sz w:val="44"/>
          <w:szCs w:val="44"/>
          <w:lang w:bidi="ar-KW"/>
        </w:rPr>
        <w:t>D</w:t>
      </w:r>
      <w:r w:rsidR="00D64D68">
        <w:rPr>
          <w:b/>
          <w:bCs/>
          <w:sz w:val="44"/>
          <w:szCs w:val="44"/>
          <w:lang w:bidi="ar-KW"/>
        </w:rPr>
        <w:t>.</w:t>
      </w:r>
    </w:p>
    <w:p w14:paraId="7563F92D" w14:textId="7F3B0CF3" w:rsidR="008D46A4" w:rsidRDefault="008D46A4" w:rsidP="00FB7AFF">
      <w:pPr>
        <w:tabs>
          <w:tab w:val="left" w:pos="1200"/>
        </w:tabs>
        <w:rPr>
          <w:b/>
          <w:bCs/>
          <w:sz w:val="44"/>
          <w:szCs w:val="44"/>
          <w:lang w:bidi="ar-KW"/>
        </w:rPr>
      </w:pPr>
      <w:r>
        <w:rPr>
          <w:b/>
          <w:bCs/>
          <w:sz w:val="44"/>
          <w:szCs w:val="44"/>
          <w:lang w:bidi="ar-KW"/>
        </w:rPr>
        <w:t xml:space="preserve">Academic Year: </w:t>
      </w:r>
      <w:r w:rsidR="00882BE2">
        <w:rPr>
          <w:b/>
          <w:bCs/>
          <w:sz w:val="44"/>
          <w:szCs w:val="44"/>
          <w:lang w:bidi="ar-KW"/>
        </w:rPr>
        <w:t>20</w:t>
      </w:r>
      <w:r w:rsidR="00105C15">
        <w:rPr>
          <w:b/>
          <w:bCs/>
          <w:sz w:val="44"/>
          <w:szCs w:val="44"/>
          <w:lang w:bidi="ar-KW"/>
        </w:rPr>
        <w:t>2</w:t>
      </w:r>
      <w:r w:rsidR="001373F1">
        <w:rPr>
          <w:b/>
          <w:bCs/>
          <w:sz w:val="44"/>
          <w:szCs w:val="44"/>
          <w:lang w:bidi="ar-KW"/>
        </w:rPr>
        <w:t>2</w:t>
      </w:r>
      <w:r w:rsidR="00882BE2">
        <w:rPr>
          <w:b/>
          <w:bCs/>
          <w:sz w:val="44"/>
          <w:szCs w:val="44"/>
          <w:lang w:bidi="ar-KW"/>
        </w:rPr>
        <w:t>-</w:t>
      </w:r>
      <w:r w:rsidR="00736D9E">
        <w:rPr>
          <w:b/>
          <w:bCs/>
          <w:sz w:val="44"/>
          <w:szCs w:val="44"/>
          <w:lang w:bidi="ar-KW"/>
        </w:rPr>
        <w:t>20</w:t>
      </w:r>
      <w:r w:rsidR="00B77379">
        <w:rPr>
          <w:b/>
          <w:bCs/>
          <w:sz w:val="44"/>
          <w:szCs w:val="44"/>
          <w:lang w:bidi="ar-KW"/>
        </w:rPr>
        <w:t>2</w:t>
      </w:r>
      <w:r w:rsidR="001373F1">
        <w:rPr>
          <w:b/>
          <w:bCs/>
          <w:sz w:val="44"/>
          <w:szCs w:val="44"/>
          <w:lang w:bidi="ar-KW"/>
        </w:rPr>
        <w:t>3</w:t>
      </w:r>
    </w:p>
    <w:p w14:paraId="175B17E7" w14:textId="77777777" w:rsidR="00C46D58" w:rsidRDefault="00C46D58" w:rsidP="008D46A4">
      <w:pPr>
        <w:tabs>
          <w:tab w:val="left" w:pos="1200"/>
        </w:tabs>
        <w:jc w:val="center"/>
        <w:rPr>
          <w:b/>
          <w:bCs/>
          <w:sz w:val="44"/>
          <w:szCs w:val="44"/>
          <w:lang w:bidi="ar-KW"/>
        </w:rPr>
      </w:pPr>
    </w:p>
    <w:p w14:paraId="1CB0C9C5" w14:textId="77777777" w:rsidR="00C857AF" w:rsidRDefault="00C857AF" w:rsidP="008D46A4">
      <w:pPr>
        <w:tabs>
          <w:tab w:val="left" w:pos="1200"/>
        </w:tabs>
        <w:jc w:val="center"/>
        <w:rPr>
          <w:b/>
          <w:bCs/>
          <w:sz w:val="44"/>
          <w:szCs w:val="44"/>
          <w:lang w:bidi="ar-KW"/>
        </w:rPr>
      </w:pPr>
    </w:p>
    <w:p w14:paraId="45393DAB" w14:textId="77777777" w:rsidR="00C857AF" w:rsidRDefault="00C857AF" w:rsidP="008D46A4">
      <w:pPr>
        <w:tabs>
          <w:tab w:val="left" w:pos="1200"/>
        </w:tabs>
        <w:jc w:val="center"/>
        <w:rPr>
          <w:b/>
          <w:bCs/>
          <w:sz w:val="44"/>
          <w:szCs w:val="44"/>
          <w:lang w:bidi="ar-KW"/>
        </w:rPr>
      </w:pPr>
    </w:p>
    <w:p w14:paraId="3FFF9E51" w14:textId="77777777" w:rsidR="002B7CC7" w:rsidRDefault="002B7CC7" w:rsidP="008D46A4">
      <w:pPr>
        <w:tabs>
          <w:tab w:val="left" w:pos="1200"/>
        </w:tabs>
        <w:jc w:val="center"/>
        <w:rPr>
          <w:b/>
          <w:bCs/>
          <w:sz w:val="44"/>
          <w:szCs w:val="44"/>
          <w:lang w:bidi="ar-KW"/>
        </w:rPr>
      </w:pPr>
    </w:p>
    <w:p w14:paraId="4C69510F" w14:textId="77777777" w:rsidR="002B7CC7" w:rsidRDefault="002B7CC7" w:rsidP="008D46A4">
      <w:pPr>
        <w:tabs>
          <w:tab w:val="left" w:pos="1200"/>
        </w:tabs>
        <w:jc w:val="center"/>
        <w:rPr>
          <w:b/>
          <w:bCs/>
          <w:sz w:val="44"/>
          <w:szCs w:val="44"/>
          <w:lang w:bidi="ar-KW"/>
        </w:rPr>
      </w:pPr>
    </w:p>
    <w:p w14:paraId="7F5778CC"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3"/>
        <w:gridCol w:w="2956"/>
        <w:gridCol w:w="3929"/>
        <w:gridCol w:w="108"/>
      </w:tblGrid>
      <w:tr w:rsidR="008D46A4" w:rsidRPr="00747A9A" w14:paraId="0928064B" w14:textId="77777777" w:rsidTr="005308DF">
        <w:tc>
          <w:tcPr>
            <w:tcW w:w="1863" w:type="dxa"/>
          </w:tcPr>
          <w:p w14:paraId="59C22DD5"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993" w:type="dxa"/>
            <w:gridSpan w:val="3"/>
          </w:tcPr>
          <w:p w14:paraId="09652ACF" w14:textId="1230C27D" w:rsidR="008D46A4" w:rsidRPr="006766CD" w:rsidRDefault="00165C3F" w:rsidP="00955131">
            <w:pPr>
              <w:spacing w:after="0" w:line="240" w:lineRule="auto"/>
              <w:rPr>
                <w:b/>
                <w:bCs/>
                <w:sz w:val="24"/>
                <w:szCs w:val="24"/>
                <w:lang w:bidi="ar-KW"/>
              </w:rPr>
            </w:pPr>
            <w:r>
              <w:rPr>
                <w:b/>
                <w:bCs/>
                <w:sz w:val="24"/>
                <w:szCs w:val="24"/>
                <w:lang w:bidi="ar-KW"/>
              </w:rPr>
              <w:t>Neuroscience</w:t>
            </w:r>
          </w:p>
        </w:tc>
      </w:tr>
      <w:tr w:rsidR="008D46A4" w:rsidRPr="00747A9A" w14:paraId="7797D868" w14:textId="77777777" w:rsidTr="005308DF">
        <w:tc>
          <w:tcPr>
            <w:tcW w:w="1863" w:type="dxa"/>
          </w:tcPr>
          <w:p w14:paraId="5F861C79"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993" w:type="dxa"/>
            <w:gridSpan w:val="3"/>
          </w:tcPr>
          <w:p w14:paraId="36FF34C2" w14:textId="1AF5DFAA" w:rsidR="0077356B" w:rsidRPr="006766CD" w:rsidRDefault="0077356B" w:rsidP="00073F2B">
            <w:pPr>
              <w:spacing w:after="0" w:line="240" w:lineRule="auto"/>
              <w:rPr>
                <w:b/>
                <w:bCs/>
                <w:sz w:val="24"/>
                <w:szCs w:val="24"/>
                <w:lang w:bidi="ar-KW"/>
              </w:rPr>
            </w:pPr>
            <w:r>
              <w:rPr>
                <w:b/>
                <w:bCs/>
                <w:sz w:val="24"/>
                <w:szCs w:val="24"/>
                <w:lang w:bidi="ar-KW"/>
              </w:rPr>
              <w:t>Dr. Zana Rafiq Majeed</w:t>
            </w:r>
          </w:p>
        </w:tc>
      </w:tr>
      <w:tr w:rsidR="008D46A4" w:rsidRPr="00747A9A" w14:paraId="29DE2AD3" w14:textId="77777777" w:rsidTr="005308DF">
        <w:tc>
          <w:tcPr>
            <w:tcW w:w="1863" w:type="dxa"/>
          </w:tcPr>
          <w:p w14:paraId="1755F722" w14:textId="6505A930"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993" w:type="dxa"/>
            <w:gridSpan w:val="3"/>
          </w:tcPr>
          <w:p w14:paraId="57F695D0" w14:textId="036E6BFE" w:rsidR="008D46A4" w:rsidRPr="006766CD" w:rsidRDefault="0077356B" w:rsidP="00955131">
            <w:pPr>
              <w:spacing w:after="0" w:line="240" w:lineRule="auto"/>
              <w:rPr>
                <w:b/>
                <w:bCs/>
                <w:sz w:val="24"/>
                <w:szCs w:val="24"/>
                <w:lang w:bidi="ar-KW"/>
              </w:rPr>
            </w:pPr>
            <w:r>
              <w:rPr>
                <w:b/>
                <w:bCs/>
                <w:sz w:val="24"/>
                <w:szCs w:val="24"/>
                <w:lang w:bidi="ar-KW"/>
              </w:rPr>
              <w:t>Biology, College of Science</w:t>
            </w:r>
          </w:p>
        </w:tc>
      </w:tr>
      <w:tr w:rsidR="008D46A4" w:rsidRPr="00747A9A" w14:paraId="5F96BC8F" w14:textId="77777777" w:rsidTr="005308DF">
        <w:trPr>
          <w:trHeight w:val="352"/>
        </w:trPr>
        <w:tc>
          <w:tcPr>
            <w:tcW w:w="1863" w:type="dxa"/>
          </w:tcPr>
          <w:p w14:paraId="4B1DA77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993" w:type="dxa"/>
            <w:gridSpan w:val="3"/>
          </w:tcPr>
          <w:p w14:paraId="72FFEF93" w14:textId="7A51F02E" w:rsidR="00A86B34" w:rsidRPr="00073F2B" w:rsidRDefault="008D46A4" w:rsidP="00073F2B">
            <w:pPr>
              <w:spacing w:after="0" w:line="240" w:lineRule="auto"/>
              <w:rPr>
                <w:rFonts w:asciiTheme="minorHAnsi" w:hAnsiTheme="minorHAnsi"/>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9" w:history="1">
              <w:r w:rsidR="00414FE7" w:rsidRPr="0097771A">
                <w:rPr>
                  <w:rStyle w:val="Hyperlink"/>
                  <w:rFonts w:asciiTheme="minorHAnsi" w:hAnsiTheme="minorHAnsi"/>
                  <w:sz w:val="24"/>
                  <w:szCs w:val="24"/>
                </w:rPr>
                <w:t>zana.majeed@su.edu.krd</w:t>
              </w:r>
            </w:hyperlink>
            <w:r w:rsidR="00414FE7" w:rsidRPr="0097771A">
              <w:rPr>
                <w:rFonts w:asciiTheme="minorHAnsi" w:hAnsiTheme="minorHAnsi"/>
                <w:b/>
                <w:bCs/>
                <w:sz w:val="24"/>
                <w:szCs w:val="24"/>
                <w:lang w:val="en-US" w:bidi="ar-KW"/>
              </w:rPr>
              <w:t xml:space="preserve"> </w:t>
            </w:r>
          </w:p>
        </w:tc>
      </w:tr>
      <w:tr w:rsidR="008D46A4" w:rsidRPr="00747A9A" w14:paraId="29F869AE" w14:textId="77777777" w:rsidTr="005308DF">
        <w:tc>
          <w:tcPr>
            <w:tcW w:w="1863" w:type="dxa"/>
          </w:tcPr>
          <w:p w14:paraId="34CC91FE" w14:textId="549C2DDD"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993" w:type="dxa"/>
            <w:gridSpan w:val="3"/>
          </w:tcPr>
          <w:p w14:paraId="32ACCB1A" w14:textId="376D357C" w:rsidR="008D46A4" w:rsidRPr="006766CD" w:rsidRDefault="00D00D2F" w:rsidP="00CF5475">
            <w:pPr>
              <w:spacing w:after="0" w:line="240" w:lineRule="auto"/>
              <w:rPr>
                <w:b/>
                <w:bCs/>
                <w:sz w:val="24"/>
                <w:szCs w:val="24"/>
                <w:lang w:bidi="ar-KW"/>
              </w:rPr>
            </w:pPr>
            <w:r>
              <w:rPr>
                <w:b/>
                <w:bCs/>
                <w:sz w:val="24"/>
                <w:szCs w:val="24"/>
                <w:lang w:bidi="ar-KW"/>
              </w:rPr>
              <w:t xml:space="preserve">Didactic and </w:t>
            </w:r>
            <w:r w:rsidR="00730F08">
              <w:rPr>
                <w:b/>
                <w:bCs/>
                <w:sz w:val="24"/>
                <w:szCs w:val="24"/>
                <w:lang w:bidi="ar-KW"/>
              </w:rPr>
              <w:t>Discussion</w:t>
            </w:r>
            <w:r w:rsidR="00AA4D9E">
              <w:rPr>
                <w:b/>
                <w:bCs/>
                <w:sz w:val="24"/>
                <w:szCs w:val="24"/>
                <w:lang w:bidi="ar-KW"/>
              </w:rPr>
              <w:t>-</w:t>
            </w:r>
            <w:r w:rsidR="00730F08">
              <w:rPr>
                <w:b/>
                <w:bCs/>
                <w:sz w:val="24"/>
                <w:szCs w:val="24"/>
                <w:lang w:bidi="ar-KW"/>
              </w:rPr>
              <w:t>based class</w:t>
            </w:r>
            <w:r w:rsidR="00091AC4">
              <w:rPr>
                <w:b/>
                <w:bCs/>
                <w:sz w:val="24"/>
                <w:szCs w:val="24"/>
                <w:lang w:bidi="ar-KW"/>
              </w:rPr>
              <w:t xml:space="preserve">:    </w:t>
            </w:r>
            <w:r w:rsidR="0057536E">
              <w:rPr>
                <w:b/>
                <w:bCs/>
                <w:sz w:val="24"/>
                <w:szCs w:val="24"/>
                <w:lang w:bidi="ar-KW"/>
              </w:rPr>
              <w:t>2</w:t>
            </w:r>
            <w:r w:rsidR="00091AC4">
              <w:rPr>
                <w:b/>
                <w:bCs/>
                <w:sz w:val="24"/>
                <w:szCs w:val="24"/>
                <w:lang w:bidi="ar-KW"/>
              </w:rPr>
              <w:t xml:space="preserve"> hours/week</w:t>
            </w:r>
            <w:r w:rsidR="008D46A4" w:rsidRPr="006766CD">
              <w:rPr>
                <w:b/>
                <w:bCs/>
                <w:sz w:val="24"/>
                <w:szCs w:val="24"/>
                <w:lang w:bidi="ar-KW"/>
              </w:rPr>
              <w:t xml:space="preserve"> </w:t>
            </w:r>
          </w:p>
        </w:tc>
      </w:tr>
      <w:tr w:rsidR="008D46A4" w:rsidRPr="00747A9A" w14:paraId="41E19344" w14:textId="77777777" w:rsidTr="005308DF">
        <w:tc>
          <w:tcPr>
            <w:tcW w:w="1863" w:type="dxa"/>
          </w:tcPr>
          <w:p w14:paraId="39FB0BC2"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993" w:type="dxa"/>
            <w:gridSpan w:val="3"/>
          </w:tcPr>
          <w:p w14:paraId="1B1B0210" w14:textId="07501966" w:rsidR="00BB7338" w:rsidRDefault="00BB7338" w:rsidP="008D7A83">
            <w:pPr>
              <w:spacing w:after="0" w:line="240" w:lineRule="auto"/>
              <w:rPr>
                <w:b/>
                <w:bCs/>
                <w:sz w:val="24"/>
                <w:szCs w:val="24"/>
                <w:lang w:bidi="ar-KW"/>
              </w:rPr>
            </w:pPr>
            <w:r>
              <w:rPr>
                <w:b/>
                <w:bCs/>
                <w:sz w:val="24"/>
                <w:szCs w:val="24"/>
                <w:lang w:bidi="ar-KW"/>
              </w:rPr>
              <w:t xml:space="preserve">Dr. Zana Rafiq Majeed: </w:t>
            </w:r>
            <w:r w:rsidR="00A52080">
              <w:rPr>
                <w:b/>
                <w:bCs/>
                <w:sz w:val="24"/>
                <w:szCs w:val="24"/>
                <w:lang w:bidi="ar-KW"/>
              </w:rPr>
              <w:t>Monday</w:t>
            </w:r>
            <w:r w:rsidR="009F0207">
              <w:rPr>
                <w:b/>
                <w:bCs/>
                <w:sz w:val="24"/>
                <w:szCs w:val="24"/>
                <w:lang w:bidi="ar-KW"/>
              </w:rPr>
              <w:t>,</w:t>
            </w:r>
            <w:r w:rsidR="00A52080">
              <w:rPr>
                <w:b/>
                <w:bCs/>
                <w:sz w:val="24"/>
                <w:szCs w:val="24"/>
                <w:lang w:bidi="ar-KW"/>
              </w:rPr>
              <w:t xml:space="preserve"> </w:t>
            </w:r>
            <w:r>
              <w:rPr>
                <w:b/>
                <w:bCs/>
                <w:sz w:val="24"/>
                <w:szCs w:val="24"/>
                <w:lang w:bidi="ar-KW"/>
              </w:rPr>
              <w:t>9:</w:t>
            </w:r>
            <w:r w:rsidR="00A60B6E">
              <w:rPr>
                <w:b/>
                <w:bCs/>
                <w:sz w:val="24"/>
                <w:szCs w:val="24"/>
                <w:lang w:bidi="ar-KW"/>
              </w:rPr>
              <w:t>00</w:t>
            </w:r>
            <w:r w:rsidR="00AE58E5">
              <w:rPr>
                <w:b/>
                <w:bCs/>
                <w:sz w:val="24"/>
                <w:szCs w:val="24"/>
                <w:lang w:bidi="ar-KW"/>
              </w:rPr>
              <w:t xml:space="preserve"> </w:t>
            </w:r>
            <w:r w:rsidR="006924D7">
              <w:rPr>
                <w:b/>
                <w:bCs/>
                <w:sz w:val="24"/>
                <w:szCs w:val="24"/>
                <w:lang w:bidi="ar-KW"/>
              </w:rPr>
              <w:t>am-12:</w:t>
            </w:r>
            <w:r w:rsidR="00AE58E5">
              <w:rPr>
                <w:b/>
                <w:bCs/>
                <w:sz w:val="24"/>
                <w:szCs w:val="24"/>
                <w:lang w:bidi="ar-KW"/>
              </w:rPr>
              <w:t xml:space="preserve">00 </w:t>
            </w:r>
            <w:r w:rsidR="006924D7">
              <w:rPr>
                <w:b/>
                <w:bCs/>
                <w:sz w:val="24"/>
                <w:szCs w:val="24"/>
                <w:lang w:bidi="ar-KW"/>
              </w:rPr>
              <w:t>pm</w:t>
            </w:r>
          </w:p>
          <w:p w14:paraId="6EFED941" w14:textId="6AC68164" w:rsidR="00AE58E5" w:rsidRPr="006766CD" w:rsidRDefault="00AE58E5" w:rsidP="008D7A83">
            <w:pPr>
              <w:spacing w:after="0" w:line="240" w:lineRule="auto"/>
              <w:rPr>
                <w:b/>
                <w:bCs/>
                <w:sz w:val="24"/>
                <w:szCs w:val="24"/>
                <w:lang w:bidi="ar-KW"/>
              </w:rPr>
            </w:pPr>
            <w:r>
              <w:rPr>
                <w:b/>
                <w:bCs/>
                <w:sz w:val="24"/>
                <w:szCs w:val="24"/>
                <w:lang w:bidi="ar-KW"/>
              </w:rPr>
              <w:t xml:space="preserve">                                           Tuesday, 9:</w:t>
            </w:r>
            <w:r w:rsidR="00A60B6E">
              <w:rPr>
                <w:b/>
                <w:bCs/>
                <w:sz w:val="24"/>
                <w:szCs w:val="24"/>
                <w:lang w:bidi="ar-KW"/>
              </w:rPr>
              <w:t>00</w:t>
            </w:r>
            <w:r>
              <w:rPr>
                <w:b/>
                <w:bCs/>
                <w:sz w:val="24"/>
                <w:szCs w:val="24"/>
                <w:lang w:bidi="ar-KW"/>
              </w:rPr>
              <w:t xml:space="preserve"> am- 12:00 pm</w:t>
            </w:r>
          </w:p>
        </w:tc>
      </w:tr>
      <w:tr w:rsidR="008D46A4" w:rsidRPr="00747A9A" w14:paraId="2A9BACCB" w14:textId="77777777" w:rsidTr="005308DF">
        <w:tc>
          <w:tcPr>
            <w:tcW w:w="1863" w:type="dxa"/>
          </w:tcPr>
          <w:p w14:paraId="05DB6CE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993" w:type="dxa"/>
            <w:gridSpan w:val="3"/>
          </w:tcPr>
          <w:p w14:paraId="4DED7B30" w14:textId="0516ADC1" w:rsidR="008D46A4" w:rsidRPr="006766CD" w:rsidRDefault="00973CB2" w:rsidP="00CF5475">
            <w:pPr>
              <w:spacing w:after="0" w:line="240" w:lineRule="auto"/>
              <w:rPr>
                <w:b/>
                <w:bCs/>
                <w:sz w:val="24"/>
                <w:szCs w:val="24"/>
                <w:lang w:bidi="ar-KW"/>
              </w:rPr>
            </w:pPr>
            <w:r>
              <w:rPr>
                <w:b/>
                <w:bCs/>
                <w:sz w:val="24"/>
                <w:szCs w:val="24"/>
                <w:lang w:bidi="ar-KW"/>
              </w:rPr>
              <w:t>Neuroscience</w:t>
            </w:r>
          </w:p>
        </w:tc>
      </w:tr>
      <w:tr w:rsidR="008D46A4" w:rsidRPr="00747A9A" w14:paraId="67AE8193" w14:textId="77777777" w:rsidTr="005308DF">
        <w:tc>
          <w:tcPr>
            <w:tcW w:w="1863" w:type="dxa"/>
          </w:tcPr>
          <w:p w14:paraId="31409EBF"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993" w:type="dxa"/>
            <w:gridSpan w:val="3"/>
          </w:tcPr>
          <w:p w14:paraId="12929880" w14:textId="07F6B780" w:rsidR="000535F0" w:rsidRPr="00F10018" w:rsidRDefault="006766CD" w:rsidP="000535F0">
            <w:pPr>
              <w:widowControl w:val="0"/>
              <w:autoSpaceDE w:val="0"/>
              <w:autoSpaceDN w:val="0"/>
              <w:adjustRightInd w:val="0"/>
              <w:spacing w:after="0" w:line="240" w:lineRule="auto"/>
              <w:jc w:val="both"/>
              <w:rPr>
                <w:rFonts w:asciiTheme="minorHAnsi" w:hAnsiTheme="minorHAnsi"/>
                <w:b/>
                <w:iCs/>
                <w:sz w:val="24"/>
              </w:rPr>
            </w:pPr>
            <w:r w:rsidRPr="006766CD">
              <w:rPr>
                <w:rFonts w:cs="Times New Roman" w:hint="cs"/>
                <w:b/>
                <w:bCs/>
                <w:sz w:val="24"/>
                <w:szCs w:val="24"/>
                <w:rtl/>
                <w:lang w:val="en-US" w:bidi="ar-KW"/>
              </w:rPr>
              <w:t>‌</w:t>
            </w:r>
            <w:r w:rsidR="000B023D">
              <w:rPr>
                <w:rFonts w:asciiTheme="minorHAnsi" w:hAnsiTheme="minorHAnsi"/>
                <w:b/>
                <w:iCs/>
                <w:sz w:val="24"/>
              </w:rPr>
              <w:t xml:space="preserve"> Dr. Zana Rafiq Majeed</w:t>
            </w:r>
          </w:p>
          <w:p w14:paraId="1CF12751" w14:textId="245B015B" w:rsidR="000535F0" w:rsidRPr="00425437" w:rsidRDefault="000535F0" w:rsidP="000535F0">
            <w:pPr>
              <w:spacing w:after="0" w:line="240" w:lineRule="auto"/>
              <w:ind w:firstLine="720"/>
              <w:jc w:val="both"/>
              <w:rPr>
                <w:rFonts w:asciiTheme="minorHAnsi" w:hAnsiTheme="minorHAnsi"/>
              </w:rPr>
            </w:pPr>
            <w:r w:rsidRPr="00425437">
              <w:rPr>
                <w:rFonts w:asciiTheme="minorHAnsi" w:hAnsiTheme="minorHAnsi"/>
              </w:rPr>
              <w:t xml:space="preserve">I obtained my B.Sc. in Biology at Salahaddin University-Erbil in 2003. Then I embarked on studying Master’s degree in Animal Physiology in 2004 and </w:t>
            </w:r>
            <w:r w:rsidR="00B601C0">
              <w:rPr>
                <w:rFonts w:asciiTheme="minorHAnsi" w:hAnsiTheme="minorHAnsi"/>
              </w:rPr>
              <w:t>completed the requirements</w:t>
            </w:r>
            <w:r w:rsidRPr="00425437">
              <w:rPr>
                <w:rFonts w:asciiTheme="minorHAnsi" w:hAnsiTheme="minorHAnsi"/>
              </w:rPr>
              <w:t xml:space="preserve"> in 2006 at Salahaddin University-Erbil. I travelled to the United States of America to study Ph</w:t>
            </w:r>
            <w:r w:rsidR="00455FE6">
              <w:rPr>
                <w:rFonts w:asciiTheme="minorHAnsi" w:hAnsiTheme="minorHAnsi"/>
              </w:rPr>
              <w:t>.</w:t>
            </w:r>
            <w:r w:rsidRPr="00425437">
              <w:rPr>
                <w:rFonts w:asciiTheme="minorHAnsi" w:hAnsiTheme="minorHAnsi"/>
              </w:rPr>
              <w:t>D</w:t>
            </w:r>
            <w:r w:rsidR="00455FE6">
              <w:rPr>
                <w:rFonts w:asciiTheme="minorHAnsi" w:hAnsiTheme="minorHAnsi"/>
              </w:rPr>
              <w:t>.</w:t>
            </w:r>
            <w:r w:rsidRPr="00425437">
              <w:rPr>
                <w:rFonts w:asciiTheme="minorHAnsi" w:hAnsiTheme="minorHAnsi"/>
              </w:rPr>
              <w:t xml:space="preserve"> at the University of Kentucky, Lexington, Kentucky, in 2011. I completed my Ph</w:t>
            </w:r>
            <w:r w:rsidR="00455FE6">
              <w:rPr>
                <w:rFonts w:asciiTheme="minorHAnsi" w:hAnsiTheme="minorHAnsi"/>
              </w:rPr>
              <w:t>.</w:t>
            </w:r>
            <w:r w:rsidRPr="00425437">
              <w:rPr>
                <w:rFonts w:asciiTheme="minorHAnsi" w:hAnsiTheme="minorHAnsi"/>
              </w:rPr>
              <w:t>D</w:t>
            </w:r>
            <w:r w:rsidR="00455FE6">
              <w:rPr>
                <w:rFonts w:asciiTheme="minorHAnsi" w:hAnsiTheme="minorHAnsi"/>
              </w:rPr>
              <w:t>.</w:t>
            </w:r>
            <w:r w:rsidRPr="00425437">
              <w:rPr>
                <w:rFonts w:asciiTheme="minorHAnsi" w:hAnsiTheme="minorHAnsi"/>
              </w:rPr>
              <w:t xml:space="preserve"> degree in </w:t>
            </w:r>
            <w:r w:rsidR="00BF04AC">
              <w:rPr>
                <w:rFonts w:asciiTheme="minorHAnsi" w:hAnsiTheme="minorHAnsi"/>
              </w:rPr>
              <w:t>Physiology/</w:t>
            </w:r>
            <w:r w:rsidRPr="00425437">
              <w:rPr>
                <w:rFonts w:asciiTheme="minorHAnsi" w:hAnsiTheme="minorHAnsi"/>
              </w:rPr>
              <w:t>Neurobiology in 2016. I have received many awards at meeting</w:t>
            </w:r>
            <w:r w:rsidR="00CE6263">
              <w:rPr>
                <w:rFonts w:asciiTheme="minorHAnsi" w:hAnsiTheme="minorHAnsi"/>
              </w:rPr>
              <w:t xml:space="preserve">s for poster presentation; I </w:t>
            </w:r>
            <w:r w:rsidRPr="00425437">
              <w:rPr>
                <w:rFonts w:asciiTheme="minorHAnsi" w:hAnsiTheme="minorHAnsi"/>
              </w:rPr>
              <w:t>attended many prof</w:t>
            </w:r>
            <w:r w:rsidR="00CE6263">
              <w:rPr>
                <w:rFonts w:asciiTheme="minorHAnsi" w:hAnsiTheme="minorHAnsi"/>
              </w:rPr>
              <w:t xml:space="preserve">essional conferences in the USA: </w:t>
            </w:r>
            <w:r w:rsidRPr="00425437">
              <w:rPr>
                <w:rFonts w:asciiTheme="minorHAnsi" w:hAnsiTheme="minorHAnsi"/>
              </w:rPr>
              <w:t>Society for Neuroscience and Skeletal Muscle Biology in Health and Disease to mention few. Besides, I have published 13 papers in prestigious journals, such as Cell Reports (impact factor: 7.87)</w:t>
            </w:r>
            <w:r w:rsidR="006717D6">
              <w:rPr>
                <w:rFonts w:asciiTheme="minorHAnsi" w:hAnsiTheme="minorHAnsi"/>
              </w:rPr>
              <w:t xml:space="preserve">, </w:t>
            </w:r>
            <w:r w:rsidR="00965917">
              <w:rPr>
                <w:rFonts w:asciiTheme="minorHAnsi" w:hAnsiTheme="minorHAnsi"/>
              </w:rPr>
              <w:t>the Journal</w:t>
            </w:r>
            <w:r w:rsidR="00965917" w:rsidRPr="00965917">
              <w:rPr>
                <w:rFonts w:asciiTheme="minorHAnsi" w:hAnsiTheme="minorHAnsi"/>
              </w:rPr>
              <w:t xml:space="preserve"> of Gerontology, Series A</w:t>
            </w:r>
            <w:r w:rsidR="00C85D94">
              <w:rPr>
                <w:rFonts w:asciiTheme="minorHAnsi" w:hAnsiTheme="minorHAnsi"/>
              </w:rPr>
              <w:t xml:space="preserve"> (impact factor of 5.957), </w:t>
            </w:r>
            <w:r w:rsidR="00E54BBF">
              <w:rPr>
                <w:rFonts w:asciiTheme="minorHAnsi" w:hAnsiTheme="minorHAnsi"/>
              </w:rPr>
              <w:t xml:space="preserve">the </w:t>
            </w:r>
            <w:r w:rsidR="00DE3B02">
              <w:rPr>
                <w:rFonts w:asciiTheme="minorHAnsi" w:hAnsiTheme="minorHAnsi"/>
              </w:rPr>
              <w:t>Journal of Physiology</w:t>
            </w:r>
            <w:r w:rsidR="00BD4406">
              <w:rPr>
                <w:rFonts w:asciiTheme="minorHAnsi" w:hAnsiTheme="minorHAnsi"/>
              </w:rPr>
              <w:t xml:space="preserve"> (impact factor: </w:t>
            </w:r>
            <w:r w:rsidR="00E54BBF">
              <w:rPr>
                <w:rFonts w:asciiTheme="minorHAnsi" w:hAnsiTheme="minorHAnsi"/>
              </w:rPr>
              <w:t xml:space="preserve">4.739) </w:t>
            </w:r>
            <w:r w:rsidRPr="00425437">
              <w:rPr>
                <w:rFonts w:asciiTheme="minorHAnsi" w:hAnsiTheme="minorHAnsi"/>
              </w:rPr>
              <w:t xml:space="preserve">and </w:t>
            </w:r>
            <w:r w:rsidR="006717D6">
              <w:rPr>
                <w:rFonts w:asciiTheme="minorHAnsi" w:hAnsiTheme="minorHAnsi"/>
              </w:rPr>
              <w:t xml:space="preserve">the </w:t>
            </w:r>
            <w:r w:rsidR="005B78AC">
              <w:rPr>
                <w:rFonts w:asciiTheme="minorHAnsi" w:hAnsiTheme="minorHAnsi"/>
              </w:rPr>
              <w:t xml:space="preserve">Journal of Applied </w:t>
            </w:r>
            <w:r w:rsidR="0005617A">
              <w:rPr>
                <w:rFonts w:asciiTheme="minorHAnsi" w:hAnsiTheme="minorHAnsi"/>
              </w:rPr>
              <w:t xml:space="preserve">Physiology </w:t>
            </w:r>
            <w:r w:rsidRPr="00425437">
              <w:rPr>
                <w:rFonts w:asciiTheme="minorHAnsi" w:hAnsiTheme="minorHAnsi"/>
              </w:rPr>
              <w:t xml:space="preserve">(impact factor: 3.0).  I have mentored many undergraduate students at Salahaddin University and </w:t>
            </w:r>
            <w:r w:rsidR="009040E7">
              <w:rPr>
                <w:rFonts w:asciiTheme="minorHAnsi" w:hAnsiTheme="minorHAnsi"/>
              </w:rPr>
              <w:t xml:space="preserve">the </w:t>
            </w:r>
            <w:r w:rsidRPr="00425437">
              <w:rPr>
                <w:rFonts w:asciiTheme="minorHAnsi" w:hAnsiTheme="minorHAnsi"/>
              </w:rPr>
              <w:t>Univer</w:t>
            </w:r>
            <w:r w:rsidR="009040E7">
              <w:rPr>
                <w:rFonts w:asciiTheme="minorHAnsi" w:hAnsiTheme="minorHAnsi"/>
              </w:rPr>
              <w:t>sity of Kentucky.</w:t>
            </w:r>
          </w:p>
          <w:p w14:paraId="6A7E0678" w14:textId="77777777" w:rsidR="000535F0" w:rsidRPr="00425437" w:rsidRDefault="000535F0" w:rsidP="000535F0">
            <w:pPr>
              <w:spacing w:after="0" w:line="240" w:lineRule="auto"/>
              <w:jc w:val="both"/>
              <w:rPr>
                <w:rFonts w:asciiTheme="minorHAnsi" w:hAnsiTheme="minorHAnsi"/>
                <w:b/>
                <w:bCs/>
              </w:rPr>
            </w:pPr>
            <w:r w:rsidRPr="00425437">
              <w:rPr>
                <w:rFonts w:asciiTheme="minorHAnsi" w:hAnsiTheme="minorHAnsi"/>
                <w:b/>
                <w:bCs/>
              </w:rPr>
              <w:t>Awards</w:t>
            </w:r>
          </w:p>
          <w:p w14:paraId="7FCB24B3" w14:textId="77777777" w:rsidR="000535F0" w:rsidRPr="00425437" w:rsidRDefault="000535F0" w:rsidP="000535F0">
            <w:pPr>
              <w:pStyle w:val="ListParagraph"/>
              <w:numPr>
                <w:ilvl w:val="0"/>
                <w:numId w:val="14"/>
              </w:numPr>
              <w:tabs>
                <w:tab w:val="clear" w:pos="720"/>
                <w:tab w:val="num" w:pos="420"/>
              </w:tabs>
              <w:spacing w:after="0" w:line="240" w:lineRule="auto"/>
              <w:ind w:left="0"/>
              <w:jc w:val="both"/>
              <w:rPr>
                <w:rFonts w:asciiTheme="minorHAnsi" w:eastAsia="Times New Roman" w:hAnsiTheme="minorHAnsi"/>
              </w:rPr>
            </w:pPr>
            <w:r>
              <w:rPr>
                <w:rFonts w:asciiTheme="minorHAnsi" w:eastAsia="Times New Roman" w:hAnsiTheme="minorHAnsi"/>
              </w:rPr>
              <w:t>-</w:t>
            </w:r>
            <w:r w:rsidRPr="00425437">
              <w:rPr>
                <w:rFonts w:asciiTheme="minorHAnsi" w:eastAsia="Times New Roman" w:hAnsiTheme="minorHAnsi"/>
              </w:rPr>
              <w:t>Awarded the First Place Prize for oral presentation of Graduate Research Competition at the Kentucky Academy of Science meeting (2012)</w:t>
            </w:r>
          </w:p>
          <w:p w14:paraId="2F4BD194" w14:textId="77777777" w:rsidR="000535F0" w:rsidRDefault="000535F0" w:rsidP="000535F0">
            <w:pPr>
              <w:pStyle w:val="ListParagraph"/>
              <w:numPr>
                <w:ilvl w:val="0"/>
                <w:numId w:val="14"/>
              </w:numPr>
              <w:tabs>
                <w:tab w:val="clear" w:pos="720"/>
                <w:tab w:val="num" w:pos="420"/>
              </w:tabs>
              <w:spacing w:after="0" w:line="240" w:lineRule="auto"/>
              <w:ind w:left="0"/>
              <w:jc w:val="both"/>
              <w:rPr>
                <w:rFonts w:asciiTheme="minorHAnsi" w:eastAsia="Times New Roman" w:hAnsiTheme="minorHAnsi"/>
              </w:rPr>
            </w:pPr>
            <w:r>
              <w:rPr>
                <w:rFonts w:asciiTheme="minorHAnsi" w:eastAsia="Times New Roman" w:hAnsiTheme="minorHAnsi"/>
              </w:rPr>
              <w:t>-</w:t>
            </w:r>
            <w:r w:rsidRPr="00425437">
              <w:rPr>
                <w:rFonts w:asciiTheme="minorHAnsi" w:eastAsia="Times New Roman" w:hAnsiTheme="minorHAnsi"/>
              </w:rPr>
              <w:t>Awarded the second Place Prize for oral presentation of Graduate Research Competition at the Kentucky Academy of Science meeting (2013)</w:t>
            </w:r>
          </w:p>
          <w:p w14:paraId="0AB3D9A2" w14:textId="77777777" w:rsidR="000535F0" w:rsidRPr="00F10018" w:rsidRDefault="000535F0" w:rsidP="000535F0">
            <w:pPr>
              <w:spacing w:after="0" w:line="240" w:lineRule="auto"/>
              <w:jc w:val="both"/>
              <w:rPr>
                <w:rFonts w:asciiTheme="minorHAnsi" w:hAnsiTheme="minorHAnsi"/>
              </w:rPr>
            </w:pPr>
            <w:r w:rsidRPr="00F10018">
              <w:rPr>
                <w:rFonts w:asciiTheme="minorHAnsi" w:hAnsiTheme="minorHAnsi"/>
                <w:b/>
                <w:bCs/>
              </w:rPr>
              <w:t>Professional experiences</w:t>
            </w:r>
          </w:p>
          <w:p w14:paraId="30B0DE8A" w14:textId="77777777" w:rsidR="000535F0" w:rsidRPr="00F10018" w:rsidRDefault="000535F0" w:rsidP="000535F0">
            <w:pPr>
              <w:pStyle w:val="ListParagraph"/>
              <w:numPr>
                <w:ilvl w:val="0"/>
                <w:numId w:val="16"/>
              </w:numPr>
              <w:spacing w:after="0" w:line="240" w:lineRule="auto"/>
              <w:ind w:left="0"/>
              <w:jc w:val="both"/>
              <w:rPr>
                <w:rFonts w:asciiTheme="minorHAnsi" w:hAnsiTheme="minorHAnsi"/>
              </w:rPr>
            </w:pPr>
            <w:r w:rsidRPr="00F10018">
              <w:rPr>
                <w:rFonts w:asciiTheme="minorHAnsi" w:hAnsiTheme="minorHAnsi"/>
              </w:rPr>
              <w:t xml:space="preserve">Lecturer, College of Science, Salahaddin </w:t>
            </w:r>
            <w:r w:rsidRPr="00F10018">
              <w:rPr>
                <w:rFonts w:asciiTheme="minorHAnsi" w:eastAsia="Times New Roman" w:hAnsiTheme="minorHAnsi"/>
              </w:rPr>
              <w:t>University-Erbil</w:t>
            </w:r>
            <w:r w:rsidRPr="00F10018">
              <w:rPr>
                <w:rFonts w:asciiTheme="minorHAnsi" w:hAnsiTheme="minorHAnsi"/>
              </w:rPr>
              <w:t>, Erbil, Iraq, October 2010-Present.</w:t>
            </w:r>
          </w:p>
          <w:p w14:paraId="0C5620F0" w14:textId="77777777" w:rsidR="000535F0" w:rsidRPr="00F10018" w:rsidRDefault="000535F0" w:rsidP="000535F0">
            <w:pPr>
              <w:pStyle w:val="ListParagraph"/>
              <w:numPr>
                <w:ilvl w:val="0"/>
                <w:numId w:val="16"/>
              </w:numPr>
              <w:spacing w:after="0" w:line="240" w:lineRule="auto"/>
              <w:ind w:left="0"/>
              <w:jc w:val="both"/>
              <w:rPr>
                <w:rFonts w:asciiTheme="minorHAnsi" w:hAnsiTheme="minorHAnsi"/>
              </w:rPr>
            </w:pPr>
            <w:r w:rsidRPr="00F10018">
              <w:rPr>
                <w:rFonts w:asciiTheme="minorHAnsi" w:hAnsiTheme="minorHAnsi"/>
              </w:rPr>
              <w:t xml:space="preserve">Assistant Lecturer, College of Science, Salahaddin </w:t>
            </w:r>
            <w:r w:rsidRPr="00F10018">
              <w:rPr>
                <w:rFonts w:asciiTheme="minorHAnsi" w:eastAsia="Times New Roman" w:hAnsiTheme="minorHAnsi"/>
              </w:rPr>
              <w:t>University-Erbil</w:t>
            </w:r>
            <w:r w:rsidRPr="00F10018">
              <w:rPr>
                <w:rFonts w:asciiTheme="minorHAnsi" w:hAnsiTheme="minorHAnsi"/>
              </w:rPr>
              <w:t>, Erbil, Iraq, November 2006- 2010.</w:t>
            </w:r>
          </w:p>
          <w:p w14:paraId="5F3A51A1" w14:textId="77777777" w:rsidR="000535F0" w:rsidRPr="00F17836" w:rsidRDefault="000535F0" w:rsidP="000535F0">
            <w:pPr>
              <w:pStyle w:val="ListParagraph"/>
              <w:numPr>
                <w:ilvl w:val="0"/>
                <w:numId w:val="16"/>
              </w:numPr>
              <w:tabs>
                <w:tab w:val="left" w:pos="4946"/>
              </w:tabs>
              <w:spacing w:after="0" w:line="240" w:lineRule="auto"/>
              <w:ind w:left="0"/>
              <w:jc w:val="both"/>
              <w:rPr>
                <w:rFonts w:asciiTheme="minorHAnsi" w:hAnsiTheme="minorHAnsi" w:cstheme="minorHAnsi"/>
              </w:rPr>
            </w:pPr>
            <w:r w:rsidRPr="00F17836">
              <w:rPr>
                <w:rFonts w:asciiTheme="minorHAnsi" w:hAnsiTheme="minorHAnsi" w:cstheme="minorHAnsi"/>
              </w:rPr>
              <w:t xml:space="preserve">Biology Assistant, College of Science, Salahaddin </w:t>
            </w:r>
            <w:r w:rsidRPr="00F17836">
              <w:rPr>
                <w:rFonts w:asciiTheme="minorHAnsi" w:eastAsia="Times New Roman" w:hAnsiTheme="minorHAnsi" w:cstheme="minorHAnsi"/>
              </w:rPr>
              <w:t>University-Erbil</w:t>
            </w:r>
            <w:r w:rsidRPr="00F17836">
              <w:rPr>
                <w:rFonts w:asciiTheme="minorHAnsi" w:hAnsiTheme="minorHAnsi" w:cstheme="minorHAnsi"/>
              </w:rPr>
              <w:t>, Erbil, Iraq, October 2003- November 2004.</w:t>
            </w:r>
          </w:p>
          <w:p w14:paraId="5B5A8167" w14:textId="77777777" w:rsidR="000535F0" w:rsidRPr="00F17836" w:rsidRDefault="000535F0" w:rsidP="000535F0">
            <w:pPr>
              <w:spacing w:after="0" w:line="240" w:lineRule="auto"/>
              <w:jc w:val="both"/>
              <w:rPr>
                <w:rFonts w:asciiTheme="minorHAnsi" w:hAnsiTheme="minorHAnsi" w:cstheme="minorHAnsi"/>
                <w:b/>
                <w:bCs/>
              </w:rPr>
            </w:pPr>
            <w:r w:rsidRPr="00F17836">
              <w:rPr>
                <w:rFonts w:asciiTheme="minorHAnsi" w:hAnsiTheme="minorHAnsi" w:cstheme="minorHAnsi"/>
                <w:b/>
                <w:bCs/>
              </w:rPr>
              <w:t>Public services and outreach activities</w:t>
            </w:r>
          </w:p>
          <w:p w14:paraId="3A23262F" w14:textId="77777777" w:rsidR="000535F0" w:rsidRPr="00F17836" w:rsidRDefault="000535F0" w:rsidP="000535F0">
            <w:pPr>
              <w:spacing w:after="0" w:line="240" w:lineRule="auto"/>
              <w:jc w:val="both"/>
              <w:rPr>
                <w:rFonts w:asciiTheme="minorHAnsi" w:hAnsiTheme="minorHAnsi" w:cstheme="minorHAnsi"/>
              </w:rPr>
            </w:pPr>
            <w:r w:rsidRPr="00F17836">
              <w:rPr>
                <w:rFonts w:asciiTheme="minorHAnsi" w:hAnsiTheme="minorHAnsi" w:cstheme="minorHAnsi"/>
              </w:rPr>
              <w:t>A. Science Fair Judge</w:t>
            </w:r>
          </w:p>
          <w:p w14:paraId="717CA3C6" w14:textId="77777777" w:rsidR="000535F0" w:rsidRPr="00F17836" w:rsidRDefault="000535F0" w:rsidP="000535F0">
            <w:pPr>
              <w:pStyle w:val="ListParagraph"/>
              <w:numPr>
                <w:ilvl w:val="0"/>
                <w:numId w:val="17"/>
              </w:numPr>
              <w:spacing w:after="0" w:line="240" w:lineRule="auto"/>
              <w:ind w:left="0"/>
              <w:jc w:val="both"/>
              <w:rPr>
                <w:rFonts w:asciiTheme="minorHAnsi" w:hAnsiTheme="minorHAnsi" w:cstheme="minorHAnsi"/>
              </w:rPr>
            </w:pPr>
            <w:r w:rsidRPr="00F17836">
              <w:rPr>
                <w:rFonts w:asciiTheme="minorHAnsi" w:hAnsiTheme="minorHAnsi" w:cstheme="minorHAnsi"/>
              </w:rPr>
              <w:t>Morton Middle School Science Fair, Lexington, KY, USA (2011)</w:t>
            </w:r>
          </w:p>
          <w:p w14:paraId="55A3E6CD" w14:textId="77777777" w:rsidR="000535F0" w:rsidRPr="00F17836" w:rsidRDefault="000535F0" w:rsidP="000535F0">
            <w:pPr>
              <w:pStyle w:val="ListParagraph"/>
              <w:numPr>
                <w:ilvl w:val="0"/>
                <w:numId w:val="17"/>
              </w:numPr>
              <w:spacing w:after="0" w:line="240" w:lineRule="auto"/>
              <w:ind w:left="0"/>
              <w:jc w:val="both"/>
              <w:rPr>
                <w:rFonts w:asciiTheme="minorHAnsi" w:hAnsiTheme="minorHAnsi" w:cstheme="minorHAnsi"/>
              </w:rPr>
            </w:pPr>
            <w:r w:rsidRPr="00F17836">
              <w:rPr>
                <w:rFonts w:asciiTheme="minorHAnsi" w:hAnsiTheme="minorHAnsi" w:cstheme="minorHAnsi"/>
              </w:rPr>
              <w:t>Glendover Elementary School, Lexington, KY, USA (2012)</w:t>
            </w:r>
          </w:p>
          <w:p w14:paraId="0BDA3AB1" w14:textId="4CC94047" w:rsidR="000535F0" w:rsidRPr="00F17836" w:rsidRDefault="000535F0" w:rsidP="000535F0">
            <w:pPr>
              <w:spacing w:after="0" w:line="240" w:lineRule="auto"/>
              <w:jc w:val="both"/>
              <w:rPr>
                <w:rFonts w:asciiTheme="minorHAnsi" w:hAnsiTheme="minorHAnsi" w:cstheme="minorHAnsi"/>
              </w:rPr>
            </w:pPr>
            <w:r w:rsidRPr="00F17836">
              <w:rPr>
                <w:rFonts w:asciiTheme="minorHAnsi" w:hAnsiTheme="minorHAnsi" w:cstheme="minorHAnsi"/>
              </w:rPr>
              <w:t>B. Developed hands-on learning modules for high school and college level courses (2015).</w:t>
            </w:r>
          </w:p>
          <w:p w14:paraId="5FB3C63F" w14:textId="0EC952A7" w:rsidR="00805ADE" w:rsidRPr="00F17836" w:rsidRDefault="00805ADE" w:rsidP="000535F0">
            <w:pPr>
              <w:spacing w:after="0" w:line="240" w:lineRule="auto"/>
              <w:jc w:val="both"/>
              <w:rPr>
                <w:rFonts w:asciiTheme="minorHAnsi" w:hAnsiTheme="minorHAnsi" w:cstheme="minorHAnsi"/>
              </w:rPr>
            </w:pPr>
          </w:p>
          <w:p w14:paraId="4E0A4136" w14:textId="77777777" w:rsidR="000535F0" w:rsidRPr="00F17836" w:rsidRDefault="000535F0" w:rsidP="000535F0">
            <w:pPr>
              <w:tabs>
                <w:tab w:val="left" w:pos="4946"/>
              </w:tabs>
              <w:spacing w:after="0" w:line="240" w:lineRule="auto"/>
              <w:jc w:val="both"/>
              <w:rPr>
                <w:rFonts w:asciiTheme="minorHAnsi" w:hAnsiTheme="minorHAnsi" w:cstheme="minorHAnsi"/>
                <w:b/>
              </w:rPr>
            </w:pPr>
            <w:r w:rsidRPr="00F17836">
              <w:rPr>
                <w:rFonts w:asciiTheme="minorHAnsi" w:hAnsiTheme="minorHAnsi" w:cstheme="minorHAnsi"/>
                <w:b/>
                <w:bCs/>
              </w:rPr>
              <w:lastRenderedPageBreak/>
              <w:t>Professional affiliations</w:t>
            </w:r>
          </w:p>
          <w:p w14:paraId="7A749532" w14:textId="77777777" w:rsidR="000535F0" w:rsidRPr="00F17836" w:rsidRDefault="000535F0" w:rsidP="000535F0">
            <w:pPr>
              <w:pStyle w:val="ListParagraph"/>
              <w:numPr>
                <w:ilvl w:val="0"/>
                <w:numId w:val="13"/>
              </w:numPr>
              <w:spacing w:after="0" w:line="240" w:lineRule="auto"/>
              <w:ind w:left="0"/>
              <w:jc w:val="both"/>
              <w:rPr>
                <w:rFonts w:asciiTheme="minorHAnsi" w:hAnsiTheme="minorHAnsi" w:cstheme="minorHAnsi"/>
              </w:rPr>
            </w:pPr>
            <w:r w:rsidRPr="00F17836">
              <w:rPr>
                <w:rFonts w:asciiTheme="minorHAnsi" w:hAnsiTheme="minorHAnsi" w:cstheme="minorHAnsi"/>
              </w:rPr>
              <w:t>Society for Neuroscience (2011-2016)</w:t>
            </w:r>
          </w:p>
          <w:p w14:paraId="658CA489" w14:textId="77777777" w:rsidR="000535F0" w:rsidRPr="00F17836" w:rsidRDefault="000535F0" w:rsidP="000535F0">
            <w:pPr>
              <w:pStyle w:val="ListParagraph"/>
              <w:numPr>
                <w:ilvl w:val="0"/>
                <w:numId w:val="13"/>
              </w:numPr>
              <w:spacing w:after="0" w:line="240" w:lineRule="auto"/>
              <w:ind w:left="0"/>
              <w:jc w:val="both"/>
              <w:rPr>
                <w:rFonts w:asciiTheme="minorHAnsi" w:hAnsiTheme="minorHAnsi" w:cstheme="minorHAnsi"/>
              </w:rPr>
            </w:pPr>
            <w:r w:rsidRPr="00F17836">
              <w:rPr>
                <w:rFonts w:asciiTheme="minorHAnsi" w:hAnsiTheme="minorHAnsi" w:cstheme="minorHAnsi"/>
              </w:rPr>
              <w:t>American Physiological Society (2014-2016)</w:t>
            </w:r>
          </w:p>
          <w:p w14:paraId="5F9101E5" w14:textId="00A48716" w:rsidR="000535F0" w:rsidRPr="00F17836" w:rsidRDefault="000535F0" w:rsidP="000535F0">
            <w:pPr>
              <w:pStyle w:val="ListParagraph"/>
              <w:numPr>
                <w:ilvl w:val="0"/>
                <w:numId w:val="13"/>
              </w:numPr>
              <w:spacing w:after="0" w:line="240" w:lineRule="auto"/>
              <w:ind w:left="0"/>
              <w:jc w:val="both"/>
              <w:rPr>
                <w:rFonts w:asciiTheme="minorHAnsi" w:hAnsiTheme="minorHAnsi" w:cstheme="minorHAnsi"/>
              </w:rPr>
            </w:pPr>
            <w:r w:rsidRPr="00F17836">
              <w:rPr>
                <w:rFonts w:asciiTheme="minorHAnsi" w:eastAsia="Times New Roman" w:hAnsiTheme="minorHAnsi" w:cstheme="minorHAnsi"/>
              </w:rPr>
              <w:t>Kentucky Academy of Science (2012-2013)</w:t>
            </w:r>
          </w:p>
          <w:p w14:paraId="42DF0D64" w14:textId="30CCA6C7" w:rsidR="00805ADE" w:rsidRPr="00F17836" w:rsidRDefault="00805ADE" w:rsidP="000535F0">
            <w:pPr>
              <w:pStyle w:val="ListParagraph"/>
              <w:numPr>
                <w:ilvl w:val="0"/>
                <w:numId w:val="13"/>
              </w:numPr>
              <w:spacing w:after="0" w:line="240" w:lineRule="auto"/>
              <w:ind w:left="0"/>
              <w:jc w:val="both"/>
              <w:rPr>
                <w:rFonts w:asciiTheme="minorHAnsi" w:hAnsiTheme="minorHAnsi" w:cstheme="minorHAnsi"/>
              </w:rPr>
            </w:pPr>
            <w:r w:rsidRPr="00F17836">
              <w:rPr>
                <w:rFonts w:asciiTheme="minorHAnsi" w:eastAsia="Times New Roman" w:hAnsiTheme="minorHAnsi" w:cstheme="minorHAnsi"/>
              </w:rPr>
              <w:t>Kurdi</w:t>
            </w:r>
            <w:r w:rsidR="00695A27" w:rsidRPr="00F17836">
              <w:rPr>
                <w:rFonts w:asciiTheme="minorHAnsi" w:eastAsia="Times New Roman" w:hAnsiTheme="minorHAnsi" w:cstheme="minorHAnsi"/>
              </w:rPr>
              <w:t>s</w:t>
            </w:r>
            <w:r w:rsidRPr="00F17836">
              <w:rPr>
                <w:rFonts w:asciiTheme="minorHAnsi" w:eastAsia="Times New Roman" w:hAnsiTheme="minorHAnsi" w:cstheme="minorHAnsi"/>
              </w:rPr>
              <w:t>tan Biology Syndicate (2008-present)</w:t>
            </w:r>
          </w:p>
          <w:p w14:paraId="59029E22" w14:textId="77777777" w:rsidR="000535F0" w:rsidRPr="00F17836" w:rsidRDefault="000535F0" w:rsidP="000535F0">
            <w:pPr>
              <w:spacing w:after="0" w:line="240" w:lineRule="auto"/>
              <w:jc w:val="both"/>
              <w:rPr>
                <w:rFonts w:asciiTheme="minorHAnsi" w:hAnsiTheme="minorHAnsi" w:cstheme="minorHAnsi"/>
                <w:b/>
                <w:bCs/>
              </w:rPr>
            </w:pPr>
            <w:r w:rsidRPr="00F17836">
              <w:rPr>
                <w:rFonts w:asciiTheme="minorHAnsi" w:hAnsiTheme="minorHAnsi" w:cstheme="minorHAnsi"/>
                <w:b/>
                <w:bCs/>
              </w:rPr>
              <w:t>Scholarship</w:t>
            </w:r>
          </w:p>
          <w:p w14:paraId="5479666D" w14:textId="77777777" w:rsidR="000535F0" w:rsidRPr="00F17836" w:rsidRDefault="000535F0" w:rsidP="000535F0">
            <w:pPr>
              <w:pStyle w:val="Achievement"/>
              <w:numPr>
                <w:ilvl w:val="0"/>
                <w:numId w:val="0"/>
              </w:numPr>
              <w:spacing w:after="0" w:line="240" w:lineRule="auto"/>
              <w:ind w:hanging="720"/>
              <w:rPr>
                <w:rFonts w:asciiTheme="minorHAnsi" w:eastAsiaTheme="minorHAnsi" w:hAnsiTheme="minorHAnsi" w:cstheme="minorHAnsi"/>
                <w:szCs w:val="22"/>
              </w:rPr>
            </w:pPr>
            <w:r w:rsidRPr="00F17836">
              <w:rPr>
                <w:rFonts w:asciiTheme="minorHAnsi" w:eastAsiaTheme="minorHAnsi" w:hAnsiTheme="minorHAnsi" w:cstheme="minorHAnsi"/>
                <w:szCs w:val="22"/>
              </w:rPr>
              <w:t xml:space="preserve">PhD       Higher Committee for Education Development in Iraq (HCED) (6 years). </w:t>
            </w:r>
          </w:p>
          <w:p w14:paraId="3705F2B1" w14:textId="77777777" w:rsidR="000535F0" w:rsidRPr="00F17836" w:rsidRDefault="000535F0" w:rsidP="000535F0">
            <w:pPr>
              <w:spacing w:after="0" w:line="240" w:lineRule="auto"/>
              <w:jc w:val="both"/>
              <w:rPr>
                <w:rFonts w:asciiTheme="minorHAnsi" w:hAnsiTheme="minorHAnsi" w:cstheme="minorHAnsi"/>
                <w:b/>
                <w:bCs/>
                <w:sz w:val="24"/>
                <w:szCs w:val="24"/>
                <w:lang w:val="en-US" w:bidi="ar-KW"/>
              </w:rPr>
            </w:pPr>
          </w:p>
          <w:p w14:paraId="3EE42ADE" w14:textId="77777777" w:rsidR="009D295D" w:rsidRPr="00F17836" w:rsidRDefault="009D295D" w:rsidP="009D295D">
            <w:pPr>
              <w:jc w:val="both"/>
              <w:rPr>
                <w:rFonts w:asciiTheme="minorHAnsi" w:hAnsiTheme="minorHAnsi" w:cstheme="minorHAnsi"/>
                <w:b/>
                <w:bCs/>
              </w:rPr>
            </w:pPr>
            <w:r w:rsidRPr="00F17836">
              <w:rPr>
                <w:rFonts w:asciiTheme="minorHAnsi" w:hAnsiTheme="minorHAnsi" w:cstheme="minorHAnsi"/>
                <w:b/>
                <w:bCs/>
              </w:rPr>
              <w:t>PEER REVIEWED PUBLICATIONS</w:t>
            </w:r>
          </w:p>
          <w:p w14:paraId="67ECB38A" w14:textId="77777777" w:rsidR="00973CB2" w:rsidRPr="00F17836" w:rsidRDefault="00973CB2" w:rsidP="00973CB2">
            <w:pPr>
              <w:pStyle w:val="ListParagraph"/>
              <w:numPr>
                <w:ilvl w:val="0"/>
                <w:numId w:val="15"/>
              </w:numPr>
              <w:spacing w:after="0" w:line="240" w:lineRule="auto"/>
              <w:rPr>
                <w:rFonts w:asciiTheme="minorHAnsi" w:hAnsiTheme="minorHAnsi" w:cstheme="minorHAnsi"/>
              </w:rPr>
            </w:pPr>
            <w:r w:rsidRPr="00F17836">
              <w:rPr>
                <w:rFonts w:asciiTheme="minorHAnsi" w:hAnsiTheme="minorHAnsi" w:cstheme="minorHAnsi"/>
              </w:rPr>
              <w:t xml:space="preserve">Miller BF, Hamilton KL, </w:t>
            </w:r>
            <w:r w:rsidRPr="00F17836">
              <w:rPr>
                <w:rFonts w:asciiTheme="minorHAnsi" w:hAnsiTheme="minorHAnsi" w:cstheme="minorHAnsi"/>
                <w:b/>
              </w:rPr>
              <w:t>Majeed ZR</w:t>
            </w:r>
            <w:r w:rsidRPr="00F17836">
              <w:rPr>
                <w:rFonts w:asciiTheme="minorHAnsi" w:hAnsiTheme="minorHAnsi" w:cstheme="minorHAnsi"/>
              </w:rPr>
              <w:t>, Abshire S., Confides A, Hayek A, Hunt E, Shipman P, Peelor FF III, Butterfield T, Dupont-Versteegden E (2018) Enhanced skeletal muscle regrowth and remodeling in massaged and contralateral non-massaged hind limb. J Physiol. 2018 Jan 1;596(1):83-103.</w:t>
            </w:r>
          </w:p>
          <w:p w14:paraId="7EB0A512" w14:textId="77777777" w:rsidR="00973CB2" w:rsidRPr="00F17836" w:rsidRDefault="00973CB2" w:rsidP="00973CB2">
            <w:pPr>
              <w:pStyle w:val="ListParagraph"/>
              <w:numPr>
                <w:ilvl w:val="0"/>
                <w:numId w:val="15"/>
              </w:numPr>
              <w:jc w:val="both"/>
              <w:rPr>
                <w:rFonts w:asciiTheme="minorHAnsi" w:hAnsiTheme="minorHAnsi" w:cstheme="minorHAnsi"/>
              </w:rPr>
            </w:pPr>
            <w:r w:rsidRPr="00F17836">
              <w:rPr>
                <w:rFonts w:asciiTheme="minorHAnsi" w:hAnsiTheme="minorHAnsi" w:cstheme="minorHAnsi"/>
                <w:b/>
              </w:rPr>
              <w:t>Majeed ZR,</w:t>
            </w:r>
            <w:r w:rsidRPr="00F17836">
              <w:rPr>
                <w:rFonts w:asciiTheme="minorHAnsi" w:hAnsiTheme="minorHAnsi" w:cstheme="minorHAnsi"/>
              </w:rPr>
              <w:t xml:space="preserve"> Koch, F, Morgan, J, Anderson, H, Wilson, J, and Cooper, RL (2017) A novel educational module to teach neural circuits for college and high school students: NGSS-neurons, genetics, and selective stimulations. F1000Research. F1000Research: Immediate &amp; Transparent Publishing for Life Scientists. F1000 Research Ltd, Middlesex House, 34-42 Cleveland St, London W1T 4LB, UK. </w:t>
            </w:r>
          </w:p>
          <w:p w14:paraId="59B9B1FA" w14:textId="77777777" w:rsidR="00973CB2" w:rsidRPr="00F17836" w:rsidRDefault="00973CB2" w:rsidP="00973CB2">
            <w:pPr>
              <w:pStyle w:val="ListParagraph"/>
              <w:numPr>
                <w:ilvl w:val="0"/>
                <w:numId w:val="15"/>
              </w:numPr>
              <w:jc w:val="both"/>
              <w:rPr>
                <w:rFonts w:asciiTheme="minorHAnsi" w:hAnsiTheme="minorHAnsi" w:cstheme="minorHAnsi"/>
              </w:rPr>
            </w:pPr>
            <w:r w:rsidRPr="00F17836">
              <w:rPr>
                <w:rFonts w:asciiTheme="minorHAnsi" w:hAnsiTheme="minorHAnsi" w:cstheme="minorHAnsi"/>
              </w:rPr>
              <w:t xml:space="preserve">Anderson KL, Frazier HN, Maimaiti S, Bakshi VV, </w:t>
            </w:r>
            <w:r w:rsidRPr="00F17836">
              <w:rPr>
                <w:rFonts w:asciiTheme="minorHAnsi" w:hAnsiTheme="minorHAnsi" w:cstheme="minorHAnsi"/>
                <w:b/>
              </w:rPr>
              <w:t>Majeed ZR</w:t>
            </w:r>
            <w:r w:rsidRPr="00F17836">
              <w:rPr>
                <w:rFonts w:asciiTheme="minorHAnsi" w:hAnsiTheme="minorHAnsi" w:cstheme="minorHAnsi"/>
              </w:rPr>
              <w:t>, Brewer LD, Porter NM, Lin AL, Thibault O (2017) Impact of Single or Repeated Dose Intranasal Zinc-free Insulin in Young and Aged F344 Rats on Cognition, Signaling, and Brain Metabolism. The journals of gerontology. Series A, Biological sciences and medical sciences 72(2): 189-197.</w:t>
            </w:r>
          </w:p>
          <w:p w14:paraId="43EDA933" w14:textId="77777777" w:rsidR="00973CB2" w:rsidRPr="00F17836" w:rsidRDefault="00973CB2" w:rsidP="00973CB2">
            <w:pPr>
              <w:pStyle w:val="ListParagraph"/>
              <w:numPr>
                <w:ilvl w:val="0"/>
                <w:numId w:val="15"/>
              </w:numPr>
              <w:jc w:val="both"/>
              <w:rPr>
                <w:rFonts w:asciiTheme="minorHAnsi" w:hAnsiTheme="minorHAnsi" w:cstheme="minorHAnsi"/>
              </w:rPr>
            </w:pPr>
            <w:r w:rsidRPr="00F17836">
              <w:rPr>
                <w:rFonts w:asciiTheme="minorHAnsi" w:hAnsiTheme="minorHAnsi" w:cstheme="minorHAnsi"/>
                <w:b/>
                <w:bCs/>
              </w:rPr>
              <w:t>Majeed ZR,</w:t>
            </w:r>
            <w:r w:rsidRPr="00F17836">
              <w:rPr>
                <w:rFonts w:asciiTheme="minorHAnsi" w:hAnsiTheme="minorHAnsi" w:cstheme="minorHAnsi"/>
              </w:rPr>
              <w:t xml:space="preserve"> Abdeljaber E, Soveland R, Cornwell K, Bankemper A, Koch F, Cooper RL (2016) Modulatory Action by the Serotonergic System: Behavior and Neurophysiology in Drosophila melanogaster. Neural Plasticity vol. 2016, 23 pages. http://www.hindawi.com/journals/np/2016/7291438/</w:t>
            </w:r>
          </w:p>
          <w:p w14:paraId="0F80DA27" w14:textId="77777777" w:rsidR="00973CB2" w:rsidRPr="00F17836" w:rsidRDefault="00973CB2" w:rsidP="00973CB2">
            <w:pPr>
              <w:pStyle w:val="ListParagraph"/>
              <w:numPr>
                <w:ilvl w:val="0"/>
                <w:numId w:val="15"/>
              </w:numPr>
              <w:jc w:val="both"/>
              <w:rPr>
                <w:rFonts w:asciiTheme="minorHAnsi" w:hAnsiTheme="minorHAnsi" w:cstheme="minorHAnsi"/>
              </w:rPr>
            </w:pPr>
            <w:r w:rsidRPr="00F17836">
              <w:rPr>
                <w:rFonts w:asciiTheme="minorHAnsi" w:hAnsiTheme="minorHAnsi" w:cstheme="minorHAnsi"/>
              </w:rPr>
              <w:t xml:space="preserve">Zhu YC, Uradu H, </w:t>
            </w:r>
            <w:r w:rsidRPr="00F17836">
              <w:rPr>
                <w:rFonts w:asciiTheme="minorHAnsi" w:hAnsiTheme="minorHAnsi" w:cstheme="minorHAnsi"/>
                <w:b/>
                <w:bCs/>
              </w:rPr>
              <w:t>Majeed ZR,</w:t>
            </w:r>
            <w:r w:rsidRPr="00F17836">
              <w:rPr>
                <w:rFonts w:asciiTheme="minorHAnsi" w:hAnsiTheme="minorHAnsi" w:cstheme="minorHAnsi"/>
              </w:rPr>
              <w:t xml:space="preserve"> Cooper RL (2016) Optogenetic stimulation of Drosophila heart rate at different temperatures and Ca2+ concentrations. Physiol Rep. 4(3). pii: e12695.</w:t>
            </w:r>
          </w:p>
          <w:p w14:paraId="5D3DCEBA" w14:textId="77777777" w:rsidR="00973CB2" w:rsidRPr="00F17836" w:rsidRDefault="00973CB2" w:rsidP="00973CB2">
            <w:pPr>
              <w:pStyle w:val="ListParagraph"/>
              <w:numPr>
                <w:ilvl w:val="0"/>
                <w:numId w:val="15"/>
              </w:numPr>
              <w:jc w:val="both"/>
              <w:rPr>
                <w:rFonts w:asciiTheme="minorHAnsi" w:hAnsiTheme="minorHAnsi" w:cstheme="minorHAnsi"/>
              </w:rPr>
            </w:pPr>
            <w:r w:rsidRPr="00F17836">
              <w:rPr>
                <w:rFonts w:asciiTheme="minorHAnsi" w:hAnsiTheme="minorHAnsi" w:cstheme="minorHAnsi"/>
                <w:b/>
                <w:bCs/>
              </w:rPr>
              <w:t>Majeed ZR,</w:t>
            </w:r>
            <w:r w:rsidRPr="00F17836">
              <w:rPr>
                <w:rFonts w:asciiTheme="minorHAnsi" w:hAnsiTheme="minorHAnsi" w:cstheme="minorHAnsi"/>
              </w:rPr>
              <w:t xml:space="preserve"> Ritter K, Robinson J, Blümich SL, Brailoiu E, Cooper RL (2015) New insights into the acute actions from a high dosage of fluoxetine on neuronal and cardiac function: Drosophila, crayfish and rodent models. Comp Biochem Physiol C Toxicol Pharmacol. 176-177:52-61.</w:t>
            </w:r>
          </w:p>
          <w:p w14:paraId="2770D7AF" w14:textId="6E60D034" w:rsidR="00992986" w:rsidRPr="00992986" w:rsidRDefault="00973CB2" w:rsidP="00992986">
            <w:pPr>
              <w:pStyle w:val="ListParagraph"/>
              <w:numPr>
                <w:ilvl w:val="0"/>
                <w:numId w:val="15"/>
              </w:numPr>
              <w:jc w:val="both"/>
              <w:rPr>
                <w:rFonts w:asciiTheme="minorHAnsi" w:hAnsiTheme="minorHAnsi" w:cstheme="minorHAnsi"/>
              </w:rPr>
            </w:pPr>
            <w:r w:rsidRPr="00F17836">
              <w:rPr>
                <w:rFonts w:asciiTheme="minorHAnsi" w:hAnsiTheme="minorHAnsi" w:cstheme="minorHAnsi"/>
              </w:rPr>
              <w:t xml:space="preserve">Titlow JS, Rice J, </w:t>
            </w:r>
            <w:r w:rsidRPr="00F17836">
              <w:rPr>
                <w:rFonts w:asciiTheme="minorHAnsi" w:hAnsiTheme="minorHAnsi" w:cstheme="minorHAnsi"/>
                <w:b/>
                <w:bCs/>
              </w:rPr>
              <w:t>Majeed ZR,</w:t>
            </w:r>
            <w:r w:rsidRPr="00F17836">
              <w:rPr>
                <w:rFonts w:asciiTheme="minorHAnsi" w:hAnsiTheme="minorHAnsi" w:cstheme="minorHAnsi"/>
              </w:rPr>
              <w:t xml:space="preserve"> Holsopple E, Biecker S, Cooper RL (2014) Anatomical and genotype-specific mechanosensory responses in Drosophila melanogaster larvae. Neurosci Res. 83:54-63. </w:t>
            </w:r>
          </w:p>
          <w:p w14:paraId="0E229380" w14:textId="77777777" w:rsidR="00973CB2" w:rsidRPr="00F17836" w:rsidRDefault="00973CB2" w:rsidP="00973CB2">
            <w:pPr>
              <w:pStyle w:val="ListParagraph"/>
              <w:numPr>
                <w:ilvl w:val="0"/>
                <w:numId w:val="15"/>
              </w:numPr>
              <w:jc w:val="both"/>
              <w:rPr>
                <w:rFonts w:asciiTheme="minorHAnsi" w:hAnsiTheme="minorHAnsi" w:cstheme="minorHAnsi"/>
              </w:rPr>
            </w:pPr>
            <w:r w:rsidRPr="00F17836">
              <w:rPr>
                <w:rFonts w:asciiTheme="minorHAnsi" w:hAnsiTheme="minorHAnsi" w:cstheme="minorHAnsi"/>
                <w:b/>
                <w:bCs/>
              </w:rPr>
              <w:t>Majeed ZR,</w:t>
            </w:r>
            <w:r w:rsidRPr="00F17836">
              <w:rPr>
                <w:rFonts w:asciiTheme="minorHAnsi" w:hAnsiTheme="minorHAnsi" w:cstheme="minorHAnsi"/>
              </w:rPr>
              <w:t xml:space="preserve"> Stacy A, Cooper RL (2014) Pharmacological and genetic </w:t>
            </w:r>
            <w:r w:rsidRPr="00F17836">
              <w:rPr>
                <w:rFonts w:asciiTheme="minorHAnsi" w:hAnsiTheme="minorHAnsi" w:cstheme="minorHAnsi"/>
              </w:rPr>
              <w:lastRenderedPageBreak/>
              <w:t xml:space="preserve">identification of serotonin receptor subtypes on Drosophila larval heart and aorta. J Comp Physiol B. 184(2):205-19. </w:t>
            </w:r>
          </w:p>
          <w:p w14:paraId="5F81460D" w14:textId="77777777" w:rsidR="00973CB2" w:rsidRPr="00F17836" w:rsidRDefault="00973CB2" w:rsidP="00973CB2">
            <w:pPr>
              <w:pStyle w:val="ListParagraph"/>
              <w:numPr>
                <w:ilvl w:val="0"/>
                <w:numId w:val="15"/>
              </w:numPr>
              <w:jc w:val="both"/>
              <w:rPr>
                <w:rFonts w:asciiTheme="minorHAnsi" w:hAnsiTheme="minorHAnsi" w:cstheme="minorHAnsi"/>
              </w:rPr>
            </w:pPr>
            <w:r w:rsidRPr="00F17836">
              <w:rPr>
                <w:rFonts w:asciiTheme="minorHAnsi" w:hAnsiTheme="minorHAnsi" w:cstheme="minorHAnsi"/>
              </w:rPr>
              <w:t xml:space="preserve">de Castro C, Titlow J, </w:t>
            </w:r>
            <w:r w:rsidRPr="00F17836">
              <w:rPr>
                <w:rFonts w:asciiTheme="minorHAnsi" w:hAnsiTheme="minorHAnsi" w:cstheme="minorHAnsi"/>
                <w:b/>
                <w:bCs/>
              </w:rPr>
              <w:t>Majeed ZR,</w:t>
            </w:r>
            <w:r w:rsidRPr="00F17836">
              <w:rPr>
                <w:rFonts w:asciiTheme="minorHAnsi" w:hAnsiTheme="minorHAnsi" w:cstheme="minorHAnsi"/>
              </w:rPr>
              <w:t xml:space="preserve"> Cooper RL (2014) Analysis of various physiological salines for heart rate, CNS function, and synaptic transmission at neuromuscular junctions in Drosophila melanogaster larvae. J Comp Physiol A Neuroethol Sens Neural Behav Physiol. 200(1):83-92. doi: 10.1007/s00359-013-0864-0. Epub 2013 Nov 5.</w:t>
            </w:r>
          </w:p>
          <w:p w14:paraId="7D695588" w14:textId="77777777" w:rsidR="00973CB2" w:rsidRPr="00F17836" w:rsidRDefault="00973CB2" w:rsidP="00973CB2">
            <w:pPr>
              <w:pStyle w:val="ListParagraph"/>
              <w:numPr>
                <w:ilvl w:val="0"/>
                <w:numId w:val="15"/>
              </w:numPr>
              <w:jc w:val="both"/>
              <w:rPr>
                <w:rFonts w:asciiTheme="minorHAnsi" w:hAnsiTheme="minorHAnsi" w:cstheme="minorHAnsi"/>
              </w:rPr>
            </w:pPr>
            <w:r w:rsidRPr="00F17836">
              <w:rPr>
                <w:rFonts w:asciiTheme="minorHAnsi" w:hAnsiTheme="minorHAnsi" w:cstheme="minorHAnsi"/>
              </w:rPr>
              <w:t xml:space="preserve">Titlow JS, </w:t>
            </w:r>
            <w:r w:rsidRPr="00F17836">
              <w:rPr>
                <w:rFonts w:asciiTheme="minorHAnsi" w:hAnsiTheme="minorHAnsi" w:cstheme="minorHAnsi"/>
                <w:b/>
                <w:bCs/>
              </w:rPr>
              <w:t>Majeed ZR,</w:t>
            </w:r>
            <w:r w:rsidRPr="00F17836">
              <w:rPr>
                <w:rFonts w:asciiTheme="minorHAnsi" w:hAnsiTheme="minorHAnsi" w:cstheme="minorHAnsi"/>
              </w:rPr>
              <w:t xml:space="preserve"> Hartman HB, Burns E, Cooper RL (2013) Neural circuit recording from an intact cockroach nervous system. J Vis Exp. 81:e50584. </w:t>
            </w:r>
          </w:p>
          <w:p w14:paraId="4D03496D" w14:textId="77777777" w:rsidR="00973CB2" w:rsidRPr="00F17836" w:rsidRDefault="00973CB2" w:rsidP="00973CB2">
            <w:pPr>
              <w:pStyle w:val="ListParagraph"/>
              <w:numPr>
                <w:ilvl w:val="0"/>
                <w:numId w:val="15"/>
              </w:numPr>
              <w:jc w:val="both"/>
              <w:rPr>
                <w:rFonts w:asciiTheme="minorHAnsi" w:hAnsiTheme="minorHAnsi" w:cstheme="minorHAnsi"/>
              </w:rPr>
            </w:pPr>
            <w:r w:rsidRPr="00F17836">
              <w:rPr>
                <w:rFonts w:asciiTheme="minorHAnsi" w:hAnsiTheme="minorHAnsi" w:cstheme="minorHAnsi"/>
              </w:rPr>
              <w:t xml:space="preserve">Titlow J, </w:t>
            </w:r>
            <w:r w:rsidRPr="00F17836">
              <w:rPr>
                <w:rFonts w:asciiTheme="minorHAnsi" w:hAnsiTheme="minorHAnsi" w:cstheme="minorHAnsi"/>
                <w:b/>
                <w:bCs/>
              </w:rPr>
              <w:t>Majeed ZR,</w:t>
            </w:r>
            <w:r w:rsidRPr="00F17836">
              <w:rPr>
                <w:rFonts w:asciiTheme="minorHAnsi" w:hAnsiTheme="minorHAnsi" w:cstheme="minorHAnsi"/>
              </w:rPr>
              <w:t xml:space="preserve"> Nicholls JG, Cooper RL (2013) Intracellular recording, sensory field mapping, and culturing identified neurons in the leech, Hirudo medicinalis. J Vis Exp. (81):e50631. </w:t>
            </w:r>
          </w:p>
          <w:p w14:paraId="1224C0BA" w14:textId="77777777" w:rsidR="00973CB2" w:rsidRPr="00F17836" w:rsidRDefault="00973CB2" w:rsidP="00973CB2">
            <w:pPr>
              <w:pStyle w:val="ListParagraph"/>
              <w:numPr>
                <w:ilvl w:val="0"/>
                <w:numId w:val="15"/>
              </w:numPr>
              <w:jc w:val="both"/>
              <w:rPr>
                <w:rFonts w:asciiTheme="minorHAnsi" w:hAnsiTheme="minorHAnsi" w:cstheme="minorHAnsi"/>
              </w:rPr>
            </w:pPr>
            <w:r w:rsidRPr="00F17836">
              <w:rPr>
                <w:rFonts w:asciiTheme="minorHAnsi" w:hAnsiTheme="minorHAnsi" w:cstheme="minorHAnsi"/>
                <w:b/>
                <w:bCs/>
              </w:rPr>
              <w:t>Majeed ZR,</w:t>
            </w:r>
            <w:r w:rsidRPr="00F17836">
              <w:rPr>
                <w:rFonts w:asciiTheme="minorHAnsi" w:hAnsiTheme="minorHAnsi" w:cstheme="minorHAnsi"/>
              </w:rPr>
              <w:t xml:space="preserve"> Titlow J, Hartman HB, Cooper RL (2013) Proprioception and tension receptors in crab limbs: student laboratory exercises. J Vis Exp.  80:e51050. doi: 10.3791/51050.</w:t>
            </w:r>
          </w:p>
          <w:p w14:paraId="27026927" w14:textId="77777777" w:rsidR="00973CB2" w:rsidRPr="00F17836" w:rsidRDefault="00973CB2" w:rsidP="00973CB2">
            <w:pPr>
              <w:pStyle w:val="ListParagraph"/>
              <w:numPr>
                <w:ilvl w:val="0"/>
                <w:numId w:val="15"/>
              </w:numPr>
              <w:jc w:val="both"/>
              <w:rPr>
                <w:rFonts w:asciiTheme="minorHAnsi" w:hAnsiTheme="minorHAnsi" w:cstheme="minorHAnsi"/>
              </w:rPr>
            </w:pPr>
            <w:r w:rsidRPr="00F17836">
              <w:rPr>
                <w:rFonts w:asciiTheme="minorHAnsi" w:hAnsiTheme="minorHAnsi" w:cstheme="minorHAnsi"/>
                <w:b/>
                <w:bCs/>
              </w:rPr>
              <w:t>Majeed ZR</w:t>
            </w:r>
            <w:r w:rsidRPr="00F17836">
              <w:rPr>
                <w:rFonts w:asciiTheme="minorHAnsi" w:hAnsiTheme="minorHAnsi" w:cstheme="minorHAnsi"/>
              </w:rPr>
              <w:t xml:space="preserve">, Nichols CD, Cooper RL (2013) 5-HT stimulation of heart rate in Drosophila does not act through cAMP as revealed by pharmacogenetics. J Appl Physiol (1985). 115(11):1656-65. </w:t>
            </w:r>
          </w:p>
          <w:p w14:paraId="7CB2853D" w14:textId="2CD70A47" w:rsidR="006766CD" w:rsidRPr="00973CB2" w:rsidRDefault="00973CB2" w:rsidP="00973CB2">
            <w:pPr>
              <w:pStyle w:val="ListParagraph"/>
              <w:numPr>
                <w:ilvl w:val="0"/>
                <w:numId w:val="15"/>
              </w:numPr>
              <w:jc w:val="both"/>
              <w:rPr>
                <w:rFonts w:ascii="Arial" w:hAnsi="Arial"/>
                <w:rtl/>
              </w:rPr>
            </w:pPr>
            <w:r w:rsidRPr="00F17836">
              <w:rPr>
                <w:rFonts w:asciiTheme="minorHAnsi" w:hAnsiTheme="minorHAnsi" w:cstheme="minorHAnsi"/>
              </w:rPr>
              <w:t xml:space="preserve">Becnel J, Johnson O, </w:t>
            </w:r>
            <w:r w:rsidRPr="00F17836">
              <w:rPr>
                <w:rFonts w:asciiTheme="minorHAnsi" w:hAnsiTheme="minorHAnsi" w:cstheme="minorHAnsi"/>
                <w:b/>
                <w:bCs/>
              </w:rPr>
              <w:t>Majeed ZR,</w:t>
            </w:r>
            <w:r w:rsidRPr="00F17836">
              <w:rPr>
                <w:rFonts w:asciiTheme="minorHAnsi" w:hAnsiTheme="minorHAnsi" w:cstheme="minorHAnsi"/>
              </w:rPr>
              <w:t xml:space="preserve"> Tran V, Yu B, Roth BL, Cooper RL, Kerut EK, Nichols CD (2013) DREADDs in Drosophila: a pharmacogenetic approach for controlling behavior, neuronal signaling, and physiology in the fly. Cell Rep. 4(5):1049-59.</w:t>
            </w:r>
            <w:r w:rsidRPr="003E305F">
              <w:rPr>
                <w:rFonts w:ascii="Arial" w:hAnsi="Arial"/>
              </w:rPr>
              <w:t xml:space="preserve"> </w:t>
            </w:r>
          </w:p>
        </w:tc>
      </w:tr>
      <w:tr w:rsidR="008D46A4" w:rsidRPr="00747A9A" w14:paraId="36111340" w14:textId="77777777" w:rsidTr="005308DF">
        <w:tc>
          <w:tcPr>
            <w:tcW w:w="1863" w:type="dxa"/>
          </w:tcPr>
          <w:p w14:paraId="2CADCD8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993" w:type="dxa"/>
            <w:gridSpan w:val="3"/>
          </w:tcPr>
          <w:p w14:paraId="22B287D1" w14:textId="7ACCF3D3" w:rsidR="008D46A4" w:rsidRPr="006766CD" w:rsidRDefault="00BF77F3" w:rsidP="00CF5475">
            <w:pPr>
              <w:spacing w:after="0" w:line="240" w:lineRule="auto"/>
              <w:rPr>
                <w:b/>
                <w:bCs/>
                <w:sz w:val="24"/>
                <w:szCs w:val="24"/>
                <w:lang w:val="en-US" w:bidi="ar-KW"/>
              </w:rPr>
            </w:pPr>
            <w:r>
              <w:rPr>
                <w:b/>
                <w:bCs/>
                <w:sz w:val="24"/>
                <w:szCs w:val="24"/>
                <w:lang w:val="en-US" w:bidi="ar-KW"/>
              </w:rPr>
              <w:t>Neuron, synapse</w:t>
            </w:r>
            <w:r w:rsidR="001B3091">
              <w:rPr>
                <w:b/>
                <w:bCs/>
                <w:sz w:val="24"/>
                <w:szCs w:val="24"/>
                <w:lang w:val="en-US" w:bidi="ar-KW"/>
              </w:rPr>
              <w:t xml:space="preserve">, </w:t>
            </w:r>
            <w:r w:rsidR="00473F2F">
              <w:rPr>
                <w:b/>
                <w:bCs/>
                <w:sz w:val="24"/>
                <w:szCs w:val="24"/>
                <w:lang w:val="en-US" w:bidi="ar-KW"/>
              </w:rPr>
              <w:t>cortex, behavior</w:t>
            </w:r>
          </w:p>
        </w:tc>
      </w:tr>
      <w:tr w:rsidR="008D46A4" w:rsidRPr="00747A9A" w14:paraId="31221453" w14:textId="77777777" w:rsidTr="005308DF">
        <w:trPr>
          <w:trHeight w:val="1125"/>
        </w:trPr>
        <w:tc>
          <w:tcPr>
            <w:tcW w:w="8856" w:type="dxa"/>
            <w:gridSpan w:val="4"/>
          </w:tcPr>
          <w:p w14:paraId="685DCE33" w14:textId="1D677D8B" w:rsidR="002A0324" w:rsidRDefault="00CF5475" w:rsidP="00DB5013">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2647ECC7" w14:textId="476AF53E" w:rsidR="00DB5013" w:rsidRDefault="00710EB1" w:rsidP="00DB5013">
            <w:pPr>
              <w:spacing w:after="0" w:line="240" w:lineRule="auto"/>
              <w:rPr>
                <w:b/>
                <w:bCs/>
                <w:sz w:val="24"/>
                <w:szCs w:val="24"/>
                <w:lang w:val="en-US" w:bidi="ar-KW"/>
              </w:rPr>
            </w:pPr>
            <w:r>
              <w:rPr>
                <w:b/>
                <w:bCs/>
                <w:sz w:val="24"/>
                <w:szCs w:val="24"/>
                <w:lang w:val="en-US" w:bidi="ar-KW"/>
              </w:rPr>
              <w:t xml:space="preserve">This course </w:t>
            </w:r>
            <w:r w:rsidR="00B1077E">
              <w:rPr>
                <w:b/>
                <w:bCs/>
                <w:sz w:val="24"/>
                <w:szCs w:val="24"/>
                <w:lang w:val="en-US" w:bidi="ar-KW"/>
              </w:rPr>
              <w:t xml:space="preserve">is </w:t>
            </w:r>
            <w:r>
              <w:rPr>
                <w:b/>
                <w:bCs/>
                <w:sz w:val="24"/>
                <w:szCs w:val="24"/>
                <w:lang w:val="en-US" w:bidi="ar-KW"/>
              </w:rPr>
              <w:t>focus</w:t>
            </w:r>
            <w:r w:rsidR="00B1077E">
              <w:rPr>
                <w:b/>
                <w:bCs/>
                <w:sz w:val="24"/>
                <w:szCs w:val="24"/>
                <w:lang w:val="en-US" w:bidi="ar-KW"/>
              </w:rPr>
              <w:t>ing</w:t>
            </w:r>
            <w:r>
              <w:rPr>
                <w:b/>
                <w:bCs/>
                <w:sz w:val="24"/>
                <w:szCs w:val="24"/>
                <w:lang w:val="en-US" w:bidi="ar-KW"/>
              </w:rPr>
              <w:t xml:space="preserve"> on the brain at different levels: molecules, cells, circuits,</w:t>
            </w:r>
            <w:r w:rsidR="00804B0C">
              <w:rPr>
                <w:b/>
                <w:bCs/>
                <w:sz w:val="24"/>
                <w:szCs w:val="24"/>
                <w:lang w:val="en-US" w:bidi="ar-KW"/>
              </w:rPr>
              <w:t xml:space="preserve"> and</w:t>
            </w:r>
            <w:r>
              <w:rPr>
                <w:b/>
                <w:bCs/>
                <w:sz w:val="24"/>
                <w:szCs w:val="24"/>
                <w:lang w:val="en-US" w:bidi="ar-KW"/>
              </w:rPr>
              <w:t xml:space="preserve"> behavior.</w:t>
            </w:r>
          </w:p>
          <w:p w14:paraId="6DBCE4E5" w14:textId="6AD92B18" w:rsidR="00973CB2" w:rsidRPr="002A0324" w:rsidRDefault="00973CB2" w:rsidP="002A0324">
            <w:pPr>
              <w:widowControl w:val="0"/>
              <w:autoSpaceDE w:val="0"/>
              <w:autoSpaceDN w:val="0"/>
              <w:adjustRightInd w:val="0"/>
              <w:rPr>
                <w:rFonts w:asciiTheme="minorHAnsi" w:hAnsiTheme="minorHAnsi" w:cs="Times New Roman"/>
                <w:sz w:val="24"/>
                <w:szCs w:val="24"/>
                <w:lang w:val="en-US"/>
              </w:rPr>
            </w:pPr>
            <w:r>
              <w:rPr>
                <w:rFonts w:asciiTheme="minorHAnsi" w:hAnsiTheme="minorHAnsi" w:cs="Times New Roman"/>
                <w:sz w:val="24"/>
                <w:szCs w:val="24"/>
              </w:rPr>
              <w:t>Neuroscience is a scientific study of the structure and function of the nervous system.</w:t>
            </w:r>
            <w:r w:rsidR="002A0324">
              <w:rPr>
                <w:rFonts w:asciiTheme="minorHAnsi" w:hAnsiTheme="minorHAnsi" w:cs="Times New Roman"/>
                <w:sz w:val="24"/>
                <w:szCs w:val="24"/>
              </w:rPr>
              <w:t xml:space="preserve"> It includes the molecular and cellular study, development, physiology, and neurological disorders.</w:t>
            </w:r>
            <w:r>
              <w:rPr>
                <w:rFonts w:asciiTheme="minorHAnsi" w:hAnsiTheme="minorHAnsi" w:cs="Times New Roman"/>
                <w:sz w:val="24"/>
                <w:szCs w:val="24"/>
              </w:rPr>
              <w:t xml:space="preserve"> Nervous system is divided into central nervous system (CNS) and peripheral nervous system (PNS). CNS consists of the brain and the spinal cord. Brain is one of the most complex organs in the body. </w:t>
            </w:r>
            <w:r w:rsidR="002A0324">
              <w:rPr>
                <w:rFonts w:asciiTheme="minorHAnsi" w:hAnsiTheme="minorHAnsi" w:cs="Times New Roman"/>
                <w:sz w:val="24"/>
                <w:szCs w:val="24"/>
              </w:rPr>
              <w:t xml:space="preserve"> </w:t>
            </w:r>
            <w:r w:rsidR="002A0324" w:rsidRPr="002A0324">
              <w:rPr>
                <w:rFonts w:asciiTheme="minorHAnsi" w:hAnsiTheme="minorHAnsi" w:cs="Times New Roman"/>
                <w:sz w:val="24"/>
                <w:szCs w:val="24"/>
                <w:lang w:val="en-US"/>
              </w:rPr>
              <w:t xml:space="preserve">There are about </w:t>
            </w:r>
            <w:r w:rsidR="002A0324">
              <w:rPr>
                <w:rFonts w:asciiTheme="minorHAnsi" w:hAnsiTheme="minorHAnsi" w:cs="Times New Roman"/>
                <w:sz w:val="24"/>
                <w:szCs w:val="24"/>
                <w:lang w:val="en-US"/>
              </w:rPr>
              <w:t>86</w:t>
            </w:r>
            <w:r w:rsidR="002A0324" w:rsidRPr="002A0324">
              <w:rPr>
                <w:rFonts w:asciiTheme="minorHAnsi" w:hAnsiTheme="minorHAnsi" w:cs="Times New Roman"/>
                <w:sz w:val="24"/>
                <w:szCs w:val="24"/>
                <w:lang w:val="en-US"/>
              </w:rPr>
              <w:t xml:space="preserve"> billion neurons in human nervous system. Those neurons make around 10</w:t>
            </w:r>
            <w:r w:rsidR="002A0324" w:rsidRPr="002A0324">
              <w:rPr>
                <w:rFonts w:asciiTheme="minorHAnsi" w:hAnsiTheme="minorHAnsi" w:cs="Times New Roman"/>
                <w:sz w:val="24"/>
                <w:szCs w:val="24"/>
                <w:vertAlign w:val="superscript"/>
                <w:lang w:val="en-US"/>
              </w:rPr>
              <w:t xml:space="preserve">15 </w:t>
            </w:r>
            <w:r w:rsidR="002A0324" w:rsidRPr="002A0324">
              <w:rPr>
                <w:rFonts w:asciiTheme="minorHAnsi" w:hAnsiTheme="minorHAnsi" w:cs="Times New Roman"/>
                <w:sz w:val="24"/>
                <w:szCs w:val="24"/>
                <w:lang w:val="en-US"/>
              </w:rPr>
              <w:t>synapses</w:t>
            </w:r>
            <w:r w:rsidR="002A0324">
              <w:rPr>
                <w:rFonts w:asciiTheme="minorHAnsi" w:hAnsiTheme="minorHAnsi" w:cs="Times New Roman"/>
                <w:sz w:val="24"/>
                <w:szCs w:val="24"/>
                <w:lang w:val="en-US"/>
              </w:rPr>
              <w:t xml:space="preserve"> with each other in</w:t>
            </w:r>
            <w:r w:rsidR="001A138C">
              <w:rPr>
                <w:rFonts w:asciiTheme="minorHAnsi" w:hAnsiTheme="minorHAnsi" w:cs="Times New Roman"/>
                <w:sz w:val="24"/>
                <w:szCs w:val="24"/>
                <w:lang w:val="en-US"/>
              </w:rPr>
              <w:t xml:space="preserve"> </w:t>
            </w:r>
            <w:r w:rsidR="002A0324">
              <w:rPr>
                <w:rFonts w:asciiTheme="minorHAnsi" w:hAnsiTheme="minorHAnsi" w:cs="Times New Roman"/>
                <w:sz w:val="24"/>
                <w:szCs w:val="24"/>
                <w:lang w:val="en-US"/>
              </w:rPr>
              <w:t>neural network</w:t>
            </w:r>
            <w:r w:rsidR="001A138C">
              <w:rPr>
                <w:rFonts w:asciiTheme="minorHAnsi" w:hAnsiTheme="minorHAnsi" w:cs="Times New Roman"/>
                <w:sz w:val="24"/>
                <w:szCs w:val="24"/>
                <w:lang w:val="en-US"/>
              </w:rPr>
              <w:t>s</w:t>
            </w:r>
            <w:r w:rsidR="002A0324" w:rsidRPr="002A0324">
              <w:rPr>
                <w:rFonts w:asciiTheme="minorHAnsi" w:hAnsiTheme="minorHAnsi" w:cs="Times New Roman"/>
                <w:sz w:val="24"/>
                <w:szCs w:val="24"/>
                <w:lang w:val="en-US"/>
              </w:rPr>
              <w:t>.</w:t>
            </w:r>
            <w:r w:rsidR="002A0324">
              <w:rPr>
                <w:rFonts w:asciiTheme="minorHAnsi" w:hAnsiTheme="minorHAnsi" w:cs="Times New Roman"/>
                <w:sz w:val="24"/>
                <w:szCs w:val="24"/>
                <w:lang w:val="en-US"/>
              </w:rPr>
              <w:t xml:space="preserve"> </w:t>
            </w:r>
            <w:r>
              <w:rPr>
                <w:rFonts w:asciiTheme="minorHAnsi" w:hAnsiTheme="minorHAnsi" w:cs="Times New Roman"/>
                <w:sz w:val="24"/>
                <w:szCs w:val="24"/>
              </w:rPr>
              <w:t xml:space="preserve">Understanding the inner workings of the brain gives insight into the functionality of the brain. </w:t>
            </w:r>
          </w:p>
          <w:p w14:paraId="6C6AA9F4" w14:textId="77777777" w:rsidR="00284ECE" w:rsidRDefault="00284ECE" w:rsidP="00973CB2">
            <w:pPr>
              <w:widowControl w:val="0"/>
              <w:autoSpaceDE w:val="0"/>
              <w:autoSpaceDN w:val="0"/>
              <w:adjustRightInd w:val="0"/>
              <w:rPr>
                <w:rFonts w:asciiTheme="minorHAnsi" w:hAnsiTheme="minorHAnsi" w:cs="Times New Roman"/>
                <w:sz w:val="24"/>
                <w:szCs w:val="24"/>
              </w:rPr>
            </w:pPr>
            <w:r>
              <w:rPr>
                <w:rFonts w:asciiTheme="minorHAnsi" w:hAnsiTheme="minorHAnsi" w:cs="Times New Roman"/>
                <w:sz w:val="24"/>
                <w:szCs w:val="24"/>
              </w:rPr>
              <w:t xml:space="preserve">In this course, we will talk about the molecular and cellular basis of the nervous system. The information from outside world and inside the body is relayed to the spinal cord and the brain through neurons in a special connection between them called synapse. Synapse is a highly specialized structure that facilitates the information flow from one </w:t>
            </w:r>
            <w:r>
              <w:rPr>
                <w:rFonts w:asciiTheme="minorHAnsi" w:hAnsiTheme="minorHAnsi" w:cs="Times New Roman"/>
                <w:sz w:val="24"/>
                <w:szCs w:val="24"/>
              </w:rPr>
              <w:lastRenderedPageBreak/>
              <w:t xml:space="preserve">neuron to another using a chemical neurotransmitter. </w:t>
            </w:r>
          </w:p>
          <w:p w14:paraId="39A6A21C" w14:textId="256B9961" w:rsidR="008D46A4" w:rsidRDefault="00284ECE" w:rsidP="00536FF7">
            <w:pPr>
              <w:widowControl w:val="0"/>
              <w:autoSpaceDE w:val="0"/>
              <w:autoSpaceDN w:val="0"/>
              <w:adjustRightInd w:val="0"/>
              <w:rPr>
                <w:rFonts w:asciiTheme="minorHAnsi" w:hAnsiTheme="minorHAnsi" w:cs="Times New Roman"/>
                <w:sz w:val="24"/>
                <w:szCs w:val="24"/>
              </w:rPr>
            </w:pPr>
            <w:r>
              <w:rPr>
                <w:rFonts w:asciiTheme="minorHAnsi" w:hAnsiTheme="minorHAnsi" w:cs="Times New Roman"/>
                <w:sz w:val="24"/>
                <w:szCs w:val="24"/>
              </w:rPr>
              <w:t xml:space="preserve"> </w:t>
            </w:r>
            <w:r w:rsidR="006C17C8">
              <w:rPr>
                <w:rFonts w:asciiTheme="minorHAnsi" w:hAnsiTheme="minorHAnsi" w:cs="Times New Roman"/>
                <w:sz w:val="24"/>
                <w:szCs w:val="24"/>
              </w:rPr>
              <w:t xml:space="preserve">We also study the </w:t>
            </w:r>
            <w:r w:rsidR="007264FE">
              <w:rPr>
                <w:rFonts w:asciiTheme="minorHAnsi" w:hAnsiTheme="minorHAnsi" w:cs="Times New Roman"/>
                <w:sz w:val="24"/>
                <w:szCs w:val="24"/>
              </w:rPr>
              <w:t xml:space="preserve">embryonic </w:t>
            </w:r>
            <w:r w:rsidR="006C17C8">
              <w:rPr>
                <w:rFonts w:asciiTheme="minorHAnsi" w:hAnsiTheme="minorHAnsi" w:cs="Times New Roman"/>
                <w:sz w:val="24"/>
                <w:szCs w:val="24"/>
              </w:rPr>
              <w:t xml:space="preserve">development of the nervous system to better understand the origin of different parts of the nervous system especially brain. </w:t>
            </w:r>
            <w:r w:rsidR="007264FE">
              <w:rPr>
                <w:rFonts w:asciiTheme="minorHAnsi" w:hAnsiTheme="minorHAnsi" w:cs="Times New Roman"/>
                <w:sz w:val="24"/>
                <w:szCs w:val="24"/>
              </w:rPr>
              <w:t>Then we study the sensory and motor systems. In this part, the processing of different sensory modalities, olfaction, vision, hearing and control of voluntary movements will be discussed.</w:t>
            </w:r>
            <w:r w:rsidR="009E19CD">
              <w:rPr>
                <w:rFonts w:asciiTheme="minorHAnsi" w:hAnsiTheme="minorHAnsi" w:cs="Times New Roman"/>
                <w:sz w:val="24"/>
                <w:szCs w:val="24"/>
              </w:rPr>
              <w:t xml:space="preserve"> </w:t>
            </w:r>
          </w:p>
          <w:p w14:paraId="2BE7E340" w14:textId="1C06C83C" w:rsidR="009E19CD" w:rsidRDefault="009E19CD" w:rsidP="00536FF7">
            <w:pPr>
              <w:widowControl w:val="0"/>
              <w:autoSpaceDE w:val="0"/>
              <w:autoSpaceDN w:val="0"/>
              <w:adjustRightInd w:val="0"/>
              <w:rPr>
                <w:rFonts w:asciiTheme="minorHAnsi" w:hAnsiTheme="minorHAnsi" w:cs="Times New Roman"/>
                <w:sz w:val="24"/>
                <w:szCs w:val="24"/>
              </w:rPr>
            </w:pPr>
            <w:r>
              <w:rPr>
                <w:rFonts w:asciiTheme="minorHAnsi" w:hAnsiTheme="minorHAnsi" w:cs="Times New Roman"/>
                <w:sz w:val="24"/>
                <w:szCs w:val="24"/>
              </w:rPr>
              <w:t>To unravel the mystery of the nervous system one should be familiarized with the neuroanatomy. Neuroanatomy is a very dry subject; however, it really comes to life when you study structure-function relationships</w:t>
            </w:r>
            <w:r w:rsidR="00BE151A">
              <w:rPr>
                <w:rFonts w:asciiTheme="minorHAnsi" w:hAnsiTheme="minorHAnsi" w:cs="Times New Roman"/>
                <w:sz w:val="24"/>
                <w:szCs w:val="24"/>
              </w:rPr>
              <w:t xml:space="preserve"> of the nervous system</w:t>
            </w:r>
            <w:r w:rsidR="00004D9B">
              <w:rPr>
                <w:rFonts w:asciiTheme="minorHAnsi" w:hAnsiTheme="minorHAnsi" w:cs="Times New Roman"/>
                <w:sz w:val="24"/>
                <w:szCs w:val="24"/>
              </w:rPr>
              <w:t>. Therefore, the gross anatomy of human nervous system will be our focus in this course.</w:t>
            </w:r>
          </w:p>
          <w:p w14:paraId="7F63C24E" w14:textId="5A60ED1B" w:rsidR="007264FE" w:rsidRPr="00536FF7" w:rsidRDefault="007264FE" w:rsidP="00DB5013">
            <w:pPr>
              <w:widowControl w:val="0"/>
              <w:autoSpaceDE w:val="0"/>
              <w:autoSpaceDN w:val="0"/>
              <w:adjustRightInd w:val="0"/>
              <w:rPr>
                <w:rFonts w:asciiTheme="minorHAnsi" w:hAnsiTheme="minorHAnsi" w:cs="Times New Roman"/>
                <w:sz w:val="24"/>
                <w:szCs w:val="24"/>
                <w:rtl/>
              </w:rPr>
            </w:pPr>
            <w:r>
              <w:rPr>
                <w:rFonts w:asciiTheme="minorHAnsi" w:hAnsiTheme="minorHAnsi" w:cs="Times New Roman"/>
                <w:sz w:val="24"/>
                <w:szCs w:val="24"/>
              </w:rPr>
              <w:t xml:space="preserve">The ultimate goal of neuroscience is to connect a specific neural circuit to a pertinent behaviour. In this section, the neurobiological basis if </w:t>
            </w:r>
            <w:r w:rsidR="00A764B5">
              <w:rPr>
                <w:rFonts w:asciiTheme="minorHAnsi" w:hAnsiTheme="minorHAnsi" w:cs="Times New Roman"/>
                <w:sz w:val="24"/>
                <w:szCs w:val="24"/>
              </w:rPr>
              <w:t>various behaviours will be discussed.</w:t>
            </w:r>
            <w:r w:rsidR="00DB5013">
              <w:rPr>
                <w:rFonts w:asciiTheme="minorHAnsi" w:hAnsiTheme="minorHAnsi" w:cs="Times New Roman"/>
                <w:sz w:val="24"/>
                <w:szCs w:val="24"/>
              </w:rPr>
              <w:t xml:space="preserve"> </w:t>
            </w:r>
            <w:r w:rsidR="00C045F2">
              <w:rPr>
                <w:rFonts w:asciiTheme="minorHAnsi" w:hAnsiTheme="minorHAnsi" w:cs="Times New Roman"/>
                <w:sz w:val="24"/>
                <w:szCs w:val="24"/>
              </w:rPr>
              <w:t xml:space="preserve">The quest to answer how organisms store and retrieve memory has energized neuroscientists around the world to work hard to find evidence for learning and memory research. The molecular and cellular mechanisms of memory storage and retrieval will be discussed as well. </w:t>
            </w:r>
          </w:p>
        </w:tc>
      </w:tr>
      <w:tr w:rsidR="00FD437F" w:rsidRPr="00747A9A" w14:paraId="18589B04" w14:textId="77777777" w:rsidTr="005308DF">
        <w:trPr>
          <w:trHeight w:val="850"/>
        </w:trPr>
        <w:tc>
          <w:tcPr>
            <w:tcW w:w="8856" w:type="dxa"/>
            <w:gridSpan w:val="4"/>
          </w:tcPr>
          <w:p w14:paraId="3F40CA9F" w14:textId="35A1DAB8" w:rsidR="00EE6C3F" w:rsidRPr="00EE6C3F" w:rsidRDefault="00CF5475" w:rsidP="005873B2">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r w:rsidR="00C54E92">
              <w:rPr>
                <w:b/>
                <w:bCs/>
                <w:sz w:val="24"/>
                <w:szCs w:val="24"/>
                <w:lang w:bidi="ar-KW"/>
              </w:rPr>
              <w:t>s</w:t>
            </w:r>
            <w:r w:rsidR="00FD437F" w:rsidRPr="006766CD">
              <w:rPr>
                <w:b/>
                <w:bCs/>
                <w:sz w:val="24"/>
                <w:szCs w:val="24"/>
                <w:lang w:bidi="ar-KW"/>
              </w:rPr>
              <w:t>:</w:t>
            </w:r>
          </w:p>
          <w:p w14:paraId="3A3D7115" w14:textId="7A4938C8" w:rsidR="00AC3F9E" w:rsidRPr="00AC3F9E" w:rsidRDefault="00AC3F9E" w:rsidP="00AC3F9E">
            <w:pPr>
              <w:widowControl w:val="0"/>
              <w:autoSpaceDE w:val="0"/>
              <w:autoSpaceDN w:val="0"/>
              <w:adjustRightInd w:val="0"/>
              <w:rPr>
                <w:rFonts w:asciiTheme="minorHAnsi" w:hAnsiTheme="minorHAnsi" w:cs="Times New Roman"/>
                <w:sz w:val="24"/>
                <w:szCs w:val="24"/>
              </w:rPr>
            </w:pPr>
            <w:r w:rsidRPr="00AC3F9E">
              <w:rPr>
                <w:rFonts w:asciiTheme="minorHAnsi" w:hAnsiTheme="minorHAnsi" w:cs="Times New Roman"/>
                <w:sz w:val="24"/>
                <w:szCs w:val="24"/>
              </w:rPr>
              <w:t>1.</w:t>
            </w:r>
            <w:r>
              <w:rPr>
                <w:rFonts w:asciiTheme="minorHAnsi" w:hAnsiTheme="minorHAnsi" w:cs="Times New Roman"/>
                <w:sz w:val="24"/>
                <w:szCs w:val="24"/>
              </w:rPr>
              <w:t xml:space="preserve"> </w:t>
            </w:r>
            <w:r w:rsidR="002A0324" w:rsidRPr="00AC3F9E">
              <w:rPr>
                <w:rFonts w:asciiTheme="minorHAnsi" w:hAnsiTheme="minorHAnsi" w:cs="Times New Roman"/>
                <w:sz w:val="24"/>
                <w:szCs w:val="24"/>
              </w:rPr>
              <w:t xml:space="preserve">In this course, students </w:t>
            </w:r>
            <w:r w:rsidR="00E90F3D" w:rsidRPr="00AC3F9E">
              <w:rPr>
                <w:rFonts w:asciiTheme="minorHAnsi" w:hAnsiTheme="minorHAnsi" w:cs="Times New Roman"/>
                <w:sz w:val="24"/>
                <w:szCs w:val="24"/>
              </w:rPr>
              <w:t xml:space="preserve">will learn about structure and function of individual neurons and how they communicate through </w:t>
            </w:r>
            <w:r w:rsidR="000F4252" w:rsidRPr="00AC3F9E">
              <w:rPr>
                <w:rFonts w:asciiTheme="minorHAnsi" w:hAnsiTheme="minorHAnsi" w:cs="Times New Roman"/>
                <w:sz w:val="24"/>
                <w:szCs w:val="24"/>
              </w:rPr>
              <w:t xml:space="preserve">chemical synaptic transmission. </w:t>
            </w:r>
          </w:p>
          <w:p w14:paraId="2C2956E0" w14:textId="0C68B3ED" w:rsidR="00AC3F9E" w:rsidRDefault="00AC3F9E" w:rsidP="00AC3F9E">
            <w:r>
              <w:t xml:space="preserve">2. </w:t>
            </w:r>
            <w:r w:rsidR="00C54E92" w:rsidRPr="00AC3F9E">
              <w:t xml:space="preserve">Information flow from one neuron to another is mainly achieved by the chemical synaptic transmission. </w:t>
            </w:r>
            <w:r w:rsidR="000F4252" w:rsidRPr="00AC3F9E">
              <w:t xml:space="preserve">Students learn how neurons, as an </w:t>
            </w:r>
            <w:r w:rsidRPr="00AC3F9E">
              <w:t>excitable cell</w:t>
            </w:r>
            <w:r w:rsidR="000F4252" w:rsidRPr="00AC3F9E">
              <w:t xml:space="preserve">, generate and maintain their ionic </w:t>
            </w:r>
            <w:r w:rsidRPr="00AC3F9E">
              <w:t>gradient across</w:t>
            </w:r>
            <w:r w:rsidR="000F4252" w:rsidRPr="00AC3F9E">
              <w:t xml:space="preserve"> the plasma membrane.</w:t>
            </w:r>
            <w:r w:rsidRPr="00AC3F9E">
              <w:t xml:space="preserve"> </w:t>
            </w:r>
          </w:p>
          <w:p w14:paraId="4472D4AC" w14:textId="0A84E5E0" w:rsidR="002A0324" w:rsidRDefault="00AC3F9E" w:rsidP="00AC3F9E">
            <w:r>
              <w:t xml:space="preserve">3. </w:t>
            </w:r>
            <w:r w:rsidRPr="00AC3F9E">
              <w:t>The direction of information flow inside a neuron is from the dendrites to</w:t>
            </w:r>
            <w:r w:rsidR="00C54E92">
              <w:t xml:space="preserve"> </w:t>
            </w:r>
            <w:r w:rsidRPr="00AC3F9E">
              <w:t xml:space="preserve">nerve terminals through action potential generation. Action potentials are generated in the axons </w:t>
            </w:r>
            <w:r w:rsidR="00C54E92">
              <w:t xml:space="preserve">due to </w:t>
            </w:r>
            <w:r w:rsidRPr="00AC3F9E">
              <w:t>a rapid change in ionic conduction across the membrane. Students will learn the ionic basis of action potential in the axon of an organism.</w:t>
            </w:r>
          </w:p>
          <w:p w14:paraId="31541D4B" w14:textId="3301CC35" w:rsidR="00C53076" w:rsidRDefault="00C53076" w:rsidP="00AC3F9E">
            <w:r>
              <w:t xml:space="preserve">4. Students learn how the information from different sensory modalities, vision, audition, olfactory, gustatory and voluntary movement is </w:t>
            </w:r>
            <w:r w:rsidR="00C54E92">
              <w:t xml:space="preserve">relayed to and </w:t>
            </w:r>
            <w:r>
              <w:t>processed in the brain.</w:t>
            </w:r>
          </w:p>
          <w:p w14:paraId="3E3E6DAD" w14:textId="4A8A998D" w:rsidR="00FC2DA7" w:rsidRDefault="00FC2DA7" w:rsidP="00AC3F9E">
            <w:r>
              <w:t xml:space="preserve">5. </w:t>
            </w:r>
            <w:r w:rsidR="00130050">
              <w:t>Students obtain an idea regarding h</w:t>
            </w:r>
            <w:r>
              <w:t>ow chemical</w:t>
            </w:r>
            <w:r w:rsidR="00130050">
              <w:t>s</w:t>
            </w:r>
            <w:r>
              <w:t xml:space="preserve"> control behaviour, </w:t>
            </w:r>
            <w:r w:rsidR="00130050">
              <w:t xml:space="preserve">such as </w:t>
            </w:r>
            <w:r>
              <w:t>motivation, sex, emotion, sleep,</w:t>
            </w:r>
            <w:r w:rsidR="00130050">
              <w:t xml:space="preserve"> and higher cognitive functions such as decision making</w:t>
            </w:r>
            <w:r>
              <w:t xml:space="preserve"> in an organism. </w:t>
            </w:r>
          </w:p>
          <w:p w14:paraId="0C009749" w14:textId="77777777" w:rsidR="00FD437F" w:rsidRDefault="00396053" w:rsidP="00396053">
            <w:r>
              <w:t xml:space="preserve">6. This course gives an insight into the wiring diagram of the neural networks of the brain and the molecular mechanism of learning and memory. </w:t>
            </w:r>
          </w:p>
          <w:p w14:paraId="597C8073" w14:textId="4D7CA449" w:rsidR="00710EB1" w:rsidRPr="00396053" w:rsidRDefault="00710EB1" w:rsidP="00396053">
            <w:r>
              <w:t>7. Students will obtain knowledge about the molecular and cellular bas</w:t>
            </w:r>
            <w:r w:rsidR="00D415E5">
              <w:t>i</w:t>
            </w:r>
            <w:r>
              <w:t>s of neuro</w:t>
            </w:r>
            <w:r w:rsidR="00B94441">
              <w:t xml:space="preserve">degenerative </w:t>
            </w:r>
            <w:r w:rsidR="00162951">
              <w:t>diseases,</w:t>
            </w:r>
            <w:r>
              <w:t xml:space="preserve"> Alzheimer’s and Parkinson’s </w:t>
            </w:r>
            <w:r w:rsidR="00162951">
              <w:t>diseases,</w:t>
            </w:r>
            <w:r>
              <w:t xml:space="preserve"> and neuropsychiatric disorders, schizophrenia and depression.  </w:t>
            </w:r>
          </w:p>
        </w:tc>
      </w:tr>
      <w:tr w:rsidR="008D46A4" w:rsidRPr="00747A9A" w14:paraId="54D59942" w14:textId="77777777" w:rsidTr="005308DF">
        <w:trPr>
          <w:trHeight w:val="704"/>
        </w:trPr>
        <w:tc>
          <w:tcPr>
            <w:tcW w:w="8856" w:type="dxa"/>
            <w:gridSpan w:val="4"/>
          </w:tcPr>
          <w:p w14:paraId="1A3F96C3" w14:textId="77777777"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14:paraId="32CDE3A5" w14:textId="5C788575" w:rsidR="00E53C7E" w:rsidRPr="00AF36EF" w:rsidRDefault="00E53C7E" w:rsidP="00AF36EF">
            <w:pPr>
              <w:numPr>
                <w:ilvl w:val="0"/>
                <w:numId w:val="18"/>
              </w:numPr>
              <w:spacing w:after="0" w:line="240" w:lineRule="auto"/>
              <w:rPr>
                <w:sz w:val="24"/>
                <w:szCs w:val="24"/>
                <w:lang w:val="en-US" w:bidi="ar-KW"/>
              </w:rPr>
            </w:pPr>
            <w:r w:rsidRPr="00AF36EF">
              <w:rPr>
                <w:sz w:val="24"/>
                <w:szCs w:val="24"/>
                <w:lang w:val="en-US" w:bidi="ar-KW"/>
              </w:rPr>
              <w:t xml:space="preserve">Attendance will be taken at the beginning of each class. </w:t>
            </w:r>
            <w:r w:rsidR="00D37965">
              <w:rPr>
                <w:sz w:val="24"/>
                <w:szCs w:val="24"/>
                <w:lang w:val="en-US" w:bidi="ar-KW"/>
              </w:rPr>
              <w:t>Students</w:t>
            </w:r>
            <w:r w:rsidRPr="00AF36EF">
              <w:rPr>
                <w:sz w:val="24"/>
                <w:szCs w:val="24"/>
                <w:lang w:val="en-US" w:bidi="ar-KW"/>
              </w:rPr>
              <w:t xml:space="preserve"> are expected to be in the lecture hall on time.</w:t>
            </w:r>
          </w:p>
          <w:p w14:paraId="1FA2EED6" w14:textId="3CEF04E8" w:rsidR="00E53C7E" w:rsidRPr="00AF36EF" w:rsidRDefault="00E53C7E" w:rsidP="00AF36EF">
            <w:pPr>
              <w:numPr>
                <w:ilvl w:val="0"/>
                <w:numId w:val="18"/>
              </w:numPr>
              <w:spacing w:after="0" w:line="240" w:lineRule="auto"/>
              <w:rPr>
                <w:sz w:val="24"/>
                <w:szCs w:val="24"/>
                <w:lang w:val="en-US" w:bidi="ar-KW"/>
              </w:rPr>
            </w:pPr>
            <w:r w:rsidRPr="00AF36EF">
              <w:rPr>
                <w:sz w:val="24"/>
                <w:szCs w:val="24"/>
                <w:lang w:val="en-US" w:bidi="ar-KW"/>
              </w:rPr>
              <w:t>Put you</w:t>
            </w:r>
            <w:r w:rsidR="00AF36EF">
              <w:rPr>
                <w:sz w:val="24"/>
                <w:szCs w:val="24"/>
                <w:lang w:val="en-US" w:bidi="ar-KW"/>
              </w:rPr>
              <w:t>r</w:t>
            </w:r>
            <w:r w:rsidRPr="00AF36EF">
              <w:rPr>
                <w:sz w:val="24"/>
                <w:szCs w:val="24"/>
                <w:lang w:val="en-US" w:bidi="ar-KW"/>
              </w:rPr>
              <w:t xml:space="preserve"> phone on silent mode before you come to the lecture hall. </w:t>
            </w:r>
          </w:p>
          <w:p w14:paraId="48B13C91" w14:textId="5D3A90C5" w:rsidR="00E53C7E" w:rsidRPr="00AF36EF" w:rsidRDefault="00E53C7E" w:rsidP="00AF36EF">
            <w:pPr>
              <w:numPr>
                <w:ilvl w:val="0"/>
                <w:numId w:val="18"/>
              </w:numPr>
              <w:spacing w:after="0" w:line="240" w:lineRule="auto"/>
              <w:rPr>
                <w:sz w:val="24"/>
                <w:szCs w:val="24"/>
                <w:lang w:val="en-US" w:bidi="ar-KW"/>
              </w:rPr>
            </w:pPr>
            <w:r w:rsidRPr="00AF36EF">
              <w:rPr>
                <w:sz w:val="24"/>
                <w:szCs w:val="24"/>
                <w:lang w:val="en-US" w:bidi="ar-KW"/>
              </w:rPr>
              <w:t xml:space="preserve">Students </w:t>
            </w:r>
            <w:r w:rsidR="001922E3">
              <w:rPr>
                <w:sz w:val="24"/>
                <w:szCs w:val="24"/>
                <w:lang w:val="en-US" w:bidi="ar-KW"/>
              </w:rPr>
              <w:t xml:space="preserve">are </w:t>
            </w:r>
            <w:r w:rsidR="00EE6C77">
              <w:rPr>
                <w:sz w:val="24"/>
                <w:szCs w:val="24"/>
                <w:lang w:val="en-US" w:bidi="ar-KW"/>
              </w:rPr>
              <w:t xml:space="preserve">highly </w:t>
            </w:r>
            <w:r w:rsidR="001922E3">
              <w:rPr>
                <w:sz w:val="24"/>
                <w:szCs w:val="24"/>
                <w:lang w:val="en-US" w:bidi="ar-KW"/>
              </w:rPr>
              <w:t>encouraged to</w:t>
            </w:r>
            <w:r w:rsidRPr="00AF36EF">
              <w:rPr>
                <w:sz w:val="24"/>
                <w:szCs w:val="24"/>
                <w:lang w:val="en-US" w:bidi="ar-KW"/>
              </w:rPr>
              <w:t xml:space="preserve"> use English language in the classroom.</w:t>
            </w:r>
          </w:p>
          <w:p w14:paraId="526D62B0" w14:textId="38FC5003" w:rsidR="00E53C7E" w:rsidRDefault="00591531" w:rsidP="00AF36EF">
            <w:pPr>
              <w:numPr>
                <w:ilvl w:val="0"/>
                <w:numId w:val="18"/>
              </w:numPr>
              <w:spacing w:after="0" w:line="240" w:lineRule="auto"/>
              <w:rPr>
                <w:sz w:val="24"/>
                <w:szCs w:val="24"/>
                <w:lang w:val="en-US" w:bidi="ar-KW"/>
              </w:rPr>
            </w:pPr>
            <w:r>
              <w:rPr>
                <w:sz w:val="24"/>
                <w:szCs w:val="24"/>
                <w:lang w:val="en-US" w:bidi="ar-KW"/>
              </w:rPr>
              <w:t>Students should turn in their homework assignments at the end of each class</w:t>
            </w:r>
          </w:p>
          <w:p w14:paraId="74C57A7C" w14:textId="0FAD3F66" w:rsidR="00087276" w:rsidRPr="00AF36EF" w:rsidRDefault="00087276" w:rsidP="00AF36EF">
            <w:pPr>
              <w:numPr>
                <w:ilvl w:val="0"/>
                <w:numId w:val="18"/>
              </w:numPr>
              <w:spacing w:after="0" w:line="240" w:lineRule="auto"/>
              <w:rPr>
                <w:sz w:val="24"/>
                <w:szCs w:val="24"/>
                <w:lang w:val="en-US" w:bidi="ar-KW"/>
              </w:rPr>
            </w:pPr>
            <w:r>
              <w:rPr>
                <w:sz w:val="24"/>
                <w:szCs w:val="24"/>
                <w:lang w:val="en-US" w:bidi="ar-KW"/>
              </w:rPr>
              <w:t xml:space="preserve">Class disruption by any means is not tolerated. </w:t>
            </w:r>
          </w:p>
          <w:p w14:paraId="2B7C2649" w14:textId="42964314" w:rsidR="00B916A8" w:rsidRPr="006766CD" w:rsidRDefault="00B916A8" w:rsidP="002F44B8">
            <w:pPr>
              <w:bidi/>
              <w:spacing w:after="0" w:line="240" w:lineRule="auto"/>
              <w:rPr>
                <w:sz w:val="24"/>
                <w:szCs w:val="24"/>
                <w:rtl/>
                <w:lang w:bidi="ar-KW"/>
              </w:rPr>
            </w:pPr>
            <w:r w:rsidRPr="006766CD">
              <w:rPr>
                <w:rFonts w:hint="cs"/>
                <w:sz w:val="24"/>
                <w:szCs w:val="24"/>
                <w:rtl/>
                <w:lang w:bidi="ar-KW"/>
              </w:rPr>
              <w:t xml:space="preserve"> </w:t>
            </w:r>
          </w:p>
        </w:tc>
      </w:tr>
      <w:tr w:rsidR="008D46A4" w:rsidRPr="00747A9A" w14:paraId="68C8D7D4" w14:textId="77777777" w:rsidTr="005308DF">
        <w:trPr>
          <w:trHeight w:val="704"/>
        </w:trPr>
        <w:tc>
          <w:tcPr>
            <w:tcW w:w="8856" w:type="dxa"/>
            <w:gridSpan w:val="4"/>
          </w:tcPr>
          <w:p w14:paraId="251ABA87" w14:textId="273E8123" w:rsidR="00E53C7E" w:rsidRDefault="00CF5475" w:rsidP="00E53C7E">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6748AA63" w14:textId="581DB1EE" w:rsidR="00E53C7E" w:rsidRPr="001A14ED" w:rsidRDefault="00E53C7E" w:rsidP="00C54E92">
            <w:pPr>
              <w:spacing w:after="0" w:line="240" w:lineRule="auto"/>
              <w:rPr>
                <w:bCs/>
                <w:sz w:val="24"/>
                <w:szCs w:val="24"/>
                <w:lang w:bidi="ar-KW"/>
              </w:rPr>
            </w:pPr>
            <w:r w:rsidRPr="001A14ED">
              <w:rPr>
                <w:bCs/>
                <w:sz w:val="24"/>
                <w:szCs w:val="24"/>
                <w:lang w:bidi="ar-KW"/>
              </w:rPr>
              <w:t xml:space="preserve">- </w:t>
            </w:r>
            <w:r w:rsidR="009F7410">
              <w:rPr>
                <w:bCs/>
                <w:sz w:val="24"/>
                <w:szCs w:val="24"/>
                <w:lang w:bidi="ar-KW"/>
              </w:rPr>
              <w:t>Encouraging c</w:t>
            </w:r>
            <w:r w:rsidRPr="001A14ED">
              <w:rPr>
                <w:bCs/>
                <w:sz w:val="24"/>
                <w:szCs w:val="24"/>
                <w:lang w:bidi="ar-KW"/>
              </w:rPr>
              <w:t>lass group discussion</w:t>
            </w:r>
            <w:r w:rsidR="00291E33">
              <w:rPr>
                <w:bCs/>
                <w:sz w:val="24"/>
                <w:szCs w:val="24"/>
                <w:lang w:bidi="ar-KW"/>
              </w:rPr>
              <w:t>.</w:t>
            </w:r>
          </w:p>
          <w:p w14:paraId="2855A8E0" w14:textId="79FECA2B" w:rsidR="00E53C7E" w:rsidRPr="001A14ED" w:rsidRDefault="00E53C7E" w:rsidP="00E53C7E">
            <w:pPr>
              <w:spacing w:after="0" w:line="240" w:lineRule="auto"/>
              <w:rPr>
                <w:bCs/>
                <w:sz w:val="24"/>
                <w:szCs w:val="24"/>
                <w:lang w:bidi="ar-KW"/>
              </w:rPr>
            </w:pPr>
            <w:r w:rsidRPr="001A14ED">
              <w:rPr>
                <w:bCs/>
                <w:sz w:val="24"/>
                <w:szCs w:val="24"/>
                <w:lang w:bidi="ar-KW"/>
              </w:rPr>
              <w:t xml:space="preserve">- </w:t>
            </w:r>
            <w:r w:rsidR="009F7410">
              <w:rPr>
                <w:bCs/>
                <w:sz w:val="24"/>
                <w:szCs w:val="24"/>
                <w:lang w:bidi="ar-KW"/>
              </w:rPr>
              <w:t>Using</w:t>
            </w:r>
            <w:r w:rsidRPr="001A14ED">
              <w:rPr>
                <w:bCs/>
                <w:sz w:val="24"/>
                <w:szCs w:val="24"/>
                <w:lang w:bidi="ar-KW"/>
              </w:rPr>
              <w:t xml:space="preserve"> </w:t>
            </w:r>
            <w:r w:rsidR="005F0CAB">
              <w:rPr>
                <w:bCs/>
                <w:sz w:val="24"/>
                <w:szCs w:val="24"/>
                <w:lang w:bidi="ar-KW"/>
              </w:rPr>
              <w:t xml:space="preserve">educational </w:t>
            </w:r>
            <w:r w:rsidRPr="001A14ED">
              <w:rPr>
                <w:bCs/>
                <w:sz w:val="24"/>
                <w:szCs w:val="24"/>
                <w:lang w:bidi="ar-KW"/>
              </w:rPr>
              <w:t xml:space="preserve">videos from </w:t>
            </w:r>
            <w:r w:rsidR="00C54E92">
              <w:rPr>
                <w:bCs/>
                <w:sz w:val="24"/>
                <w:szCs w:val="24"/>
                <w:lang w:bidi="ar-KW"/>
              </w:rPr>
              <w:t>various sources</w:t>
            </w:r>
            <w:r w:rsidR="00291E33">
              <w:rPr>
                <w:bCs/>
                <w:sz w:val="24"/>
                <w:szCs w:val="24"/>
                <w:lang w:bidi="ar-KW"/>
              </w:rPr>
              <w:t>.</w:t>
            </w:r>
          </w:p>
          <w:p w14:paraId="17EA013F" w14:textId="77777777" w:rsidR="007F0899" w:rsidRDefault="00E53C7E" w:rsidP="00E53C7E">
            <w:pPr>
              <w:spacing w:after="0" w:line="240" w:lineRule="auto"/>
              <w:rPr>
                <w:bCs/>
                <w:sz w:val="24"/>
                <w:szCs w:val="24"/>
                <w:lang w:bidi="ar-KW"/>
              </w:rPr>
            </w:pPr>
            <w:r w:rsidRPr="001A14ED">
              <w:rPr>
                <w:bCs/>
                <w:sz w:val="24"/>
                <w:szCs w:val="24"/>
                <w:lang w:bidi="ar-KW"/>
              </w:rPr>
              <w:t xml:space="preserve">- Using Blackboard </w:t>
            </w:r>
            <w:r w:rsidR="00133AD0" w:rsidRPr="001A14ED">
              <w:rPr>
                <w:bCs/>
                <w:sz w:val="24"/>
                <w:szCs w:val="24"/>
                <w:lang w:bidi="ar-KW"/>
              </w:rPr>
              <w:t>durin</w:t>
            </w:r>
            <w:r w:rsidR="00C10D5E">
              <w:rPr>
                <w:bCs/>
                <w:sz w:val="24"/>
                <w:szCs w:val="24"/>
                <w:lang w:bidi="ar-KW"/>
              </w:rPr>
              <w:t>g class activity</w:t>
            </w:r>
            <w:r w:rsidR="001079A3">
              <w:rPr>
                <w:bCs/>
                <w:sz w:val="24"/>
                <w:szCs w:val="24"/>
                <w:lang w:bidi="ar-KW"/>
              </w:rPr>
              <w:t>.</w:t>
            </w:r>
          </w:p>
          <w:p w14:paraId="46F60FCC" w14:textId="2F3F1FD6" w:rsidR="00C54E92" w:rsidRPr="001079A3" w:rsidRDefault="00C54E92" w:rsidP="00E53C7E">
            <w:pPr>
              <w:spacing w:after="0" w:line="240" w:lineRule="auto"/>
              <w:rPr>
                <w:bCs/>
                <w:sz w:val="24"/>
                <w:szCs w:val="24"/>
                <w:rtl/>
                <w:lang w:bidi="ar-KW"/>
              </w:rPr>
            </w:pPr>
            <w:r>
              <w:rPr>
                <w:bCs/>
                <w:sz w:val="24"/>
                <w:szCs w:val="24"/>
                <w:lang w:bidi="ar-KW"/>
              </w:rPr>
              <w:t>- Using Moodle site</w:t>
            </w:r>
            <w:r w:rsidR="005F0CAB">
              <w:rPr>
                <w:bCs/>
                <w:sz w:val="24"/>
                <w:szCs w:val="24"/>
                <w:lang w:bidi="ar-KW"/>
              </w:rPr>
              <w:t xml:space="preserve"> to create an interactive environment.</w:t>
            </w:r>
          </w:p>
        </w:tc>
      </w:tr>
      <w:tr w:rsidR="008D46A4" w:rsidRPr="00747A9A" w14:paraId="283BEBC6" w14:textId="77777777" w:rsidTr="005308DF">
        <w:trPr>
          <w:trHeight w:val="704"/>
        </w:trPr>
        <w:tc>
          <w:tcPr>
            <w:tcW w:w="8856" w:type="dxa"/>
            <w:gridSpan w:val="4"/>
          </w:tcPr>
          <w:p w14:paraId="7C0CCE3B" w14:textId="77777777" w:rsidR="008D46A4" w:rsidRPr="00634F2B" w:rsidRDefault="00CF5475" w:rsidP="00955131">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3D3EAB3C" w14:textId="62DD9EB6" w:rsidR="000F2337" w:rsidRPr="00C54E92" w:rsidRDefault="00F13D7F" w:rsidP="00F13D7F">
            <w:pPr>
              <w:spacing w:after="0" w:line="240" w:lineRule="auto"/>
              <w:rPr>
                <w:sz w:val="24"/>
                <w:szCs w:val="24"/>
                <w:rtl/>
                <w:lang w:val="en-US" w:bidi="ar-KW"/>
              </w:rPr>
            </w:pPr>
            <w:r>
              <w:rPr>
                <w:sz w:val="24"/>
                <w:szCs w:val="24"/>
                <w:lang w:val="en-US" w:bidi="ar-KW"/>
              </w:rPr>
              <w:t xml:space="preserve">- </w:t>
            </w:r>
            <w:r w:rsidR="00C54E92">
              <w:rPr>
                <w:sz w:val="24"/>
                <w:szCs w:val="24"/>
                <w:lang w:val="en-US" w:bidi="ar-KW"/>
              </w:rPr>
              <w:t>3</w:t>
            </w:r>
            <w:r w:rsidR="00AF36EF" w:rsidRPr="00AF36EF">
              <w:rPr>
                <w:sz w:val="24"/>
                <w:szCs w:val="24"/>
                <w:lang w:val="en-US" w:bidi="ar-KW"/>
              </w:rPr>
              <w:t xml:space="preserve"> exams each on 100%</w:t>
            </w:r>
            <w:r w:rsidR="00C54E92">
              <w:rPr>
                <w:sz w:val="24"/>
                <w:szCs w:val="24"/>
                <w:lang w:val="en-US" w:bidi="ar-KW"/>
              </w:rPr>
              <w:t xml:space="preserve"> </w:t>
            </w:r>
            <w:r w:rsidR="00AF36EF" w:rsidRPr="00AF36EF">
              <w:rPr>
                <w:sz w:val="24"/>
                <w:szCs w:val="24"/>
                <w:lang w:val="en-US" w:bidi="ar-KW"/>
              </w:rPr>
              <w:t>(</w:t>
            </w:r>
            <w:r w:rsidR="004B5D54">
              <w:rPr>
                <w:sz w:val="24"/>
                <w:szCs w:val="24"/>
                <w:lang w:val="en-US" w:bidi="ar-KW"/>
              </w:rPr>
              <w:t xml:space="preserve">will be converted to final </w:t>
            </w:r>
            <w:r w:rsidR="00AF36EF" w:rsidRPr="00AF36EF">
              <w:rPr>
                <w:sz w:val="24"/>
                <w:szCs w:val="24"/>
                <w:lang w:val="en-US" w:bidi="ar-KW"/>
              </w:rPr>
              <w:t>40%)</w:t>
            </w:r>
            <w:r>
              <w:rPr>
                <w:sz w:val="24"/>
                <w:szCs w:val="24"/>
                <w:lang w:val="en-US" w:bidi="ar-KW"/>
              </w:rPr>
              <w:t>. This is subject to changes.</w:t>
            </w:r>
          </w:p>
        </w:tc>
      </w:tr>
      <w:tr w:rsidR="008D46A4" w:rsidRPr="00747A9A" w14:paraId="098817A0" w14:textId="77777777" w:rsidTr="00544095">
        <w:trPr>
          <w:trHeight w:val="3088"/>
        </w:trPr>
        <w:tc>
          <w:tcPr>
            <w:tcW w:w="8856" w:type="dxa"/>
            <w:gridSpan w:val="4"/>
          </w:tcPr>
          <w:p w14:paraId="1DD0CFA4" w14:textId="77777777" w:rsidR="00FD437F" w:rsidRDefault="00CF5475" w:rsidP="006766CD">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14:paraId="13E31422" w14:textId="36C98E2D" w:rsidR="00544095" w:rsidRPr="00996BCC" w:rsidRDefault="00544095" w:rsidP="00BA3F94">
            <w:pPr>
              <w:spacing w:after="0" w:line="240" w:lineRule="auto"/>
              <w:rPr>
                <w:sz w:val="24"/>
                <w:szCs w:val="24"/>
                <w:rtl/>
                <w:lang w:val="en-US" w:bidi="ar-KW"/>
              </w:rPr>
            </w:pPr>
            <w:r>
              <w:rPr>
                <w:sz w:val="24"/>
                <w:szCs w:val="24"/>
                <w:lang w:val="en-US" w:bidi="ar-KW"/>
              </w:rPr>
              <w:t xml:space="preserve">This course will focus on the principles of inner </w:t>
            </w:r>
            <w:r w:rsidR="00913D6D">
              <w:rPr>
                <w:sz w:val="24"/>
                <w:szCs w:val="24"/>
                <w:lang w:val="en-US" w:bidi="ar-KW"/>
              </w:rPr>
              <w:t>workings of</w:t>
            </w:r>
            <w:r>
              <w:rPr>
                <w:sz w:val="24"/>
                <w:szCs w:val="24"/>
                <w:lang w:val="en-US" w:bidi="ar-KW"/>
              </w:rPr>
              <w:t xml:space="preserve"> the nervous </w:t>
            </w:r>
            <w:r w:rsidR="00913D6D">
              <w:rPr>
                <w:sz w:val="24"/>
                <w:szCs w:val="24"/>
                <w:lang w:val="en-US" w:bidi="ar-KW"/>
              </w:rPr>
              <w:t>system which</w:t>
            </w:r>
            <w:r>
              <w:rPr>
                <w:sz w:val="24"/>
                <w:szCs w:val="24"/>
                <w:lang w:val="en-US" w:bidi="ar-KW"/>
              </w:rPr>
              <w:t xml:space="preserve"> is important to those who are new in neuroscience field. At the end of this course, students will have a better understanding of the functions of different parts of the brain and other nervous system structures.</w:t>
            </w:r>
            <w:r w:rsidR="007B7093">
              <w:rPr>
                <w:sz w:val="24"/>
                <w:szCs w:val="24"/>
                <w:lang w:val="en-US" w:bidi="ar-KW"/>
              </w:rPr>
              <w:t xml:space="preserve"> By taking this course, students will have an opportunity to find their interest and passion in a specific topic in this fast-growing field. Students can use the knowledge they obtain from this course to further advance in their future carrier especially in medical related jobs. </w:t>
            </w:r>
            <w:r w:rsidR="00ED1DA9">
              <w:rPr>
                <w:sz w:val="24"/>
                <w:szCs w:val="24"/>
                <w:lang w:val="en-US" w:bidi="ar-KW"/>
              </w:rPr>
              <w:t>In this course, students learn how various drugs affect on the nervous system and how toxins target specific protein in neuron</w:t>
            </w:r>
            <w:r w:rsidR="00883C2C">
              <w:rPr>
                <w:sz w:val="24"/>
                <w:szCs w:val="24"/>
                <w:lang w:val="en-US" w:bidi="ar-KW"/>
              </w:rPr>
              <w:t>s. Students can apply this knowledge in pharmaceutical companies to find a therapy for a specific neurological disorder, which can be done through research.</w:t>
            </w:r>
          </w:p>
        </w:tc>
      </w:tr>
      <w:tr w:rsidR="008D46A4" w:rsidRPr="00747A9A" w14:paraId="508AE403" w14:textId="77777777" w:rsidTr="005308DF">
        <w:tc>
          <w:tcPr>
            <w:tcW w:w="8856" w:type="dxa"/>
            <w:gridSpan w:val="4"/>
          </w:tcPr>
          <w:p w14:paraId="44FEFC3D"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4DF2BFAF" w14:textId="79BA3FAC" w:rsidR="00DD1913" w:rsidRDefault="00DD1913" w:rsidP="008A330F">
            <w:pPr>
              <w:spacing w:after="0" w:line="240" w:lineRule="auto"/>
              <w:rPr>
                <w:rFonts w:asciiTheme="minorHAnsi" w:hAnsiTheme="minorHAnsi" w:cs="Times New Roman"/>
                <w:sz w:val="24"/>
                <w:szCs w:val="24"/>
              </w:rPr>
            </w:pPr>
            <w:r w:rsidRPr="00DD1913">
              <w:rPr>
                <w:rFonts w:asciiTheme="minorHAnsi" w:hAnsiTheme="minorHAnsi" w:cs="Times New Roman"/>
                <w:sz w:val="24"/>
                <w:szCs w:val="24"/>
              </w:rPr>
              <w:t xml:space="preserve">Bear M.F., Connors B.W., Paradiso M.A. </w:t>
            </w:r>
            <w:r>
              <w:rPr>
                <w:rFonts w:asciiTheme="minorHAnsi" w:hAnsiTheme="minorHAnsi" w:cs="Times New Roman"/>
                <w:sz w:val="24"/>
                <w:szCs w:val="24"/>
              </w:rPr>
              <w:t xml:space="preserve">(2016). Neuroscience: Exploring the Brain. </w:t>
            </w:r>
            <w:r>
              <w:rPr>
                <w:rFonts w:ascii="Arial" w:hAnsi="Arial"/>
                <w:color w:val="333333"/>
                <w:sz w:val="20"/>
                <w:szCs w:val="20"/>
                <w:shd w:val="clear" w:color="auto" w:fill="FFFFFF"/>
              </w:rPr>
              <w:t>Wolters Kluwer; 4th edition.</w:t>
            </w:r>
          </w:p>
          <w:p w14:paraId="32484055" w14:textId="77777777" w:rsidR="00DD1913" w:rsidRDefault="00DD1913" w:rsidP="008A330F">
            <w:pPr>
              <w:spacing w:after="0" w:line="240" w:lineRule="auto"/>
              <w:rPr>
                <w:rFonts w:asciiTheme="minorHAnsi" w:hAnsiTheme="minorHAnsi" w:cs="Lucida Sans Unicode"/>
                <w:sz w:val="24"/>
                <w:szCs w:val="24"/>
                <w:lang w:bidi="ar-KW"/>
              </w:rPr>
            </w:pPr>
          </w:p>
          <w:p w14:paraId="4453651A" w14:textId="5C01B948" w:rsidR="00CC5CD1" w:rsidRDefault="0067668C" w:rsidP="008A330F">
            <w:pPr>
              <w:spacing w:after="0" w:line="240" w:lineRule="auto"/>
              <w:rPr>
                <w:rFonts w:asciiTheme="minorHAnsi" w:hAnsiTheme="minorHAnsi" w:cs="Lucida Sans Unicode"/>
                <w:sz w:val="24"/>
                <w:szCs w:val="24"/>
                <w:lang w:bidi="ar-KW"/>
              </w:rPr>
            </w:pPr>
            <w:r>
              <w:rPr>
                <w:rFonts w:asciiTheme="minorHAnsi" w:hAnsiTheme="minorHAnsi" w:cs="Lucida Sans Unicode"/>
                <w:sz w:val="24"/>
                <w:szCs w:val="24"/>
                <w:lang w:bidi="ar-KW"/>
              </w:rPr>
              <w:t>Ther</w:t>
            </w:r>
            <w:r w:rsidR="0052151D">
              <w:rPr>
                <w:rFonts w:asciiTheme="minorHAnsi" w:hAnsiTheme="minorHAnsi" w:cs="Lucida Sans Unicode"/>
                <w:sz w:val="24"/>
                <w:szCs w:val="24"/>
                <w:lang w:bidi="ar-KW"/>
              </w:rPr>
              <w:t xml:space="preserve">e is a free electronic textbook for the neuroscience. You can use the animations inside the site to better understand </w:t>
            </w:r>
            <w:r w:rsidR="00710EB1">
              <w:rPr>
                <w:rFonts w:asciiTheme="minorHAnsi" w:hAnsiTheme="minorHAnsi" w:cs="Lucida Sans Unicode"/>
                <w:sz w:val="24"/>
                <w:szCs w:val="24"/>
                <w:lang w:bidi="ar-KW"/>
              </w:rPr>
              <w:t xml:space="preserve">the important concepts in neuroscience. You can access to the site through </w:t>
            </w:r>
            <w:r w:rsidR="00162951">
              <w:rPr>
                <w:rFonts w:asciiTheme="minorHAnsi" w:hAnsiTheme="minorHAnsi" w:cs="Lucida Sans Unicode"/>
                <w:sz w:val="24"/>
                <w:szCs w:val="24"/>
                <w:lang w:bidi="ar-KW"/>
              </w:rPr>
              <w:t xml:space="preserve">the </w:t>
            </w:r>
            <w:r w:rsidR="00710EB1">
              <w:rPr>
                <w:rFonts w:asciiTheme="minorHAnsi" w:hAnsiTheme="minorHAnsi" w:cs="Lucida Sans Unicode"/>
                <w:sz w:val="24"/>
                <w:szCs w:val="24"/>
                <w:lang w:bidi="ar-KW"/>
              </w:rPr>
              <w:t>link</w:t>
            </w:r>
            <w:r w:rsidR="00162951">
              <w:rPr>
                <w:rFonts w:asciiTheme="minorHAnsi" w:hAnsiTheme="minorHAnsi" w:cs="Lucida Sans Unicode"/>
                <w:sz w:val="24"/>
                <w:szCs w:val="24"/>
                <w:lang w:bidi="ar-KW"/>
              </w:rPr>
              <w:t xml:space="preserve"> below</w:t>
            </w:r>
            <w:r w:rsidR="00710EB1">
              <w:rPr>
                <w:rFonts w:asciiTheme="minorHAnsi" w:hAnsiTheme="minorHAnsi" w:cs="Lucida Sans Unicode"/>
                <w:sz w:val="24"/>
                <w:szCs w:val="24"/>
                <w:lang w:bidi="ar-KW"/>
              </w:rPr>
              <w:t>:</w:t>
            </w:r>
          </w:p>
          <w:p w14:paraId="19BA690A" w14:textId="5EF14198" w:rsidR="00710EB1" w:rsidRDefault="00000000" w:rsidP="008A330F">
            <w:pPr>
              <w:spacing w:after="0" w:line="240" w:lineRule="auto"/>
              <w:rPr>
                <w:rFonts w:ascii="Lucida Sans Unicode" w:hAnsi="Lucida Sans Unicode" w:cs="Lucida Sans Unicode"/>
                <w:sz w:val="24"/>
                <w:szCs w:val="24"/>
                <w:lang w:bidi="ar-KW"/>
              </w:rPr>
            </w:pPr>
            <w:hyperlink r:id="rId10" w:history="1">
              <w:r w:rsidR="00710EB1" w:rsidRPr="00830D8C">
                <w:rPr>
                  <w:rStyle w:val="Hyperlink"/>
                  <w:rFonts w:ascii="Lucida Sans Unicode" w:hAnsi="Lucida Sans Unicode" w:cs="Lucida Sans Unicode"/>
                  <w:sz w:val="24"/>
                  <w:szCs w:val="24"/>
                  <w:lang w:bidi="ar-KW"/>
                </w:rPr>
                <w:t>https://nba.uth.tmc.edu/neuroscience/toc.htm</w:t>
              </w:r>
            </w:hyperlink>
          </w:p>
          <w:p w14:paraId="1B957A8B" w14:textId="0DDE06E0" w:rsidR="00710EB1" w:rsidRPr="008A330F" w:rsidRDefault="00710EB1" w:rsidP="008A330F">
            <w:pPr>
              <w:spacing w:after="0" w:line="240" w:lineRule="auto"/>
              <w:rPr>
                <w:rFonts w:ascii="Lucida Sans Unicode" w:hAnsi="Lucida Sans Unicode" w:cs="Lucida Sans Unicode"/>
                <w:sz w:val="24"/>
                <w:szCs w:val="24"/>
                <w:lang w:bidi="ar-KW"/>
              </w:rPr>
            </w:pPr>
          </w:p>
        </w:tc>
      </w:tr>
      <w:tr w:rsidR="003A6504" w:rsidRPr="00747A9A" w14:paraId="715B00B5" w14:textId="2F91B9CD" w:rsidTr="003A6504">
        <w:trPr>
          <w:gridAfter w:val="1"/>
          <w:wAfter w:w="108" w:type="dxa"/>
        </w:trPr>
        <w:tc>
          <w:tcPr>
            <w:tcW w:w="4819" w:type="dxa"/>
            <w:gridSpan w:val="2"/>
            <w:tcBorders>
              <w:top w:val="single" w:sz="4" w:space="0" w:color="000000" w:themeColor="text1"/>
              <w:bottom w:val="single" w:sz="8" w:space="0" w:color="auto"/>
              <w:right w:val="single" w:sz="4" w:space="0" w:color="000000" w:themeColor="text1"/>
            </w:tcBorders>
          </w:tcPr>
          <w:p w14:paraId="4C68F3BA" w14:textId="3DA8B48B" w:rsidR="003A6504" w:rsidRPr="00747A9A" w:rsidRDefault="003A6504" w:rsidP="005308DF">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3929" w:type="dxa"/>
            <w:tcBorders>
              <w:top w:val="single" w:sz="4" w:space="0" w:color="000000" w:themeColor="text1"/>
              <w:bottom w:val="single" w:sz="8" w:space="0" w:color="auto"/>
              <w:right w:val="single" w:sz="4" w:space="0" w:color="000000" w:themeColor="text1"/>
            </w:tcBorders>
          </w:tcPr>
          <w:p w14:paraId="1F958379" w14:textId="0C067796" w:rsidR="003A6504" w:rsidRPr="00747A9A" w:rsidRDefault="003A6504" w:rsidP="00491D9B">
            <w:pPr>
              <w:spacing w:after="0" w:line="240" w:lineRule="auto"/>
              <w:rPr>
                <w:b/>
                <w:bCs/>
                <w:sz w:val="28"/>
                <w:szCs w:val="28"/>
                <w:rtl/>
                <w:lang w:bidi="ar-KW"/>
              </w:rPr>
            </w:pPr>
            <w:r>
              <w:rPr>
                <w:b/>
                <w:bCs/>
                <w:sz w:val="28"/>
                <w:szCs w:val="28"/>
                <w:lang w:bidi="ar-KW"/>
              </w:rPr>
              <w:t>Weeks</w:t>
            </w:r>
          </w:p>
        </w:tc>
      </w:tr>
      <w:tr w:rsidR="003A6504" w:rsidRPr="00747A9A" w14:paraId="6C59406A" w14:textId="1C5ED7F6" w:rsidTr="003A6504">
        <w:trPr>
          <w:gridAfter w:val="1"/>
          <w:wAfter w:w="108" w:type="dxa"/>
          <w:trHeight w:val="285"/>
        </w:trPr>
        <w:tc>
          <w:tcPr>
            <w:tcW w:w="4819" w:type="dxa"/>
            <w:gridSpan w:val="2"/>
            <w:tcBorders>
              <w:top w:val="single" w:sz="8" w:space="0" w:color="auto"/>
              <w:bottom w:val="single" w:sz="4" w:space="0" w:color="000000" w:themeColor="text1"/>
              <w:right w:val="single" w:sz="4" w:space="0" w:color="000000" w:themeColor="text1"/>
            </w:tcBorders>
            <w:vAlign w:val="center"/>
          </w:tcPr>
          <w:p w14:paraId="0A2FF1BB" w14:textId="10669C03" w:rsidR="003A6504" w:rsidRPr="00DE6C98" w:rsidRDefault="0071291B" w:rsidP="009F70B6">
            <w:pPr>
              <w:rPr>
                <w:b/>
                <w:bCs/>
                <w:sz w:val="24"/>
                <w:szCs w:val="24"/>
              </w:rPr>
            </w:pPr>
            <w:r w:rsidRPr="00DE6C98">
              <w:rPr>
                <w:b/>
                <w:bCs/>
                <w:sz w:val="24"/>
                <w:szCs w:val="24"/>
              </w:rPr>
              <w:t xml:space="preserve">Lecture 01: </w:t>
            </w:r>
            <w:r w:rsidRPr="00DE6C98">
              <w:rPr>
                <w:sz w:val="24"/>
                <w:szCs w:val="24"/>
              </w:rPr>
              <w:t xml:space="preserve">Neuron Structure and Function </w:t>
            </w:r>
          </w:p>
        </w:tc>
        <w:tc>
          <w:tcPr>
            <w:tcW w:w="3929" w:type="dxa"/>
            <w:tcBorders>
              <w:top w:val="single" w:sz="8" w:space="0" w:color="auto"/>
              <w:bottom w:val="single" w:sz="4" w:space="0" w:color="000000" w:themeColor="text1"/>
              <w:right w:val="single" w:sz="4" w:space="0" w:color="000000" w:themeColor="text1"/>
            </w:tcBorders>
            <w:vAlign w:val="center"/>
          </w:tcPr>
          <w:p w14:paraId="44A1BE18" w14:textId="079D682B" w:rsidR="003A6504" w:rsidRPr="006766CD" w:rsidRDefault="003A6504" w:rsidP="003A6504">
            <w:pPr>
              <w:spacing w:after="0" w:line="240" w:lineRule="auto"/>
              <w:jc w:val="center"/>
              <w:rPr>
                <w:sz w:val="24"/>
                <w:szCs w:val="24"/>
                <w:lang w:bidi="ar-KW"/>
              </w:rPr>
            </w:pPr>
            <w:r>
              <w:rPr>
                <w:sz w:val="24"/>
                <w:szCs w:val="24"/>
                <w:lang w:bidi="ar-KW"/>
              </w:rPr>
              <w:t>Week 1</w:t>
            </w:r>
          </w:p>
        </w:tc>
      </w:tr>
      <w:tr w:rsidR="00DE6C98" w:rsidRPr="00747A9A" w14:paraId="441EA5A2" w14:textId="77777777" w:rsidTr="003A6504">
        <w:trPr>
          <w:gridAfter w:val="1"/>
          <w:wAfter w:w="108" w:type="dxa"/>
          <w:trHeight w:val="442"/>
        </w:trPr>
        <w:tc>
          <w:tcPr>
            <w:tcW w:w="4819" w:type="dxa"/>
            <w:gridSpan w:val="2"/>
            <w:tcBorders>
              <w:top w:val="single" w:sz="4" w:space="0" w:color="000000" w:themeColor="text1"/>
              <w:bottom w:val="single" w:sz="4" w:space="0" w:color="000000" w:themeColor="text1"/>
              <w:right w:val="single" w:sz="4" w:space="0" w:color="000000" w:themeColor="text1"/>
            </w:tcBorders>
            <w:vAlign w:val="center"/>
          </w:tcPr>
          <w:p w14:paraId="109FB3E8" w14:textId="017BCAAB" w:rsidR="00DE6C98" w:rsidRPr="00DE6C98" w:rsidRDefault="00DE6C98" w:rsidP="009F70B6">
            <w:pPr>
              <w:rPr>
                <w:b/>
                <w:bCs/>
                <w:sz w:val="24"/>
                <w:szCs w:val="24"/>
              </w:rPr>
            </w:pPr>
            <w:r w:rsidRPr="00DE6C98">
              <w:rPr>
                <w:b/>
                <w:bCs/>
                <w:sz w:val="24"/>
                <w:szCs w:val="24"/>
              </w:rPr>
              <w:t xml:space="preserve">Lecture </w:t>
            </w:r>
            <w:r w:rsidR="00875C06">
              <w:rPr>
                <w:b/>
                <w:bCs/>
                <w:sz w:val="24"/>
                <w:szCs w:val="24"/>
              </w:rPr>
              <w:t>0</w:t>
            </w:r>
            <w:r>
              <w:rPr>
                <w:b/>
                <w:bCs/>
                <w:sz w:val="24"/>
                <w:szCs w:val="24"/>
              </w:rPr>
              <w:t>2</w:t>
            </w:r>
            <w:r w:rsidRPr="00DE6C98">
              <w:rPr>
                <w:b/>
                <w:bCs/>
                <w:sz w:val="24"/>
                <w:szCs w:val="24"/>
              </w:rPr>
              <w:t xml:space="preserve">: </w:t>
            </w:r>
            <w:r w:rsidRPr="00DE6C98">
              <w:rPr>
                <w:sz w:val="24"/>
                <w:szCs w:val="24"/>
              </w:rPr>
              <w:t>Glial Cell Structure and Function</w:t>
            </w:r>
          </w:p>
        </w:tc>
        <w:tc>
          <w:tcPr>
            <w:tcW w:w="3929" w:type="dxa"/>
            <w:tcBorders>
              <w:top w:val="single" w:sz="4" w:space="0" w:color="000000" w:themeColor="text1"/>
              <w:bottom w:val="single" w:sz="4" w:space="0" w:color="000000" w:themeColor="text1"/>
              <w:right w:val="single" w:sz="4" w:space="0" w:color="000000" w:themeColor="text1"/>
            </w:tcBorders>
            <w:vAlign w:val="center"/>
          </w:tcPr>
          <w:p w14:paraId="59C57E75" w14:textId="11D2C2E9" w:rsidR="00DE6C98" w:rsidRDefault="00DE6C98" w:rsidP="00DE6C98">
            <w:pPr>
              <w:spacing w:after="0" w:line="240" w:lineRule="auto"/>
              <w:jc w:val="center"/>
              <w:rPr>
                <w:sz w:val="24"/>
                <w:szCs w:val="24"/>
                <w:lang w:bidi="ar-KW"/>
              </w:rPr>
            </w:pPr>
            <w:r>
              <w:rPr>
                <w:sz w:val="24"/>
                <w:szCs w:val="24"/>
                <w:lang w:bidi="ar-KW"/>
              </w:rPr>
              <w:t>Week 2</w:t>
            </w:r>
          </w:p>
        </w:tc>
      </w:tr>
      <w:tr w:rsidR="00DE6C98" w:rsidRPr="00747A9A" w14:paraId="14F2E368" w14:textId="77777777" w:rsidTr="003A6504">
        <w:trPr>
          <w:gridAfter w:val="1"/>
          <w:wAfter w:w="108" w:type="dxa"/>
          <w:trHeight w:val="670"/>
        </w:trPr>
        <w:tc>
          <w:tcPr>
            <w:tcW w:w="4819" w:type="dxa"/>
            <w:gridSpan w:val="2"/>
            <w:tcBorders>
              <w:top w:val="single" w:sz="4" w:space="0" w:color="000000" w:themeColor="text1"/>
              <w:bottom w:val="single" w:sz="4" w:space="0" w:color="000000" w:themeColor="text1"/>
              <w:right w:val="single" w:sz="4" w:space="0" w:color="000000" w:themeColor="text1"/>
            </w:tcBorders>
            <w:vAlign w:val="center"/>
          </w:tcPr>
          <w:p w14:paraId="4FAC0B82" w14:textId="051AB048" w:rsidR="00DE6C98" w:rsidRPr="00DE6C98" w:rsidRDefault="00DE6C98" w:rsidP="009F70B6">
            <w:pPr>
              <w:rPr>
                <w:b/>
                <w:bCs/>
                <w:sz w:val="24"/>
                <w:szCs w:val="24"/>
              </w:rPr>
            </w:pPr>
            <w:r w:rsidRPr="00DE6C98">
              <w:rPr>
                <w:rFonts w:cstheme="minorHAnsi"/>
                <w:b/>
                <w:bCs/>
                <w:sz w:val="24"/>
                <w:szCs w:val="24"/>
              </w:rPr>
              <w:t xml:space="preserve">Lecture </w:t>
            </w:r>
            <w:r w:rsidR="00875C06">
              <w:rPr>
                <w:rFonts w:cstheme="minorHAnsi"/>
                <w:b/>
                <w:bCs/>
                <w:sz w:val="24"/>
                <w:szCs w:val="24"/>
              </w:rPr>
              <w:t>0</w:t>
            </w:r>
            <w:r>
              <w:rPr>
                <w:rFonts w:cstheme="minorHAnsi"/>
                <w:b/>
                <w:bCs/>
                <w:sz w:val="24"/>
                <w:szCs w:val="24"/>
              </w:rPr>
              <w:t>3</w:t>
            </w:r>
            <w:r w:rsidRPr="00DE6C98">
              <w:rPr>
                <w:rFonts w:cstheme="minorHAnsi"/>
                <w:b/>
                <w:bCs/>
                <w:sz w:val="24"/>
                <w:szCs w:val="24"/>
              </w:rPr>
              <w:t>:</w:t>
            </w:r>
            <w:r w:rsidRPr="00DE6C98">
              <w:rPr>
                <w:rFonts w:cstheme="minorHAnsi"/>
                <w:sz w:val="24"/>
                <w:szCs w:val="24"/>
              </w:rPr>
              <w:t xml:space="preserve"> Synaptic Transmission</w:t>
            </w:r>
          </w:p>
        </w:tc>
        <w:tc>
          <w:tcPr>
            <w:tcW w:w="3929" w:type="dxa"/>
            <w:tcBorders>
              <w:top w:val="single" w:sz="4" w:space="0" w:color="000000" w:themeColor="text1"/>
              <w:bottom w:val="single" w:sz="4" w:space="0" w:color="000000" w:themeColor="text1"/>
              <w:right w:val="single" w:sz="4" w:space="0" w:color="000000" w:themeColor="text1"/>
            </w:tcBorders>
            <w:vAlign w:val="center"/>
          </w:tcPr>
          <w:p w14:paraId="164248FB" w14:textId="631E8814" w:rsidR="00DE6C98" w:rsidRDefault="00DE6C98" w:rsidP="00DE6C98">
            <w:pPr>
              <w:spacing w:after="0" w:line="240" w:lineRule="auto"/>
              <w:jc w:val="center"/>
              <w:rPr>
                <w:sz w:val="24"/>
                <w:szCs w:val="24"/>
                <w:lang w:bidi="ar-KW"/>
              </w:rPr>
            </w:pPr>
            <w:r>
              <w:rPr>
                <w:sz w:val="24"/>
                <w:szCs w:val="24"/>
                <w:lang w:bidi="ar-KW"/>
              </w:rPr>
              <w:t>Week 3</w:t>
            </w:r>
          </w:p>
        </w:tc>
      </w:tr>
      <w:tr w:rsidR="00DE6C98" w:rsidRPr="00747A9A" w14:paraId="014D8FB8" w14:textId="77777777" w:rsidTr="003A6504">
        <w:trPr>
          <w:gridAfter w:val="1"/>
          <w:wAfter w:w="108" w:type="dxa"/>
          <w:trHeight w:val="670"/>
        </w:trPr>
        <w:tc>
          <w:tcPr>
            <w:tcW w:w="4819" w:type="dxa"/>
            <w:gridSpan w:val="2"/>
            <w:tcBorders>
              <w:top w:val="single" w:sz="4" w:space="0" w:color="000000" w:themeColor="text1"/>
              <w:bottom w:val="single" w:sz="4" w:space="0" w:color="000000" w:themeColor="text1"/>
              <w:right w:val="single" w:sz="4" w:space="0" w:color="000000" w:themeColor="text1"/>
            </w:tcBorders>
            <w:vAlign w:val="center"/>
          </w:tcPr>
          <w:p w14:paraId="066C1268" w14:textId="3E3C1F5F" w:rsidR="00DE6C98" w:rsidRPr="00DE6C98" w:rsidRDefault="00DE6C98" w:rsidP="009F70B6">
            <w:pPr>
              <w:rPr>
                <w:rFonts w:cstheme="minorHAnsi"/>
                <w:sz w:val="24"/>
                <w:szCs w:val="24"/>
              </w:rPr>
            </w:pPr>
            <w:r w:rsidRPr="00DE6C98">
              <w:rPr>
                <w:rFonts w:cstheme="minorHAnsi"/>
                <w:b/>
                <w:bCs/>
                <w:sz w:val="24"/>
                <w:szCs w:val="24"/>
              </w:rPr>
              <w:lastRenderedPageBreak/>
              <w:t xml:space="preserve">Lecture </w:t>
            </w:r>
            <w:r w:rsidR="00875C06">
              <w:rPr>
                <w:rFonts w:cstheme="minorHAnsi"/>
                <w:b/>
                <w:bCs/>
                <w:sz w:val="24"/>
                <w:szCs w:val="24"/>
              </w:rPr>
              <w:t>0</w:t>
            </w:r>
            <w:r>
              <w:rPr>
                <w:rFonts w:cstheme="minorHAnsi"/>
                <w:b/>
                <w:bCs/>
                <w:sz w:val="24"/>
                <w:szCs w:val="24"/>
              </w:rPr>
              <w:t>4</w:t>
            </w:r>
            <w:r w:rsidRPr="00DE6C98">
              <w:rPr>
                <w:rFonts w:cstheme="minorHAnsi"/>
                <w:b/>
                <w:bCs/>
                <w:sz w:val="24"/>
                <w:szCs w:val="24"/>
              </w:rPr>
              <w:t xml:space="preserve">: </w:t>
            </w:r>
            <w:r w:rsidRPr="00DE6C98">
              <w:rPr>
                <w:rFonts w:cstheme="minorHAnsi"/>
                <w:sz w:val="24"/>
                <w:szCs w:val="24"/>
              </w:rPr>
              <w:t>Synaptic Integration and Neurotransmitter Systems</w:t>
            </w:r>
          </w:p>
        </w:tc>
        <w:tc>
          <w:tcPr>
            <w:tcW w:w="3929" w:type="dxa"/>
            <w:tcBorders>
              <w:top w:val="single" w:sz="4" w:space="0" w:color="000000" w:themeColor="text1"/>
              <w:bottom w:val="single" w:sz="4" w:space="0" w:color="000000" w:themeColor="text1"/>
              <w:right w:val="single" w:sz="4" w:space="0" w:color="000000" w:themeColor="text1"/>
            </w:tcBorders>
            <w:vAlign w:val="center"/>
          </w:tcPr>
          <w:p w14:paraId="7B0AC2D8" w14:textId="211B86F4" w:rsidR="00DE6C98" w:rsidRDefault="00DE6C98" w:rsidP="00DE6C98">
            <w:pPr>
              <w:spacing w:after="0" w:line="240" w:lineRule="auto"/>
              <w:jc w:val="center"/>
              <w:rPr>
                <w:sz w:val="24"/>
                <w:szCs w:val="24"/>
                <w:lang w:bidi="ar-KW"/>
              </w:rPr>
            </w:pPr>
            <w:r>
              <w:rPr>
                <w:sz w:val="24"/>
                <w:szCs w:val="24"/>
                <w:lang w:bidi="ar-KW"/>
              </w:rPr>
              <w:t>Week 4</w:t>
            </w:r>
          </w:p>
        </w:tc>
      </w:tr>
      <w:tr w:rsidR="00DE6C98" w:rsidRPr="00747A9A" w14:paraId="2426F08F" w14:textId="77777777" w:rsidTr="003A6504">
        <w:trPr>
          <w:gridAfter w:val="1"/>
          <w:wAfter w:w="108" w:type="dxa"/>
          <w:trHeight w:val="328"/>
        </w:trPr>
        <w:tc>
          <w:tcPr>
            <w:tcW w:w="4819" w:type="dxa"/>
            <w:gridSpan w:val="2"/>
            <w:tcBorders>
              <w:top w:val="single" w:sz="4" w:space="0" w:color="000000" w:themeColor="text1"/>
              <w:bottom w:val="single" w:sz="4" w:space="0" w:color="000000" w:themeColor="text1"/>
              <w:right w:val="single" w:sz="4" w:space="0" w:color="000000" w:themeColor="text1"/>
            </w:tcBorders>
            <w:vAlign w:val="center"/>
          </w:tcPr>
          <w:p w14:paraId="1B36EBCE" w14:textId="238C620B" w:rsidR="00DE6C98" w:rsidRPr="00DE6C98" w:rsidRDefault="00DE6C98" w:rsidP="009F70B6">
            <w:pPr>
              <w:autoSpaceDE w:val="0"/>
              <w:autoSpaceDN w:val="0"/>
              <w:adjustRightInd w:val="0"/>
              <w:spacing w:after="0" w:line="240" w:lineRule="auto"/>
              <w:rPr>
                <w:rFonts w:cstheme="minorHAnsi"/>
                <w:b/>
                <w:bCs/>
                <w:sz w:val="24"/>
                <w:szCs w:val="24"/>
              </w:rPr>
            </w:pPr>
            <w:r w:rsidRPr="00DE6C98">
              <w:rPr>
                <w:rFonts w:cstheme="minorHAnsi"/>
                <w:b/>
                <w:bCs/>
                <w:sz w:val="24"/>
                <w:szCs w:val="24"/>
              </w:rPr>
              <w:t xml:space="preserve">Lecture </w:t>
            </w:r>
            <w:r w:rsidR="00875C06">
              <w:rPr>
                <w:rFonts w:cstheme="minorHAnsi"/>
                <w:b/>
                <w:bCs/>
                <w:sz w:val="24"/>
                <w:szCs w:val="24"/>
              </w:rPr>
              <w:t>0</w:t>
            </w:r>
            <w:r>
              <w:rPr>
                <w:rFonts w:cstheme="minorHAnsi"/>
                <w:b/>
                <w:bCs/>
                <w:sz w:val="24"/>
                <w:szCs w:val="24"/>
              </w:rPr>
              <w:t>5</w:t>
            </w:r>
            <w:r w:rsidRPr="00DE6C98">
              <w:rPr>
                <w:rFonts w:cstheme="minorHAnsi"/>
                <w:b/>
                <w:bCs/>
                <w:sz w:val="24"/>
                <w:szCs w:val="24"/>
              </w:rPr>
              <w:t xml:space="preserve">: </w:t>
            </w:r>
            <w:r w:rsidRPr="00DE6C98">
              <w:rPr>
                <w:rFonts w:cstheme="minorHAnsi"/>
                <w:sz w:val="24"/>
                <w:szCs w:val="24"/>
              </w:rPr>
              <w:t>The organization of the cerebral cortex</w:t>
            </w:r>
          </w:p>
        </w:tc>
        <w:tc>
          <w:tcPr>
            <w:tcW w:w="3929" w:type="dxa"/>
            <w:tcBorders>
              <w:top w:val="single" w:sz="4" w:space="0" w:color="000000" w:themeColor="text1"/>
              <w:bottom w:val="single" w:sz="4" w:space="0" w:color="000000" w:themeColor="text1"/>
              <w:right w:val="single" w:sz="4" w:space="0" w:color="000000" w:themeColor="text1"/>
            </w:tcBorders>
            <w:vAlign w:val="center"/>
          </w:tcPr>
          <w:p w14:paraId="25010339" w14:textId="1B02E7BF" w:rsidR="00DE6C98" w:rsidRDefault="00DE6C98" w:rsidP="00DE6C98">
            <w:pPr>
              <w:spacing w:after="0" w:line="240" w:lineRule="auto"/>
              <w:jc w:val="center"/>
              <w:rPr>
                <w:sz w:val="24"/>
                <w:szCs w:val="24"/>
                <w:lang w:bidi="ar-KW"/>
              </w:rPr>
            </w:pPr>
            <w:r>
              <w:rPr>
                <w:sz w:val="24"/>
                <w:szCs w:val="24"/>
                <w:lang w:bidi="ar-KW"/>
              </w:rPr>
              <w:t>Week 5</w:t>
            </w:r>
          </w:p>
        </w:tc>
      </w:tr>
      <w:tr w:rsidR="00DE6C98" w:rsidRPr="00747A9A" w14:paraId="65757FB5" w14:textId="77777777" w:rsidTr="003A6504">
        <w:trPr>
          <w:gridAfter w:val="1"/>
          <w:wAfter w:w="108" w:type="dxa"/>
          <w:trHeight w:val="499"/>
        </w:trPr>
        <w:tc>
          <w:tcPr>
            <w:tcW w:w="4819" w:type="dxa"/>
            <w:gridSpan w:val="2"/>
            <w:tcBorders>
              <w:top w:val="single" w:sz="4" w:space="0" w:color="000000" w:themeColor="text1"/>
              <w:bottom w:val="single" w:sz="4" w:space="0" w:color="000000" w:themeColor="text1"/>
              <w:right w:val="single" w:sz="4" w:space="0" w:color="000000" w:themeColor="text1"/>
            </w:tcBorders>
            <w:vAlign w:val="center"/>
          </w:tcPr>
          <w:p w14:paraId="3F3EE037" w14:textId="07A6F919" w:rsidR="00DE6C98" w:rsidRPr="00DE6C98" w:rsidRDefault="00DE6C98" w:rsidP="009F70B6">
            <w:pPr>
              <w:autoSpaceDE w:val="0"/>
              <w:autoSpaceDN w:val="0"/>
              <w:adjustRightInd w:val="0"/>
              <w:spacing w:after="0" w:line="240" w:lineRule="auto"/>
              <w:rPr>
                <w:rFonts w:cstheme="minorHAnsi"/>
                <w:sz w:val="24"/>
                <w:szCs w:val="24"/>
              </w:rPr>
            </w:pPr>
            <w:r w:rsidRPr="00DE6C98">
              <w:rPr>
                <w:rFonts w:cstheme="minorHAnsi"/>
                <w:b/>
                <w:bCs/>
                <w:sz w:val="24"/>
                <w:szCs w:val="24"/>
              </w:rPr>
              <w:t>Lecture 0</w:t>
            </w:r>
            <w:r>
              <w:rPr>
                <w:rFonts w:cstheme="minorHAnsi"/>
                <w:b/>
                <w:bCs/>
                <w:sz w:val="24"/>
                <w:szCs w:val="24"/>
              </w:rPr>
              <w:t>6</w:t>
            </w:r>
            <w:r w:rsidRPr="00DE6C98">
              <w:rPr>
                <w:rFonts w:cstheme="minorHAnsi"/>
                <w:b/>
                <w:bCs/>
                <w:sz w:val="24"/>
                <w:szCs w:val="24"/>
              </w:rPr>
              <w:t xml:space="preserve">: </w:t>
            </w:r>
            <w:r w:rsidRPr="00DE6C98">
              <w:rPr>
                <w:rFonts w:cstheme="minorHAnsi"/>
                <w:sz w:val="24"/>
                <w:szCs w:val="24"/>
              </w:rPr>
              <w:t>Neural Circuit Development</w:t>
            </w:r>
          </w:p>
        </w:tc>
        <w:tc>
          <w:tcPr>
            <w:tcW w:w="3929" w:type="dxa"/>
            <w:tcBorders>
              <w:top w:val="single" w:sz="4" w:space="0" w:color="000000" w:themeColor="text1"/>
              <w:bottom w:val="single" w:sz="4" w:space="0" w:color="000000" w:themeColor="text1"/>
              <w:right w:val="single" w:sz="4" w:space="0" w:color="000000" w:themeColor="text1"/>
            </w:tcBorders>
            <w:vAlign w:val="center"/>
          </w:tcPr>
          <w:p w14:paraId="6A2C75CB" w14:textId="529E85DF" w:rsidR="00DE6C98" w:rsidRDefault="00DE6C98" w:rsidP="00DE6C98">
            <w:pPr>
              <w:spacing w:after="0" w:line="240" w:lineRule="auto"/>
              <w:jc w:val="center"/>
              <w:rPr>
                <w:sz w:val="24"/>
                <w:szCs w:val="24"/>
                <w:lang w:bidi="ar-KW"/>
              </w:rPr>
            </w:pPr>
            <w:r>
              <w:rPr>
                <w:sz w:val="24"/>
                <w:szCs w:val="24"/>
                <w:lang w:bidi="ar-KW"/>
              </w:rPr>
              <w:t>Week 6</w:t>
            </w:r>
          </w:p>
        </w:tc>
      </w:tr>
      <w:tr w:rsidR="00DE6C98" w:rsidRPr="00747A9A" w14:paraId="0F3182B8" w14:textId="77777777" w:rsidTr="003A6504">
        <w:trPr>
          <w:gridAfter w:val="1"/>
          <w:wAfter w:w="108" w:type="dxa"/>
          <w:trHeight w:val="499"/>
        </w:trPr>
        <w:tc>
          <w:tcPr>
            <w:tcW w:w="4819" w:type="dxa"/>
            <w:gridSpan w:val="2"/>
            <w:tcBorders>
              <w:top w:val="single" w:sz="4" w:space="0" w:color="000000" w:themeColor="text1"/>
              <w:bottom w:val="single" w:sz="4" w:space="0" w:color="000000" w:themeColor="text1"/>
              <w:right w:val="single" w:sz="4" w:space="0" w:color="000000" w:themeColor="text1"/>
            </w:tcBorders>
            <w:vAlign w:val="center"/>
          </w:tcPr>
          <w:p w14:paraId="51CF7D9D" w14:textId="517D4CD6" w:rsidR="00DE6C98" w:rsidRPr="00DE6C98" w:rsidRDefault="00DE6C98" w:rsidP="009F70B6">
            <w:pPr>
              <w:rPr>
                <w:rFonts w:cstheme="minorHAnsi"/>
                <w:b/>
                <w:bCs/>
                <w:sz w:val="24"/>
                <w:szCs w:val="24"/>
              </w:rPr>
            </w:pPr>
            <w:r w:rsidRPr="00DE6C98">
              <w:rPr>
                <w:rFonts w:cstheme="minorHAnsi"/>
                <w:b/>
                <w:bCs/>
                <w:sz w:val="24"/>
                <w:szCs w:val="24"/>
              </w:rPr>
              <w:t>Lecture 0</w:t>
            </w:r>
            <w:r>
              <w:rPr>
                <w:rFonts w:cstheme="minorHAnsi"/>
                <w:b/>
                <w:bCs/>
                <w:sz w:val="24"/>
                <w:szCs w:val="24"/>
              </w:rPr>
              <w:t xml:space="preserve">7: </w:t>
            </w:r>
            <w:r w:rsidRPr="0049292F">
              <w:rPr>
                <w:rFonts w:asciiTheme="minorHAnsi" w:hAnsiTheme="minorHAnsi" w:cstheme="minorHAnsi"/>
                <w:sz w:val="24"/>
                <w:szCs w:val="24"/>
              </w:rPr>
              <w:t>Human Neuroanatomy</w:t>
            </w:r>
          </w:p>
        </w:tc>
        <w:tc>
          <w:tcPr>
            <w:tcW w:w="3929" w:type="dxa"/>
            <w:tcBorders>
              <w:top w:val="single" w:sz="4" w:space="0" w:color="000000" w:themeColor="text1"/>
              <w:bottom w:val="single" w:sz="4" w:space="0" w:color="000000" w:themeColor="text1"/>
              <w:right w:val="single" w:sz="4" w:space="0" w:color="000000" w:themeColor="text1"/>
            </w:tcBorders>
            <w:vAlign w:val="center"/>
          </w:tcPr>
          <w:p w14:paraId="2012C3BB" w14:textId="7DEED901" w:rsidR="00DE6C98" w:rsidRDefault="00DE6C98" w:rsidP="00DE6C98">
            <w:pPr>
              <w:spacing w:after="0" w:line="240" w:lineRule="auto"/>
              <w:jc w:val="center"/>
              <w:rPr>
                <w:sz w:val="24"/>
                <w:szCs w:val="24"/>
                <w:lang w:bidi="ar-KW"/>
              </w:rPr>
            </w:pPr>
            <w:r>
              <w:rPr>
                <w:sz w:val="24"/>
                <w:szCs w:val="24"/>
                <w:lang w:bidi="ar-KW"/>
              </w:rPr>
              <w:t>Week 7</w:t>
            </w:r>
          </w:p>
        </w:tc>
      </w:tr>
      <w:tr w:rsidR="00DE6C98" w:rsidRPr="00747A9A" w14:paraId="6A625FAC" w14:textId="77777777" w:rsidTr="003A6504">
        <w:trPr>
          <w:gridAfter w:val="1"/>
          <w:wAfter w:w="108" w:type="dxa"/>
          <w:trHeight w:val="499"/>
        </w:trPr>
        <w:tc>
          <w:tcPr>
            <w:tcW w:w="4819" w:type="dxa"/>
            <w:gridSpan w:val="2"/>
            <w:tcBorders>
              <w:top w:val="single" w:sz="4" w:space="0" w:color="000000" w:themeColor="text1"/>
              <w:bottom w:val="single" w:sz="4" w:space="0" w:color="000000" w:themeColor="text1"/>
              <w:right w:val="single" w:sz="4" w:space="0" w:color="000000" w:themeColor="text1"/>
            </w:tcBorders>
            <w:vAlign w:val="center"/>
          </w:tcPr>
          <w:p w14:paraId="5C693BFE" w14:textId="06349E02" w:rsidR="00DE6C98" w:rsidRPr="00DE6C98" w:rsidRDefault="00DE6C98" w:rsidP="00DE6C98">
            <w:pPr>
              <w:autoSpaceDE w:val="0"/>
              <w:autoSpaceDN w:val="0"/>
              <w:adjustRightInd w:val="0"/>
              <w:spacing w:after="0" w:line="240" w:lineRule="auto"/>
              <w:jc w:val="center"/>
              <w:rPr>
                <w:rFonts w:cstheme="minorHAnsi"/>
                <w:b/>
                <w:bCs/>
                <w:color w:val="231F20"/>
                <w:sz w:val="24"/>
                <w:szCs w:val="24"/>
              </w:rPr>
            </w:pPr>
            <w:r>
              <w:rPr>
                <w:rFonts w:cstheme="minorHAnsi"/>
                <w:b/>
                <w:bCs/>
                <w:color w:val="231F20"/>
                <w:sz w:val="24"/>
                <w:szCs w:val="24"/>
              </w:rPr>
              <w:t>Exam 01</w:t>
            </w:r>
          </w:p>
        </w:tc>
        <w:tc>
          <w:tcPr>
            <w:tcW w:w="3929" w:type="dxa"/>
            <w:tcBorders>
              <w:top w:val="single" w:sz="4" w:space="0" w:color="000000" w:themeColor="text1"/>
              <w:bottom w:val="single" w:sz="4" w:space="0" w:color="000000" w:themeColor="text1"/>
              <w:right w:val="single" w:sz="4" w:space="0" w:color="000000" w:themeColor="text1"/>
            </w:tcBorders>
            <w:vAlign w:val="center"/>
          </w:tcPr>
          <w:p w14:paraId="4C2F5A76" w14:textId="026FC2CD" w:rsidR="00DE6C98" w:rsidRDefault="00DE6C98" w:rsidP="00DE6C98">
            <w:pPr>
              <w:spacing w:after="0" w:line="240" w:lineRule="auto"/>
              <w:jc w:val="center"/>
              <w:rPr>
                <w:sz w:val="24"/>
                <w:szCs w:val="24"/>
                <w:lang w:bidi="ar-KW"/>
              </w:rPr>
            </w:pPr>
            <w:r>
              <w:rPr>
                <w:sz w:val="24"/>
                <w:szCs w:val="24"/>
                <w:lang w:bidi="ar-KW"/>
              </w:rPr>
              <w:t>Week 8</w:t>
            </w:r>
          </w:p>
        </w:tc>
      </w:tr>
      <w:tr w:rsidR="00DE6C98" w:rsidRPr="00747A9A" w14:paraId="7623A544" w14:textId="77777777" w:rsidTr="003A6504">
        <w:trPr>
          <w:gridAfter w:val="1"/>
          <w:wAfter w:w="108" w:type="dxa"/>
          <w:trHeight w:val="428"/>
        </w:trPr>
        <w:tc>
          <w:tcPr>
            <w:tcW w:w="4819" w:type="dxa"/>
            <w:gridSpan w:val="2"/>
            <w:tcBorders>
              <w:top w:val="single" w:sz="4" w:space="0" w:color="000000" w:themeColor="text1"/>
              <w:bottom w:val="single" w:sz="4" w:space="0" w:color="000000" w:themeColor="text1"/>
              <w:right w:val="single" w:sz="4" w:space="0" w:color="000000" w:themeColor="text1"/>
            </w:tcBorders>
            <w:vAlign w:val="center"/>
          </w:tcPr>
          <w:p w14:paraId="1259B7AC" w14:textId="2BAEEB62" w:rsidR="00DE6C98" w:rsidRPr="00DE6C98" w:rsidRDefault="00DE6C98" w:rsidP="009F70B6">
            <w:pPr>
              <w:autoSpaceDE w:val="0"/>
              <w:autoSpaceDN w:val="0"/>
              <w:adjustRightInd w:val="0"/>
              <w:spacing w:after="0" w:line="240" w:lineRule="auto"/>
              <w:rPr>
                <w:rFonts w:cstheme="minorHAnsi"/>
                <w:b/>
                <w:bCs/>
                <w:color w:val="231F20"/>
                <w:sz w:val="24"/>
                <w:szCs w:val="24"/>
              </w:rPr>
            </w:pPr>
            <w:r w:rsidRPr="00DE6C98">
              <w:rPr>
                <w:rFonts w:cstheme="minorHAnsi"/>
                <w:b/>
                <w:bCs/>
                <w:color w:val="231F20"/>
                <w:sz w:val="24"/>
                <w:szCs w:val="24"/>
              </w:rPr>
              <w:t xml:space="preserve">Lecture 08: </w:t>
            </w:r>
            <w:r w:rsidRPr="00DE6C98">
              <w:rPr>
                <w:rFonts w:cstheme="minorHAnsi"/>
                <w:color w:val="231F20"/>
                <w:sz w:val="24"/>
                <w:szCs w:val="24"/>
              </w:rPr>
              <w:t>Neurodevelopmental disorders</w:t>
            </w:r>
          </w:p>
        </w:tc>
        <w:tc>
          <w:tcPr>
            <w:tcW w:w="3929" w:type="dxa"/>
            <w:tcBorders>
              <w:top w:val="single" w:sz="4" w:space="0" w:color="000000" w:themeColor="text1"/>
              <w:bottom w:val="single" w:sz="4" w:space="0" w:color="000000" w:themeColor="text1"/>
              <w:right w:val="single" w:sz="4" w:space="0" w:color="000000" w:themeColor="text1"/>
            </w:tcBorders>
            <w:vAlign w:val="center"/>
          </w:tcPr>
          <w:p w14:paraId="16E7F15E" w14:textId="14DE17F2" w:rsidR="00DE6C98" w:rsidRDefault="00DE6C98" w:rsidP="00DE6C98">
            <w:pPr>
              <w:spacing w:after="0" w:line="240" w:lineRule="auto"/>
              <w:jc w:val="center"/>
              <w:rPr>
                <w:sz w:val="24"/>
                <w:szCs w:val="24"/>
                <w:lang w:bidi="ar-KW"/>
              </w:rPr>
            </w:pPr>
            <w:r>
              <w:rPr>
                <w:sz w:val="24"/>
                <w:szCs w:val="24"/>
                <w:lang w:bidi="ar-KW"/>
              </w:rPr>
              <w:t>Week 9</w:t>
            </w:r>
          </w:p>
        </w:tc>
      </w:tr>
      <w:tr w:rsidR="00DE6C98" w:rsidRPr="00747A9A" w14:paraId="46FD442D" w14:textId="77777777" w:rsidTr="003A6504">
        <w:trPr>
          <w:gridAfter w:val="1"/>
          <w:wAfter w:w="108" w:type="dxa"/>
          <w:trHeight w:val="428"/>
        </w:trPr>
        <w:tc>
          <w:tcPr>
            <w:tcW w:w="4819" w:type="dxa"/>
            <w:gridSpan w:val="2"/>
            <w:tcBorders>
              <w:top w:val="single" w:sz="4" w:space="0" w:color="000000" w:themeColor="text1"/>
              <w:bottom w:val="single" w:sz="4" w:space="0" w:color="000000" w:themeColor="text1"/>
              <w:right w:val="single" w:sz="4" w:space="0" w:color="000000" w:themeColor="text1"/>
            </w:tcBorders>
            <w:vAlign w:val="center"/>
          </w:tcPr>
          <w:p w14:paraId="28D3C54B" w14:textId="7088D329" w:rsidR="00DE6C98" w:rsidRPr="0049292F" w:rsidRDefault="00DE6C98" w:rsidP="009F70B6">
            <w:pPr>
              <w:widowControl w:val="0"/>
              <w:autoSpaceDE w:val="0"/>
              <w:autoSpaceDN w:val="0"/>
              <w:adjustRightInd w:val="0"/>
              <w:rPr>
                <w:rFonts w:asciiTheme="minorHAnsi" w:hAnsiTheme="minorHAnsi" w:cstheme="minorHAnsi"/>
                <w:b/>
                <w:color w:val="FF0000"/>
                <w:sz w:val="24"/>
                <w:szCs w:val="24"/>
              </w:rPr>
            </w:pPr>
            <w:r w:rsidRPr="00DE6C98">
              <w:rPr>
                <w:rFonts w:cstheme="minorHAnsi"/>
                <w:b/>
                <w:bCs/>
                <w:color w:val="231F20"/>
                <w:sz w:val="24"/>
                <w:szCs w:val="24"/>
              </w:rPr>
              <w:t xml:space="preserve">Lecture 09: </w:t>
            </w:r>
            <w:r w:rsidRPr="00DE6C98">
              <w:rPr>
                <w:rFonts w:cstheme="minorHAnsi"/>
                <w:color w:val="231F20"/>
                <w:sz w:val="24"/>
                <w:szCs w:val="24"/>
              </w:rPr>
              <w:t>Learning and Memory</w:t>
            </w:r>
          </w:p>
        </w:tc>
        <w:tc>
          <w:tcPr>
            <w:tcW w:w="3929" w:type="dxa"/>
            <w:tcBorders>
              <w:top w:val="single" w:sz="4" w:space="0" w:color="000000" w:themeColor="text1"/>
              <w:bottom w:val="single" w:sz="4" w:space="0" w:color="000000" w:themeColor="text1"/>
              <w:right w:val="single" w:sz="4" w:space="0" w:color="000000" w:themeColor="text1"/>
            </w:tcBorders>
            <w:vAlign w:val="center"/>
          </w:tcPr>
          <w:p w14:paraId="5F449FD7" w14:textId="5D81EF5B" w:rsidR="00DE6C98" w:rsidRDefault="00DE6C98" w:rsidP="00DE6C98">
            <w:pPr>
              <w:spacing w:after="0" w:line="240" w:lineRule="auto"/>
              <w:jc w:val="center"/>
              <w:rPr>
                <w:sz w:val="24"/>
                <w:szCs w:val="24"/>
                <w:lang w:bidi="ar-KW"/>
              </w:rPr>
            </w:pPr>
            <w:r>
              <w:rPr>
                <w:sz w:val="24"/>
                <w:szCs w:val="24"/>
                <w:lang w:bidi="ar-KW"/>
              </w:rPr>
              <w:t>Week 10</w:t>
            </w:r>
          </w:p>
        </w:tc>
      </w:tr>
      <w:tr w:rsidR="00DE6C98" w:rsidRPr="00747A9A" w14:paraId="45F3D786" w14:textId="77777777" w:rsidTr="003A6504">
        <w:trPr>
          <w:gridAfter w:val="1"/>
          <w:wAfter w:w="108" w:type="dxa"/>
          <w:trHeight w:val="428"/>
        </w:trPr>
        <w:tc>
          <w:tcPr>
            <w:tcW w:w="4819" w:type="dxa"/>
            <w:gridSpan w:val="2"/>
            <w:tcBorders>
              <w:top w:val="single" w:sz="4" w:space="0" w:color="000000" w:themeColor="text1"/>
              <w:bottom w:val="single" w:sz="4" w:space="0" w:color="000000" w:themeColor="text1"/>
              <w:right w:val="single" w:sz="4" w:space="0" w:color="000000" w:themeColor="text1"/>
            </w:tcBorders>
            <w:vAlign w:val="center"/>
          </w:tcPr>
          <w:p w14:paraId="42A08B15" w14:textId="7410B634" w:rsidR="00DE6C98" w:rsidRPr="0049292F" w:rsidRDefault="00DE6C98" w:rsidP="009F70B6">
            <w:pPr>
              <w:widowControl w:val="0"/>
              <w:autoSpaceDE w:val="0"/>
              <w:autoSpaceDN w:val="0"/>
              <w:adjustRightInd w:val="0"/>
              <w:rPr>
                <w:rFonts w:asciiTheme="minorHAnsi" w:hAnsiTheme="minorHAnsi" w:cstheme="minorHAnsi"/>
                <w:sz w:val="24"/>
                <w:szCs w:val="24"/>
              </w:rPr>
            </w:pPr>
            <w:r w:rsidRPr="00DE6C98">
              <w:rPr>
                <w:rFonts w:cstheme="minorHAnsi"/>
                <w:b/>
                <w:bCs/>
                <w:color w:val="231F20"/>
                <w:sz w:val="24"/>
                <w:szCs w:val="24"/>
              </w:rPr>
              <w:t xml:space="preserve">Lecture </w:t>
            </w:r>
            <w:r>
              <w:rPr>
                <w:rFonts w:cstheme="minorHAnsi"/>
                <w:b/>
                <w:bCs/>
                <w:color w:val="231F20"/>
                <w:sz w:val="24"/>
                <w:szCs w:val="24"/>
              </w:rPr>
              <w:t>10</w:t>
            </w:r>
            <w:r w:rsidRPr="00DE6C98">
              <w:rPr>
                <w:rFonts w:cstheme="minorHAnsi"/>
                <w:b/>
                <w:bCs/>
                <w:color w:val="231F20"/>
                <w:sz w:val="24"/>
                <w:szCs w:val="24"/>
              </w:rPr>
              <w:t xml:space="preserve">: </w:t>
            </w:r>
            <w:r w:rsidRPr="003A6504">
              <w:rPr>
                <w:rFonts w:asciiTheme="minorHAnsi" w:hAnsiTheme="minorHAnsi" w:cstheme="minorHAnsi"/>
                <w:sz w:val="24"/>
                <w:szCs w:val="24"/>
              </w:rPr>
              <w:t>Regeneration in the Nervous System</w:t>
            </w:r>
          </w:p>
        </w:tc>
        <w:tc>
          <w:tcPr>
            <w:tcW w:w="3929" w:type="dxa"/>
            <w:tcBorders>
              <w:top w:val="single" w:sz="4" w:space="0" w:color="000000" w:themeColor="text1"/>
              <w:bottom w:val="single" w:sz="4" w:space="0" w:color="000000" w:themeColor="text1"/>
              <w:right w:val="single" w:sz="4" w:space="0" w:color="000000" w:themeColor="text1"/>
            </w:tcBorders>
            <w:vAlign w:val="center"/>
          </w:tcPr>
          <w:p w14:paraId="24047494" w14:textId="470C6868" w:rsidR="00DE6C98" w:rsidRDefault="00DE6C98" w:rsidP="00DE6C98">
            <w:pPr>
              <w:spacing w:after="0" w:line="240" w:lineRule="auto"/>
              <w:jc w:val="center"/>
              <w:rPr>
                <w:sz w:val="24"/>
                <w:szCs w:val="24"/>
                <w:lang w:bidi="ar-KW"/>
              </w:rPr>
            </w:pPr>
            <w:r>
              <w:rPr>
                <w:sz w:val="24"/>
                <w:szCs w:val="24"/>
                <w:lang w:bidi="ar-KW"/>
              </w:rPr>
              <w:t>Week 11</w:t>
            </w:r>
          </w:p>
        </w:tc>
      </w:tr>
      <w:tr w:rsidR="00DE6C98" w:rsidRPr="00747A9A" w14:paraId="5D81443A" w14:textId="77777777" w:rsidTr="003A6504">
        <w:trPr>
          <w:gridAfter w:val="1"/>
          <w:wAfter w:w="108" w:type="dxa"/>
          <w:trHeight w:val="599"/>
        </w:trPr>
        <w:tc>
          <w:tcPr>
            <w:tcW w:w="4819" w:type="dxa"/>
            <w:gridSpan w:val="2"/>
            <w:tcBorders>
              <w:top w:val="single" w:sz="4" w:space="0" w:color="000000" w:themeColor="text1"/>
              <w:bottom w:val="single" w:sz="4" w:space="0" w:color="000000" w:themeColor="text1"/>
              <w:right w:val="single" w:sz="4" w:space="0" w:color="000000" w:themeColor="text1"/>
            </w:tcBorders>
            <w:vAlign w:val="center"/>
          </w:tcPr>
          <w:p w14:paraId="5FBD7C0C" w14:textId="096ED777" w:rsidR="00DE6C98" w:rsidRPr="0049292F" w:rsidRDefault="00DE6C98" w:rsidP="009F70B6">
            <w:pPr>
              <w:widowControl w:val="0"/>
              <w:autoSpaceDE w:val="0"/>
              <w:autoSpaceDN w:val="0"/>
              <w:adjustRightInd w:val="0"/>
              <w:rPr>
                <w:rFonts w:asciiTheme="minorHAnsi" w:hAnsiTheme="minorHAnsi" w:cstheme="minorHAnsi"/>
                <w:sz w:val="24"/>
                <w:szCs w:val="24"/>
              </w:rPr>
            </w:pPr>
            <w:r w:rsidRPr="00DE6C98">
              <w:rPr>
                <w:rFonts w:cstheme="minorHAnsi"/>
                <w:b/>
                <w:bCs/>
                <w:color w:val="231F20"/>
                <w:sz w:val="24"/>
                <w:szCs w:val="24"/>
              </w:rPr>
              <w:t xml:space="preserve">Lecture </w:t>
            </w:r>
            <w:r>
              <w:rPr>
                <w:rFonts w:cstheme="minorHAnsi"/>
                <w:b/>
                <w:bCs/>
                <w:color w:val="231F20"/>
                <w:sz w:val="24"/>
                <w:szCs w:val="24"/>
              </w:rPr>
              <w:t>1</w:t>
            </w:r>
            <w:r w:rsidR="00875C06">
              <w:rPr>
                <w:rFonts w:cstheme="minorHAnsi"/>
                <w:b/>
                <w:bCs/>
                <w:color w:val="231F20"/>
                <w:sz w:val="24"/>
                <w:szCs w:val="24"/>
              </w:rPr>
              <w:t>1</w:t>
            </w:r>
            <w:r w:rsidRPr="00DE6C98">
              <w:rPr>
                <w:rFonts w:cstheme="minorHAnsi"/>
                <w:b/>
                <w:bCs/>
                <w:color w:val="231F20"/>
                <w:sz w:val="24"/>
                <w:szCs w:val="24"/>
              </w:rPr>
              <w:t xml:space="preserve">: </w:t>
            </w:r>
            <w:r w:rsidRPr="003A6504">
              <w:rPr>
                <w:rFonts w:asciiTheme="minorHAnsi" w:hAnsiTheme="minorHAnsi" w:cstheme="minorHAnsi"/>
                <w:sz w:val="24"/>
                <w:szCs w:val="24"/>
              </w:rPr>
              <w:t>Adult Neurogenesis</w:t>
            </w:r>
          </w:p>
        </w:tc>
        <w:tc>
          <w:tcPr>
            <w:tcW w:w="3929" w:type="dxa"/>
            <w:tcBorders>
              <w:top w:val="single" w:sz="4" w:space="0" w:color="000000" w:themeColor="text1"/>
              <w:bottom w:val="single" w:sz="4" w:space="0" w:color="000000" w:themeColor="text1"/>
              <w:right w:val="single" w:sz="4" w:space="0" w:color="000000" w:themeColor="text1"/>
            </w:tcBorders>
            <w:vAlign w:val="center"/>
          </w:tcPr>
          <w:p w14:paraId="034CCD67" w14:textId="3919422C" w:rsidR="00DE6C98" w:rsidRPr="003A6504" w:rsidRDefault="00DE6C98" w:rsidP="00DE6C98">
            <w:pPr>
              <w:spacing w:after="0" w:line="240" w:lineRule="auto"/>
              <w:jc w:val="center"/>
              <w:rPr>
                <w:sz w:val="24"/>
                <w:szCs w:val="24"/>
                <w:lang w:bidi="ar-KW"/>
              </w:rPr>
            </w:pPr>
            <w:r>
              <w:rPr>
                <w:sz w:val="24"/>
                <w:szCs w:val="24"/>
                <w:lang w:bidi="ar-KW"/>
              </w:rPr>
              <w:t>Week 12</w:t>
            </w:r>
          </w:p>
        </w:tc>
      </w:tr>
      <w:tr w:rsidR="00DE6C98" w:rsidRPr="00747A9A" w14:paraId="7339E696" w14:textId="77777777" w:rsidTr="003A6504">
        <w:trPr>
          <w:gridAfter w:val="1"/>
          <w:wAfter w:w="108" w:type="dxa"/>
          <w:trHeight w:val="599"/>
        </w:trPr>
        <w:tc>
          <w:tcPr>
            <w:tcW w:w="4819" w:type="dxa"/>
            <w:gridSpan w:val="2"/>
            <w:tcBorders>
              <w:top w:val="single" w:sz="4" w:space="0" w:color="000000" w:themeColor="text1"/>
              <w:bottom w:val="single" w:sz="4" w:space="0" w:color="000000" w:themeColor="text1"/>
              <w:right w:val="single" w:sz="4" w:space="0" w:color="000000" w:themeColor="text1"/>
            </w:tcBorders>
            <w:vAlign w:val="center"/>
          </w:tcPr>
          <w:p w14:paraId="34A9CD94" w14:textId="242B3D2D" w:rsidR="00DE6C98" w:rsidRPr="0049292F" w:rsidRDefault="00DE6C98" w:rsidP="009F70B6">
            <w:pPr>
              <w:widowControl w:val="0"/>
              <w:autoSpaceDE w:val="0"/>
              <w:autoSpaceDN w:val="0"/>
              <w:adjustRightInd w:val="0"/>
              <w:rPr>
                <w:rFonts w:asciiTheme="minorHAnsi" w:hAnsiTheme="minorHAnsi" w:cstheme="minorHAnsi"/>
                <w:sz w:val="24"/>
                <w:szCs w:val="24"/>
              </w:rPr>
            </w:pPr>
            <w:r w:rsidRPr="00DE6C98">
              <w:rPr>
                <w:rFonts w:cstheme="minorHAnsi"/>
                <w:b/>
                <w:bCs/>
                <w:color w:val="231F20"/>
                <w:sz w:val="24"/>
                <w:szCs w:val="24"/>
              </w:rPr>
              <w:t xml:space="preserve">Lecture </w:t>
            </w:r>
            <w:r>
              <w:rPr>
                <w:rFonts w:cstheme="minorHAnsi"/>
                <w:b/>
                <w:bCs/>
                <w:color w:val="231F20"/>
                <w:sz w:val="24"/>
                <w:szCs w:val="24"/>
              </w:rPr>
              <w:t>1</w:t>
            </w:r>
            <w:r w:rsidR="00875C06">
              <w:rPr>
                <w:rFonts w:cstheme="minorHAnsi"/>
                <w:b/>
                <w:bCs/>
                <w:color w:val="231F20"/>
                <w:sz w:val="24"/>
                <w:szCs w:val="24"/>
              </w:rPr>
              <w:t>2</w:t>
            </w:r>
            <w:r w:rsidRPr="00DE6C98">
              <w:rPr>
                <w:rFonts w:cstheme="minorHAnsi"/>
                <w:b/>
                <w:bCs/>
                <w:color w:val="231F20"/>
                <w:sz w:val="24"/>
                <w:szCs w:val="24"/>
              </w:rPr>
              <w:t xml:space="preserve">: </w:t>
            </w:r>
            <w:r w:rsidRPr="0049292F">
              <w:rPr>
                <w:rFonts w:asciiTheme="minorHAnsi" w:hAnsiTheme="minorHAnsi" w:cstheme="minorHAnsi"/>
                <w:bCs/>
                <w:sz w:val="24"/>
                <w:szCs w:val="24"/>
              </w:rPr>
              <w:t xml:space="preserve">Neural Development </w:t>
            </w:r>
          </w:p>
        </w:tc>
        <w:tc>
          <w:tcPr>
            <w:tcW w:w="3929" w:type="dxa"/>
            <w:tcBorders>
              <w:top w:val="single" w:sz="4" w:space="0" w:color="000000" w:themeColor="text1"/>
              <w:bottom w:val="single" w:sz="4" w:space="0" w:color="000000" w:themeColor="text1"/>
              <w:right w:val="single" w:sz="4" w:space="0" w:color="000000" w:themeColor="text1"/>
            </w:tcBorders>
            <w:vAlign w:val="center"/>
          </w:tcPr>
          <w:p w14:paraId="71406B66" w14:textId="0BB6D928" w:rsidR="00DE6C98" w:rsidRDefault="00DE6C98" w:rsidP="00DE6C98">
            <w:pPr>
              <w:spacing w:after="0" w:line="240" w:lineRule="auto"/>
              <w:jc w:val="center"/>
              <w:rPr>
                <w:sz w:val="24"/>
                <w:szCs w:val="24"/>
                <w:lang w:bidi="ar-KW"/>
              </w:rPr>
            </w:pPr>
            <w:r>
              <w:rPr>
                <w:sz w:val="24"/>
                <w:szCs w:val="24"/>
                <w:lang w:bidi="ar-KW"/>
              </w:rPr>
              <w:t>Week 13</w:t>
            </w:r>
          </w:p>
        </w:tc>
      </w:tr>
      <w:tr w:rsidR="00DE6C98" w:rsidRPr="00747A9A" w14:paraId="0428E376" w14:textId="77777777" w:rsidTr="003A6504">
        <w:trPr>
          <w:gridAfter w:val="1"/>
          <w:wAfter w:w="108" w:type="dxa"/>
          <w:trHeight w:val="418"/>
        </w:trPr>
        <w:tc>
          <w:tcPr>
            <w:tcW w:w="4819" w:type="dxa"/>
            <w:gridSpan w:val="2"/>
            <w:tcBorders>
              <w:top w:val="single" w:sz="4" w:space="0" w:color="000000" w:themeColor="text1"/>
              <w:bottom w:val="single" w:sz="4" w:space="0" w:color="000000" w:themeColor="text1"/>
              <w:right w:val="single" w:sz="4" w:space="0" w:color="000000" w:themeColor="text1"/>
            </w:tcBorders>
            <w:vAlign w:val="center"/>
          </w:tcPr>
          <w:p w14:paraId="04319A59" w14:textId="2CB2F7A6" w:rsidR="00DE6C98" w:rsidRPr="0049292F" w:rsidRDefault="00DE6C98" w:rsidP="009F70B6">
            <w:pPr>
              <w:widowControl w:val="0"/>
              <w:autoSpaceDE w:val="0"/>
              <w:autoSpaceDN w:val="0"/>
              <w:adjustRightInd w:val="0"/>
              <w:rPr>
                <w:rFonts w:asciiTheme="minorHAnsi" w:hAnsiTheme="minorHAnsi" w:cstheme="minorHAnsi"/>
                <w:sz w:val="24"/>
                <w:szCs w:val="24"/>
              </w:rPr>
            </w:pPr>
            <w:r w:rsidRPr="00DE6C98">
              <w:rPr>
                <w:rFonts w:cstheme="minorHAnsi"/>
                <w:b/>
                <w:bCs/>
                <w:color w:val="231F20"/>
                <w:sz w:val="24"/>
                <w:szCs w:val="24"/>
              </w:rPr>
              <w:t xml:space="preserve">Lecture </w:t>
            </w:r>
            <w:r>
              <w:rPr>
                <w:rFonts w:cstheme="minorHAnsi"/>
                <w:b/>
                <w:bCs/>
                <w:color w:val="231F20"/>
                <w:sz w:val="24"/>
                <w:szCs w:val="24"/>
              </w:rPr>
              <w:t>1</w:t>
            </w:r>
            <w:r w:rsidR="00875C06">
              <w:rPr>
                <w:rFonts w:cstheme="minorHAnsi"/>
                <w:b/>
                <w:bCs/>
                <w:color w:val="231F20"/>
                <w:sz w:val="24"/>
                <w:szCs w:val="24"/>
              </w:rPr>
              <w:t>3</w:t>
            </w:r>
            <w:r w:rsidRPr="00DE6C98">
              <w:rPr>
                <w:rFonts w:cstheme="minorHAnsi"/>
                <w:b/>
                <w:bCs/>
                <w:color w:val="231F20"/>
                <w:sz w:val="24"/>
                <w:szCs w:val="24"/>
              </w:rPr>
              <w:t xml:space="preserve">: </w:t>
            </w:r>
            <w:r w:rsidRPr="0049292F">
              <w:rPr>
                <w:rFonts w:asciiTheme="minorHAnsi" w:hAnsiTheme="minorHAnsi" w:cstheme="minorHAnsi"/>
                <w:sz w:val="24"/>
                <w:szCs w:val="24"/>
              </w:rPr>
              <w:t>Brain Imaging Techniques</w:t>
            </w:r>
          </w:p>
        </w:tc>
        <w:tc>
          <w:tcPr>
            <w:tcW w:w="3929" w:type="dxa"/>
            <w:tcBorders>
              <w:top w:val="single" w:sz="4" w:space="0" w:color="000000" w:themeColor="text1"/>
              <w:bottom w:val="single" w:sz="4" w:space="0" w:color="000000" w:themeColor="text1"/>
              <w:right w:val="single" w:sz="4" w:space="0" w:color="000000" w:themeColor="text1"/>
            </w:tcBorders>
            <w:vAlign w:val="center"/>
          </w:tcPr>
          <w:p w14:paraId="7DFAF656" w14:textId="4FE95F4F" w:rsidR="00DE6C98" w:rsidRDefault="00DE6C98" w:rsidP="00DE6C98">
            <w:pPr>
              <w:spacing w:after="0" w:line="240" w:lineRule="auto"/>
              <w:jc w:val="center"/>
              <w:rPr>
                <w:sz w:val="24"/>
                <w:szCs w:val="24"/>
                <w:lang w:bidi="ar-KW"/>
              </w:rPr>
            </w:pPr>
            <w:r>
              <w:rPr>
                <w:sz w:val="24"/>
                <w:szCs w:val="24"/>
                <w:lang w:bidi="ar-KW"/>
              </w:rPr>
              <w:t>Week 14</w:t>
            </w:r>
          </w:p>
        </w:tc>
      </w:tr>
      <w:tr w:rsidR="00DE6C98" w:rsidRPr="00747A9A" w14:paraId="1E772159" w14:textId="77777777" w:rsidTr="003A6504">
        <w:trPr>
          <w:gridAfter w:val="1"/>
          <w:wAfter w:w="108" w:type="dxa"/>
          <w:trHeight w:val="505"/>
        </w:trPr>
        <w:tc>
          <w:tcPr>
            <w:tcW w:w="4819" w:type="dxa"/>
            <w:gridSpan w:val="2"/>
            <w:tcBorders>
              <w:top w:val="single" w:sz="4" w:space="0" w:color="000000" w:themeColor="text1"/>
              <w:bottom w:val="single" w:sz="4" w:space="0" w:color="000000" w:themeColor="text1"/>
              <w:right w:val="single" w:sz="4" w:space="0" w:color="000000" w:themeColor="text1"/>
            </w:tcBorders>
            <w:vAlign w:val="center"/>
          </w:tcPr>
          <w:p w14:paraId="18E1E0A7" w14:textId="18BF6469" w:rsidR="00DE6C98" w:rsidRPr="0049292F" w:rsidRDefault="00875C06" w:rsidP="00DE6C98">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Exam 02</w:t>
            </w:r>
          </w:p>
        </w:tc>
        <w:tc>
          <w:tcPr>
            <w:tcW w:w="3929" w:type="dxa"/>
            <w:tcBorders>
              <w:top w:val="single" w:sz="4" w:space="0" w:color="000000" w:themeColor="text1"/>
              <w:bottom w:val="single" w:sz="4" w:space="0" w:color="000000" w:themeColor="text1"/>
              <w:right w:val="single" w:sz="4" w:space="0" w:color="000000" w:themeColor="text1"/>
            </w:tcBorders>
            <w:vAlign w:val="center"/>
          </w:tcPr>
          <w:p w14:paraId="2C743545" w14:textId="6BD3F82F" w:rsidR="00DE6C98" w:rsidRDefault="00DE6C98" w:rsidP="00DE6C98">
            <w:pPr>
              <w:spacing w:after="0" w:line="240" w:lineRule="auto"/>
              <w:jc w:val="center"/>
              <w:rPr>
                <w:sz w:val="24"/>
                <w:szCs w:val="24"/>
                <w:lang w:bidi="ar-KW"/>
              </w:rPr>
            </w:pPr>
            <w:r>
              <w:rPr>
                <w:sz w:val="24"/>
                <w:szCs w:val="24"/>
                <w:lang w:bidi="ar-KW"/>
              </w:rPr>
              <w:t>Week 15</w:t>
            </w:r>
          </w:p>
        </w:tc>
      </w:tr>
      <w:tr w:rsidR="00DE6C98" w:rsidRPr="00747A9A" w14:paraId="1FA5532C" w14:textId="77777777" w:rsidTr="00ED1DA9">
        <w:tc>
          <w:tcPr>
            <w:tcW w:w="8856" w:type="dxa"/>
            <w:gridSpan w:val="4"/>
            <w:tcBorders>
              <w:top w:val="single" w:sz="8" w:space="0" w:color="auto"/>
            </w:tcBorders>
          </w:tcPr>
          <w:p w14:paraId="703E4336" w14:textId="6BB6DDB5" w:rsidR="00DE6C98" w:rsidRPr="00747A9A" w:rsidRDefault="00DE6C98" w:rsidP="00DE6C98">
            <w:pPr>
              <w:spacing w:after="0" w:line="240" w:lineRule="auto"/>
              <w:rPr>
                <w:sz w:val="28"/>
                <w:szCs w:val="28"/>
                <w:lang w:bidi="ar-KW"/>
              </w:rPr>
            </w:pPr>
            <w:r>
              <w:rPr>
                <w:b/>
                <w:bCs/>
                <w:sz w:val="28"/>
                <w:szCs w:val="28"/>
                <w:lang w:bidi="ar-KW"/>
              </w:rPr>
              <w:t xml:space="preserve">18. </w:t>
            </w:r>
            <w:r w:rsidRPr="00001B33">
              <w:rPr>
                <w:b/>
                <w:bCs/>
                <w:sz w:val="28"/>
                <w:szCs w:val="28"/>
                <w:lang w:bidi="ar-KW"/>
              </w:rPr>
              <w:t>Practical Topics (If there is any)</w:t>
            </w:r>
          </w:p>
        </w:tc>
      </w:tr>
      <w:tr w:rsidR="00DE6C98" w:rsidRPr="00747A9A" w14:paraId="4F493243" w14:textId="77777777" w:rsidTr="00ED1DA9">
        <w:tc>
          <w:tcPr>
            <w:tcW w:w="8856" w:type="dxa"/>
            <w:gridSpan w:val="4"/>
          </w:tcPr>
          <w:p w14:paraId="50D1C30E" w14:textId="2C591395" w:rsidR="00DE6C98" w:rsidRPr="006766CD" w:rsidRDefault="00DE6C98" w:rsidP="00DE6C98">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w:t>
            </w:r>
            <w:r>
              <w:rPr>
                <w:sz w:val="24"/>
                <w:szCs w:val="24"/>
                <w:lang w:val="en-US" w:bidi="ar-IQ"/>
              </w:rPr>
              <w:t>es</w:t>
            </w:r>
            <w:r w:rsidRPr="006766CD">
              <w:rPr>
                <w:sz w:val="24"/>
                <w:szCs w:val="24"/>
                <w:lang w:val="en-US" w:bidi="ar-IQ"/>
              </w:rPr>
              <w:t xml:space="preserve"> a brief description of the objectives of each topic, date and time of the lecture</w:t>
            </w:r>
            <w:r>
              <w:rPr>
                <w:sz w:val="24"/>
                <w:szCs w:val="24"/>
                <w:lang w:val="en-US" w:bidi="ar-IQ"/>
              </w:rPr>
              <w:t>.</w:t>
            </w:r>
          </w:p>
          <w:p w14:paraId="7D7D03AD" w14:textId="2FF122D3" w:rsidR="00DE6C98" w:rsidRPr="006766CD" w:rsidRDefault="00DE6C98" w:rsidP="00DE6C98">
            <w:pPr>
              <w:spacing w:after="0" w:line="240" w:lineRule="auto"/>
              <w:rPr>
                <w:sz w:val="24"/>
                <w:szCs w:val="24"/>
                <w:lang w:bidi="ar-KW"/>
              </w:rPr>
            </w:pPr>
          </w:p>
          <w:p w14:paraId="400307A6" w14:textId="485534C6" w:rsidR="00DE6C98" w:rsidRPr="006766CD" w:rsidRDefault="00DE6C98" w:rsidP="00DE6C98">
            <w:pPr>
              <w:spacing w:after="0" w:line="240" w:lineRule="auto"/>
              <w:rPr>
                <w:sz w:val="24"/>
                <w:szCs w:val="24"/>
                <w:lang w:bidi="ar-KW"/>
              </w:rPr>
            </w:pPr>
          </w:p>
        </w:tc>
      </w:tr>
      <w:tr w:rsidR="00DE6C98" w:rsidRPr="00747A9A" w14:paraId="31856858" w14:textId="77777777" w:rsidTr="005308DF">
        <w:trPr>
          <w:trHeight w:val="732"/>
        </w:trPr>
        <w:tc>
          <w:tcPr>
            <w:tcW w:w="8856" w:type="dxa"/>
            <w:gridSpan w:val="4"/>
          </w:tcPr>
          <w:p w14:paraId="0DB2A314" w14:textId="0632C096" w:rsidR="00DE6C98" w:rsidRDefault="00DE6C98" w:rsidP="00DE6C98">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14:paraId="3EAA6A90" w14:textId="7D7EAB74" w:rsidR="00DE6C98" w:rsidRDefault="00DE6C98" w:rsidP="00DE6C98">
            <w:pPr>
              <w:spacing w:after="0" w:line="240" w:lineRule="auto"/>
              <w:rPr>
                <w:b/>
                <w:bCs/>
                <w:sz w:val="24"/>
                <w:szCs w:val="24"/>
                <w:lang w:bidi="ar-KW"/>
              </w:rPr>
            </w:pPr>
            <w:r w:rsidRPr="006D0FC5">
              <w:rPr>
                <w:b/>
                <w:bCs/>
                <w:sz w:val="24"/>
                <w:szCs w:val="24"/>
                <w:lang w:bidi="ar-KW"/>
              </w:rPr>
              <w:t>Types of Exam questions</w:t>
            </w:r>
            <w:r>
              <w:rPr>
                <w:b/>
                <w:bCs/>
                <w:sz w:val="24"/>
                <w:szCs w:val="24"/>
                <w:lang w:bidi="ar-KW"/>
              </w:rPr>
              <w:t>:</w:t>
            </w:r>
          </w:p>
          <w:p w14:paraId="7F847E7E" w14:textId="3C684773" w:rsidR="00DE6C98" w:rsidRDefault="00DE6C98" w:rsidP="00DE6C98">
            <w:pPr>
              <w:spacing w:after="0" w:line="240" w:lineRule="auto"/>
              <w:rPr>
                <w:b/>
                <w:bCs/>
                <w:sz w:val="24"/>
                <w:szCs w:val="24"/>
                <w:lang w:bidi="ar-KW"/>
              </w:rPr>
            </w:pPr>
          </w:p>
          <w:p w14:paraId="22933B12" w14:textId="68219017" w:rsidR="00DE6C98" w:rsidRPr="00404709" w:rsidRDefault="00DE6C98" w:rsidP="00DE6C98">
            <w:pPr>
              <w:pStyle w:val="ListParagraph"/>
              <w:numPr>
                <w:ilvl w:val="0"/>
                <w:numId w:val="30"/>
              </w:numPr>
              <w:spacing w:after="0" w:line="240" w:lineRule="auto"/>
              <w:rPr>
                <w:b/>
                <w:bCs/>
                <w:sz w:val="24"/>
                <w:szCs w:val="24"/>
                <w:lang w:bidi="ar-KW"/>
              </w:rPr>
            </w:pPr>
            <w:r w:rsidRPr="00404709">
              <w:rPr>
                <w:b/>
                <w:bCs/>
                <w:sz w:val="24"/>
                <w:szCs w:val="24"/>
                <w:lang w:bidi="ar-KW"/>
              </w:rPr>
              <w:t>Short essay questions</w:t>
            </w:r>
          </w:p>
          <w:p w14:paraId="69B2C3DC" w14:textId="0A10B846" w:rsidR="00DE6C98" w:rsidRDefault="00DE6C98" w:rsidP="00DE6C98">
            <w:pPr>
              <w:spacing w:after="0" w:line="240" w:lineRule="auto"/>
              <w:rPr>
                <w:b/>
                <w:bCs/>
                <w:sz w:val="24"/>
                <w:szCs w:val="24"/>
                <w:lang w:bidi="ar-KW"/>
              </w:rPr>
            </w:pPr>
          </w:p>
          <w:p w14:paraId="3E7A17BE" w14:textId="12A0C483" w:rsidR="00DE6C98" w:rsidRDefault="00DE6C98" w:rsidP="00DE6C98">
            <w:pPr>
              <w:pStyle w:val="ListParagraph"/>
              <w:numPr>
                <w:ilvl w:val="0"/>
                <w:numId w:val="20"/>
              </w:numPr>
              <w:spacing w:after="0" w:line="240" w:lineRule="auto"/>
              <w:rPr>
                <w:sz w:val="24"/>
                <w:szCs w:val="24"/>
                <w:lang w:bidi="ar-KW"/>
              </w:rPr>
            </w:pPr>
            <w:r w:rsidRPr="00C542B8">
              <w:rPr>
                <w:sz w:val="24"/>
                <w:szCs w:val="24"/>
                <w:lang w:bidi="ar-KW"/>
              </w:rPr>
              <w:t>A region of the cerebrum is now called Broca’s area. What function do you think this region performs, and why?</w:t>
            </w:r>
          </w:p>
          <w:p w14:paraId="179E276F" w14:textId="21A6A633" w:rsidR="00DE6C98" w:rsidRDefault="00DE6C98" w:rsidP="00DE6C98">
            <w:pPr>
              <w:pStyle w:val="ListParagraph"/>
              <w:numPr>
                <w:ilvl w:val="0"/>
                <w:numId w:val="20"/>
              </w:numPr>
              <w:spacing w:after="0" w:line="240" w:lineRule="auto"/>
              <w:rPr>
                <w:sz w:val="24"/>
                <w:szCs w:val="24"/>
                <w:lang w:bidi="ar-KW"/>
              </w:rPr>
            </w:pPr>
            <w:r w:rsidRPr="008B2B44">
              <w:rPr>
                <w:sz w:val="24"/>
                <w:szCs w:val="24"/>
                <w:lang w:bidi="ar-KW"/>
              </w:rPr>
              <w:t>What are three physical characteristics that distinguish axons from dendrites?</w:t>
            </w:r>
          </w:p>
          <w:p w14:paraId="1142C194" w14:textId="3F1CCCC0" w:rsidR="00DE6C98" w:rsidRDefault="00DE6C98" w:rsidP="00DE6C98">
            <w:pPr>
              <w:pStyle w:val="ListParagraph"/>
              <w:numPr>
                <w:ilvl w:val="0"/>
                <w:numId w:val="20"/>
              </w:numPr>
              <w:spacing w:after="0" w:line="240" w:lineRule="auto"/>
              <w:rPr>
                <w:sz w:val="24"/>
                <w:szCs w:val="24"/>
                <w:lang w:bidi="ar-KW"/>
              </w:rPr>
            </w:pPr>
            <w:r w:rsidRPr="008B2B44">
              <w:rPr>
                <w:sz w:val="24"/>
                <w:szCs w:val="24"/>
                <w:lang w:bidi="ar-KW"/>
              </w:rPr>
              <w:t>Knowledge of genes uniquely expressed in a particular category of neurons can be used to understand</w:t>
            </w:r>
            <w:r>
              <w:rPr>
                <w:sz w:val="24"/>
                <w:szCs w:val="24"/>
                <w:lang w:bidi="ar-KW"/>
              </w:rPr>
              <w:t xml:space="preserve"> </w:t>
            </w:r>
            <w:r w:rsidRPr="008B2B44">
              <w:rPr>
                <w:sz w:val="24"/>
                <w:szCs w:val="24"/>
                <w:lang w:bidi="ar-KW"/>
              </w:rPr>
              <w:t>how those neurons function. Give one example of ho</w:t>
            </w:r>
            <w:r>
              <w:rPr>
                <w:sz w:val="24"/>
                <w:szCs w:val="24"/>
                <w:lang w:bidi="ar-KW"/>
              </w:rPr>
              <w:t xml:space="preserve">w </w:t>
            </w:r>
            <w:r w:rsidRPr="008B2B44">
              <w:rPr>
                <w:sz w:val="24"/>
                <w:szCs w:val="24"/>
                <w:lang w:bidi="ar-KW"/>
              </w:rPr>
              <w:t>you could use genetic information to</w:t>
            </w:r>
            <w:r>
              <w:rPr>
                <w:sz w:val="24"/>
                <w:szCs w:val="24"/>
                <w:lang w:bidi="ar-KW"/>
              </w:rPr>
              <w:t xml:space="preserve"> </w:t>
            </w:r>
            <w:r w:rsidRPr="008B2B44">
              <w:rPr>
                <w:sz w:val="24"/>
                <w:szCs w:val="24"/>
                <w:lang w:bidi="ar-KW"/>
              </w:rPr>
              <w:t>study a category of neuron.</w:t>
            </w:r>
          </w:p>
          <w:p w14:paraId="4EE7C614" w14:textId="7119216E" w:rsidR="00DE6C98" w:rsidRPr="0080058A" w:rsidRDefault="00DE6C98" w:rsidP="00DE6C98">
            <w:pPr>
              <w:pStyle w:val="ListParagraph"/>
              <w:numPr>
                <w:ilvl w:val="0"/>
                <w:numId w:val="20"/>
              </w:numPr>
              <w:spacing w:after="0" w:line="240" w:lineRule="auto"/>
              <w:rPr>
                <w:sz w:val="24"/>
                <w:szCs w:val="24"/>
                <w:lang w:bidi="ar-KW"/>
              </w:rPr>
            </w:pPr>
            <w:r w:rsidRPr="0080058A">
              <w:rPr>
                <w:sz w:val="24"/>
                <w:szCs w:val="24"/>
                <w:lang w:bidi="ar-KW"/>
              </w:rPr>
              <w:t>When the brain is deprived of oxygen, the mitochondria within neurons cease producing ATP.</w:t>
            </w:r>
            <w:r>
              <w:rPr>
                <w:sz w:val="24"/>
                <w:szCs w:val="24"/>
                <w:lang w:bidi="ar-KW"/>
              </w:rPr>
              <w:t xml:space="preserve"> </w:t>
            </w:r>
            <w:r w:rsidRPr="0080058A">
              <w:rPr>
                <w:sz w:val="24"/>
                <w:szCs w:val="24"/>
                <w:lang w:bidi="ar-KW"/>
              </w:rPr>
              <w:t>What effect would this have on the membrane potential? Why?</w:t>
            </w:r>
          </w:p>
          <w:p w14:paraId="042DE522" w14:textId="0A930A42" w:rsidR="00DE6C98" w:rsidRDefault="00DE6C98" w:rsidP="00DE6C98">
            <w:pPr>
              <w:spacing w:after="0" w:line="240" w:lineRule="auto"/>
              <w:rPr>
                <w:b/>
                <w:bCs/>
                <w:sz w:val="24"/>
                <w:szCs w:val="24"/>
                <w:lang w:bidi="ar-KW"/>
              </w:rPr>
            </w:pPr>
          </w:p>
          <w:p w14:paraId="198EA650" w14:textId="7359ABF3" w:rsidR="00DE6C98" w:rsidRPr="00404709" w:rsidRDefault="00DE6C98" w:rsidP="00DE6C98">
            <w:pPr>
              <w:pStyle w:val="ListParagraph"/>
              <w:numPr>
                <w:ilvl w:val="0"/>
                <w:numId w:val="30"/>
              </w:numPr>
              <w:spacing w:after="0" w:line="240" w:lineRule="auto"/>
              <w:rPr>
                <w:b/>
                <w:bCs/>
                <w:sz w:val="24"/>
                <w:szCs w:val="24"/>
                <w:lang w:bidi="ar-KW"/>
              </w:rPr>
            </w:pPr>
            <w:r w:rsidRPr="00404709">
              <w:rPr>
                <w:b/>
                <w:bCs/>
                <w:sz w:val="24"/>
                <w:szCs w:val="24"/>
                <w:lang w:bidi="ar-KW"/>
              </w:rPr>
              <w:lastRenderedPageBreak/>
              <w:t xml:space="preserve">Identify different parts of </w:t>
            </w:r>
            <w:r>
              <w:rPr>
                <w:b/>
                <w:bCs/>
                <w:sz w:val="24"/>
                <w:szCs w:val="24"/>
                <w:lang w:bidi="ar-KW"/>
              </w:rPr>
              <w:t xml:space="preserve">a structure in a picture or figure </w:t>
            </w:r>
          </w:p>
          <w:p w14:paraId="34F4E17E" w14:textId="1FA887F6" w:rsidR="00DE6C98" w:rsidRDefault="00DE6C98" w:rsidP="00DE6C98">
            <w:pPr>
              <w:spacing w:after="0" w:line="240" w:lineRule="auto"/>
              <w:rPr>
                <w:b/>
                <w:bCs/>
                <w:sz w:val="24"/>
                <w:szCs w:val="24"/>
                <w:lang w:bidi="ar-KW"/>
              </w:rPr>
            </w:pPr>
            <w:r>
              <w:rPr>
                <w:noProof/>
              </w:rPr>
              <w:drawing>
                <wp:anchor distT="0" distB="0" distL="114300" distR="114300" simplePos="0" relativeHeight="251682816" behindDoc="0" locked="0" layoutInCell="1" allowOverlap="1" wp14:anchorId="29AB2AD0" wp14:editId="3CF7A3DA">
                  <wp:simplePos x="0" y="0"/>
                  <wp:positionH relativeFrom="column">
                    <wp:posOffset>1116</wp:posOffset>
                  </wp:positionH>
                  <wp:positionV relativeFrom="paragraph">
                    <wp:posOffset>107556</wp:posOffset>
                  </wp:positionV>
                  <wp:extent cx="3171190" cy="1684655"/>
                  <wp:effectExtent l="0" t="0" r="0" b="0"/>
                  <wp:wrapSquare wrapText="bothSides"/>
                  <wp:docPr id="4" name="Picture 4" descr="Image result for synaps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ynapse structure"/>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171190" cy="1684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0C5CBB" w14:textId="15E8D10C" w:rsidR="00DE6C98" w:rsidRDefault="00DE6C98" w:rsidP="00DE6C98">
            <w:pPr>
              <w:spacing w:after="0" w:line="240" w:lineRule="auto"/>
              <w:rPr>
                <w:b/>
                <w:bCs/>
                <w:sz w:val="24"/>
                <w:szCs w:val="24"/>
                <w:lang w:bidi="ar-KW"/>
              </w:rPr>
            </w:pPr>
          </w:p>
          <w:p w14:paraId="7887A196" w14:textId="6C934B6C" w:rsidR="00DE6C98" w:rsidRDefault="00DE6C98" w:rsidP="00DE6C98">
            <w:pPr>
              <w:spacing w:after="0" w:line="240" w:lineRule="auto"/>
              <w:rPr>
                <w:b/>
                <w:bCs/>
                <w:sz w:val="24"/>
                <w:szCs w:val="24"/>
                <w:lang w:bidi="ar-KW"/>
              </w:rPr>
            </w:pPr>
          </w:p>
          <w:p w14:paraId="1CD7CC8E" w14:textId="4033D989" w:rsidR="00DE6C98" w:rsidRDefault="00DE6C98" w:rsidP="00DE6C98">
            <w:pPr>
              <w:spacing w:after="0" w:line="240" w:lineRule="auto"/>
              <w:rPr>
                <w:b/>
                <w:bCs/>
                <w:sz w:val="24"/>
                <w:szCs w:val="24"/>
                <w:lang w:bidi="ar-KW"/>
              </w:rPr>
            </w:pPr>
          </w:p>
          <w:p w14:paraId="2D192DF6" w14:textId="522A391F" w:rsidR="00DE6C98" w:rsidRDefault="00DE6C98" w:rsidP="00DE6C98">
            <w:pPr>
              <w:spacing w:after="0" w:line="240" w:lineRule="auto"/>
              <w:rPr>
                <w:b/>
                <w:bCs/>
                <w:sz w:val="24"/>
                <w:szCs w:val="24"/>
                <w:lang w:bidi="ar-KW"/>
              </w:rPr>
            </w:pPr>
          </w:p>
          <w:p w14:paraId="6ADC2602" w14:textId="31D2DF15" w:rsidR="00DE6C98" w:rsidRDefault="00DE6C98" w:rsidP="00DE6C98">
            <w:pPr>
              <w:spacing w:after="0" w:line="240" w:lineRule="auto"/>
              <w:rPr>
                <w:b/>
                <w:bCs/>
                <w:sz w:val="24"/>
                <w:szCs w:val="24"/>
                <w:lang w:bidi="ar-KW"/>
              </w:rPr>
            </w:pPr>
          </w:p>
          <w:p w14:paraId="0BA0C805" w14:textId="7123ACD8" w:rsidR="00DE6C98" w:rsidRDefault="00DE6C98" w:rsidP="00DE6C98">
            <w:pPr>
              <w:spacing w:after="0" w:line="240" w:lineRule="auto"/>
              <w:rPr>
                <w:b/>
                <w:bCs/>
                <w:sz w:val="24"/>
                <w:szCs w:val="24"/>
                <w:lang w:bidi="ar-KW"/>
              </w:rPr>
            </w:pPr>
          </w:p>
          <w:p w14:paraId="4498AC45" w14:textId="659FBE03" w:rsidR="00DE6C98" w:rsidRDefault="00DE6C98" w:rsidP="00DE6C98">
            <w:pPr>
              <w:spacing w:after="0" w:line="240" w:lineRule="auto"/>
              <w:rPr>
                <w:b/>
                <w:bCs/>
                <w:sz w:val="24"/>
                <w:szCs w:val="24"/>
                <w:lang w:bidi="ar-KW"/>
              </w:rPr>
            </w:pPr>
          </w:p>
          <w:p w14:paraId="4C1E005D" w14:textId="6B793D5A" w:rsidR="00DE6C98" w:rsidRDefault="00DE6C98" w:rsidP="00DE6C98">
            <w:pPr>
              <w:spacing w:after="0" w:line="240" w:lineRule="auto"/>
              <w:rPr>
                <w:b/>
                <w:bCs/>
                <w:sz w:val="24"/>
                <w:szCs w:val="24"/>
                <w:lang w:bidi="ar-KW"/>
              </w:rPr>
            </w:pPr>
          </w:p>
          <w:p w14:paraId="597177B5" w14:textId="4D90A54B" w:rsidR="00DE6C98" w:rsidRDefault="00DE6C98" w:rsidP="00DE6C98">
            <w:pPr>
              <w:spacing w:after="0" w:line="240" w:lineRule="auto"/>
              <w:rPr>
                <w:b/>
                <w:bCs/>
                <w:sz w:val="24"/>
                <w:szCs w:val="24"/>
                <w:lang w:bidi="ar-KW"/>
              </w:rPr>
            </w:pPr>
          </w:p>
          <w:p w14:paraId="306AF310" w14:textId="6F10A011" w:rsidR="00DE6C98" w:rsidRDefault="00DE6C98" w:rsidP="00DE6C98">
            <w:pPr>
              <w:spacing w:after="0" w:line="240" w:lineRule="auto"/>
              <w:rPr>
                <w:b/>
                <w:bCs/>
                <w:sz w:val="24"/>
                <w:szCs w:val="24"/>
                <w:lang w:bidi="ar-KW"/>
              </w:rPr>
            </w:pPr>
            <w:r>
              <w:rPr>
                <w:noProof/>
              </w:rPr>
              <w:drawing>
                <wp:anchor distT="0" distB="0" distL="114300" distR="114300" simplePos="0" relativeHeight="251681792" behindDoc="0" locked="0" layoutInCell="1" allowOverlap="1" wp14:anchorId="48A067B7" wp14:editId="351FA513">
                  <wp:simplePos x="0" y="0"/>
                  <wp:positionH relativeFrom="column">
                    <wp:posOffset>26327</wp:posOffset>
                  </wp:positionH>
                  <wp:positionV relativeFrom="paragraph">
                    <wp:posOffset>125130</wp:posOffset>
                  </wp:positionV>
                  <wp:extent cx="3031490" cy="1666875"/>
                  <wp:effectExtent l="0" t="0" r="0" b="9525"/>
                  <wp:wrapSquare wrapText="bothSides"/>
                  <wp:docPr id="2" name="Picture 2" descr="Image result for synaps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ynapse stru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149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5E23D5" w14:textId="1F74B09A" w:rsidR="00DE6C98" w:rsidRDefault="00DE6C98" w:rsidP="00DE6C98">
            <w:pPr>
              <w:spacing w:after="0" w:line="240" w:lineRule="auto"/>
              <w:rPr>
                <w:b/>
                <w:bCs/>
                <w:sz w:val="24"/>
                <w:szCs w:val="24"/>
                <w:lang w:bidi="ar-KW"/>
              </w:rPr>
            </w:pPr>
          </w:p>
          <w:p w14:paraId="5AA7BB51" w14:textId="3A3C20EE" w:rsidR="00DE6C98" w:rsidRDefault="00DE6C98" w:rsidP="00DE6C98">
            <w:pPr>
              <w:spacing w:after="0" w:line="240" w:lineRule="auto"/>
              <w:rPr>
                <w:b/>
                <w:bCs/>
                <w:sz w:val="24"/>
                <w:szCs w:val="24"/>
                <w:lang w:bidi="ar-KW"/>
              </w:rPr>
            </w:pPr>
          </w:p>
          <w:p w14:paraId="2FC81504" w14:textId="29DB0A07" w:rsidR="00DE6C98" w:rsidRDefault="00DE6C98" w:rsidP="00DE6C98">
            <w:pPr>
              <w:spacing w:after="0" w:line="240" w:lineRule="auto"/>
              <w:rPr>
                <w:b/>
                <w:bCs/>
                <w:sz w:val="24"/>
                <w:szCs w:val="24"/>
                <w:lang w:bidi="ar-KW"/>
              </w:rPr>
            </w:pPr>
          </w:p>
          <w:p w14:paraId="531C84A2" w14:textId="08192FBE" w:rsidR="00DE6C98" w:rsidRDefault="00DE6C98" w:rsidP="00DE6C98">
            <w:pPr>
              <w:spacing w:after="0" w:line="240" w:lineRule="auto"/>
              <w:rPr>
                <w:b/>
                <w:bCs/>
                <w:sz w:val="24"/>
                <w:szCs w:val="24"/>
                <w:lang w:bidi="ar-KW"/>
              </w:rPr>
            </w:pPr>
          </w:p>
          <w:p w14:paraId="49494D49" w14:textId="1C26CB61" w:rsidR="00DE6C98" w:rsidRDefault="00DE6C98" w:rsidP="00DE6C98">
            <w:pPr>
              <w:spacing w:after="0" w:line="240" w:lineRule="auto"/>
              <w:rPr>
                <w:b/>
                <w:bCs/>
                <w:sz w:val="24"/>
                <w:szCs w:val="24"/>
                <w:lang w:bidi="ar-KW"/>
              </w:rPr>
            </w:pPr>
          </w:p>
          <w:p w14:paraId="17550442" w14:textId="33911E69" w:rsidR="00DE6C98" w:rsidRDefault="00DE6C98" w:rsidP="00DE6C98">
            <w:pPr>
              <w:spacing w:after="0" w:line="240" w:lineRule="auto"/>
              <w:rPr>
                <w:b/>
                <w:bCs/>
                <w:sz w:val="24"/>
                <w:szCs w:val="24"/>
                <w:lang w:bidi="ar-KW"/>
              </w:rPr>
            </w:pPr>
          </w:p>
          <w:p w14:paraId="61487217" w14:textId="334DD54A" w:rsidR="00DE6C98" w:rsidRDefault="00DE6C98" w:rsidP="00DE6C98">
            <w:pPr>
              <w:spacing w:after="0" w:line="240" w:lineRule="auto"/>
              <w:rPr>
                <w:b/>
                <w:bCs/>
                <w:sz w:val="24"/>
                <w:szCs w:val="24"/>
                <w:lang w:bidi="ar-KW"/>
              </w:rPr>
            </w:pPr>
          </w:p>
          <w:p w14:paraId="4BFC582A" w14:textId="47A12841" w:rsidR="00DE6C98" w:rsidRDefault="00DE6C98" w:rsidP="00DE6C98">
            <w:pPr>
              <w:spacing w:after="0" w:line="240" w:lineRule="auto"/>
              <w:rPr>
                <w:b/>
                <w:bCs/>
                <w:sz w:val="24"/>
                <w:szCs w:val="24"/>
                <w:lang w:bidi="ar-KW"/>
              </w:rPr>
            </w:pPr>
          </w:p>
          <w:p w14:paraId="0C92150A" w14:textId="5B3DE8CA" w:rsidR="00DE6C98" w:rsidRDefault="00DE6C98" w:rsidP="00DE6C98">
            <w:pPr>
              <w:spacing w:after="0" w:line="240" w:lineRule="auto"/>
              <w:rPr>
                <w:b/>
                <w:bCs/>
                <w:sz w:val="24"/>
                <w:szCs w:val="24"/>
                <w:lang w:bidi="ar-KW"/>
              </w:rPr>
            </w:pPr>
          </w:p>
          <w:p w14:paraId="71186426" w14:textId="4FC6ECAE" w:rsidR="00DE6C98" w:rsidRDefault="00DE6C98" w:rsidP="00DE6C98">
            <w:pPr>
              <w:spacing w:after="0" w:line="240" w:lineRule="auto"/>
              <w:rPr>
                <w:b/>
                <w:bCs/>
                <w:sz w:val="24"/>
                <w:szCs w:val="24"/>
                <w:lang w:bidi="ar-KW"/>
              </w:rPr>
            </w:pPr>
          </w:p>
          <w:p w14:paraId="1D72B830" w14:textId="77777777" w:rsidR="00DE6C98" w:rsidRDefault="00DE6C98" w:rsidP="00DE6C98">
            <w:pPr>
              <w:spacing w:after="0" w:line="240" w:lineRule="auto"/>
              <w:rPr>
                <w:b/>
                <w:bCs/>
                <w:sz w:val="24"/>
                <w:szCs w:val="24"/>
                <w:lang w:bidi="ar-KW"/>
              </w:rPr>
            </w:pPr>
          </w:p>
          <w:p w14:paraId="68F4DEB9" w14:textId="77777777" w:rsidR="00DE6C98" w:rsidRDefault="00DE6C98" w:rsidP="00DE6C98">
            <w:pPr>
              <w:spacing w:after="0" w:line="240" w:lineRule="auto"/>
              <w:rPr>
                <w:b/>
                <w:bCs/>
                <w:sz w:val="24"/>
                <w:szCs w:val="24"/>
                <w:lang w:bidi="ar-KW"/>
              </w:rPr>
            </w:pPr>
          </w:p>
          <w:p w14:paraId="69DA44AD" w14:textId="079D4B46" w:rsidR="00DE6C98" w:rsidRDefault="00DE6C98" w:rsidP="00DE6C98">
            <w:pPr>
              <w:pStyle w:val="ListParagraph"/>
              <w:numPr>
                <w:ilvl w:val="0"/>
                <w:numId w:val="30"/>
              </w:numPr>
              <w:spacing w:after="0" w:line="240" w:lineRule="auto"/>
              <w:rPr>
                <w:b/>
                <w:bCs/>
                <w:sz w:val="24"/>
                <w:szCs w:val="24"/>
                <w:lang w:bidi="ar-KW"/>
              </w:rPr>
            </w:pPr>
            <w:r>
              <w:rPr>
                <w:b/>
                <w:bCs/>
                <w:sz w:val="24"/>
                <w:szCs w:val="24"/>
                <w:lang w:bidi="ar-KW"/>
              </w:rPr>
              <w:t>Multiple choice questions</w:t>
            </w:r>
          </w:p>
          <w:p w14:paraId="346E65E8" w14:textId="77777777" w:rsidR="00DE6C98" w:rsidRPr="00404709" w:rsidRDefault="00DE6C98" w:rsidP="00DE6C98">
            <w:pPr>
              <w:pStyle w:val="ListParagraph"/>
              <w:spacing w:after="0" w:line="240" w:lineRule="auto"/>
              <w:rPr>
                <w:b/>
                <w:bCs/>
                <w:sz w:val="24"/>
                <w:szCs w:val="24"/>
                <w:lang w:bidi="ar-KW"/>
              </w:rPr>
            </w:pPr>
          </w:p>
          <w:p w14:paraId="64C53220" w14:textId="7EADD48C" w:rsidR="00DE6C98" w:rsidRDefault="00DE6C98" w:rsidP="00DE6C98">
            <w:pPr>
              <w:pStyle w:val="ListParagraph"/>
              <w:numPr>
                <w:ilvl w:val="0"/>
                <w:numId w:val="31"/>
              </w:numPr>
              <w:jc w:val="both"/>
              <w:rPr>
                <w:rFonts w:asciiTheme="minorHAnsi" w:hAnsiTheme="minorHAnsi" w:cstheme="minorHAnsi"/>
              </w:rPr>
            </w:pPr>
            <w:r>
              <w:rPr>
                <w:rFonts w:asciiTheme="minorHAnsi" w:hAnsiTheme="minorHAnsi" w:cstheme="minorHAnsi"/>
              </w:rPr>
              <w:t xml:space="preserve">The main excitatory neurotransmitter in the brain is </w:t>
            </w:r>
          </w:p>
          <w:p w14:paraId="6515F38D" w14:textId="48AE0CF8" w:rsidR="00DE6C98" w:rsidRDefault="00DE6C98" w:rsidP="00DE6C98">
            <w:pPr>
              <w:pStyle w:val="ListParagraph"/>
              <w:numPr>
                <w:ilvl w:val="0"/>
                <w:numId w:val="32"/>
              </w:numPr>
              <w:jc w:val="both"/>
              <w:rPr>
                <w:rFonts w:asciiTheme="minorHAnsi" w:hAnsiTheme="minorHAnsi" w:cstheme="minorHAnsi"/>
              </w:rPr>
            </w:pPr>
            <w:r>
              <w:rPr>
                <w:rFonts w:asciiTheme="minorHAnsi" w:hAnsiTheme="minorHAnsi" w:cstheme="minorHAnsi"/>
              </w:rPr>
              <w:t>GABA          b. Glutamate              c. Acetylcholine            d. serotonin</w:t>
            </w:r>
          </w:p>
          <w:p w14:paraId="4E5BBFF5" w14:textId="77777777" w:rsidR="00DE6C98" w:rsidRDefault="00DE6C98" w:rsidP="00DE6C98">
            <w:pPr>
              <w:pStyle w:val="ListParagraph"/>
              <w:numPr>
                <w:ilvl w:val="0"/>
                <w:numId w:val="31"/>
              </w:numPr>
              <w:jc w:val="both"/>
              <w:rPr>
                <w:rFonts w:asciiTheme="minorHAnsi" w:hAnsiTheme="minorHAnsi" w:cstheme="minorHAnsi"/>
              </w:rPr>
            </w:pPr>
            <w:r>
              <w:rPr>
                <w:rFonts w:asciiTheme="minorHAnsi" w:hAnsiTheme="minorHAnsi" w:cstheme="minorHAnsi"/>
              </w:rPr>
              <w:t xml:space="preserve">Puffer fish produces tetrodotoxin, its toxic action is exerted through blocking of  </w:t>
            </w:r>
          </w:p>
          <w:p w14:paraId="036E176D" w14:textId="3E7E5C31" w:rsidR="00DE6C98" w:rsidRPr="00D4754F" w:rsidRDefault="00DE6C98" w:rsidP="00DE6C98">
            <w:pPr>
              <w:pStyle w:val="ListParagraph"/>
              <w:numPr>
                <w:ilvl w:val="0"/>
                <w:numId w:val="34"/>
              </w:numPr>
              <w:jc w:val="both"/>
              <w:rPr>
                <w:rFonts w:asciiTheme="minorHAnsi" w:hAnsiTheme="minorHAnsi" w:cstheme="minorHAnsi"/>
              </w:rPr>
            </w:pPr>
            <w:r>
              <w:rPr>
                <w:rFonts w:asciiTheme="minorHAnsi" w:hAnsiTheme="minorHAnsi" w:cstheme="minorHAnsi"/>
              </w:rPr>
              <w:t>K</w:t>
            </w:r>
            <w:r>
              <w:rPr>
                <w:rFonts w:asciiTheme="minorHAnsi" w:hAnsiTheme="minorHAnsi" w:cstheme="minorHAnsi"/>
                <w:vertAlign w:val="superscript"/>
              </w:rPr>
              <w:t>+</w:t>
            </w:r>
            <w:r>
              <w:rPr>
                <w:rFonts w:asciiTheme="minorHAnsi" w:hAnsiTheme="minorHAnsi" w:cstheme="minorHAnsi"/>
              </w:rPr>
              <w:t xml:space="preserve"> channels   b. voltage-gated Na</w:t>
            </w:r>
            <w:r>
              <w:rPr>
                <w:rFonts w:asciiTheme="minorHAnsi" w:hAnsiTheme="minorHAnsi" w:cstheme="minorHAnsi"/>
                <w:vertAlign w:val="superscript"/>
              </w:rPr>
              <w:t>+</w:t>
            </w:r>
            <w:r>
              <w:rPr>
                <w:rFonts w:asciiTheme="minorHAnsi" w:hAnsiTheme="minorHAnsi" w:cstheme="minorHAnsi"/>
              </w:rPr>
              <w:t xml:space="preserve"> channels </w:t>
            </w:r>
            <w:r w:rsidRPr="00E57E48">
              <w:rPr>
                <w:rFonts w:asciiTheme="minorHAnsi" w:hAnsiTheme="minorHAnsi" w:cstheme="minorHAnsi"/>
              </w:rPr>
              <w:t xml:space="preserve"> </w:t>
            </w:r>
            <w:r>
              <w:rPr>
                <w:rFonts w:asciiTheme="minorHAnsi" w:hAnsiTheme="minorHAnsi" w:cstheme="minorHAnsi"/>
              </w:rPr>
              <w:t xml:space="preserve">  c. chloride channels    d. Ca</w:t>
            </w:r>
            <w:r>
              <w:rPr>
                <w:rFonts w:asciiTheme="minorHAnsi" w:hAnsiTheme="minorHAnsi" w:cstheme="minorHAnsi"/>
                <w:vertAlign w:val="superscript"/>
              </w:rPr>
              <w:t>+2</w:t>
            </w:r>
            <w:r>
              <w:rPr>
                <w:rFonts w:asciiTheme="minorHAnsi" w:hAnsiTheme="minorHAnsi" w:cstheme="minorHAnsi"/>
              </w:rPr>
              <w:t xml:space="preserve"> channels</w:t>
            </w:r>
          </w:p>
        </w:tc>
      </w:tr>
      <w:tr w:rsidR="00DE6C98" w:rsidRPr="00747A9A" w14:paraId="1F9DE388" w14:textId="77777777" w:rsidTr="005308DF">
        <w:trPr>
          <w:trHeight w:val="732"/>
        </w:trPr>
        <w:tc>
          <w:tcPr>
            <w:tcW w:w="8856" w:type="dxa"/>
            <w:gridSpan w:val="4"/>
          </w:tcPr>
          <w:p w14:paraId="6600D733" w14:textId="77777777" w:rsidR="00DE6C98" w:rsidRDefault="00DE6C98" w:rsidP="00DE6C98">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14:paraId="494CBA8F" w14:textId="77777777" w:rsidR="00DE6C98" w:rsidRPr="00961D90" w:rsidRDefault="00DE6C98" w:rsidP="00DE6C98">
            <w:pPr>
              <w:spacing w:after="0" w:line="240" w:lineRule="auto"/>
              <w:rPr>
                <w:sz w:val="24"/>
                <w:szCs w:val="24"/>
                <w:lang w:bidi="ar-KW"/>
              </w:rPr>
            </w:pPr>
            <w:r w:rsidRPr="00961D90">
              <w:rPr>
                <w:sz w:val="24"/>
                <w:szCs w:val="24"/>
                <w:lang w:bidi="ar-KW"/>
              </w:rPr>
              <w:t>Here the lecturer shall write any note or comment that is not covered in this template and he/she wishes to enrich the course book with his/her valuable remarks.</w:t>
            </w:r>
          </w:p>
        </w:tc>
      </w:tr>
      <w:tr w:rsidR="00DE6C98" w:rsidRPr="00747A9A" w14:paraId="21AFE0ED" w14:textId="77777777" w:rsidTr="005308DF">
        <w:trPr>
          <w:trHeight w:val="732"/>
        </w:trPr>
        <w:tc>
          <w:tcPr>
            <w:tcW w:w="8856" w:type="dxa"/>
            <w:gridSpan w:val="4"/>
          </w:tcPr>
          <w:p w14:paraId="072E9B3F" w14:textId="664E8A49" w:rsidR="00DE6C98" w:rsidRPr="00C857AF" w:rsidRDefault="00DE6C98" w:rsidP="00DE6C98">
            <w:pPr>
              <w:spacing w:after="0" w:line="240" w:lineRule="auto"/>
              <w:rPr>
                <w:b/>
                <w:bCs/>
                <w:sz w:val="28"/>
                <w:szCs w:val="28"/>
                <w:lang w:val="en-US" w:bidi="ar-KW"/>
              </w:rPr>
            </w:pPr>
            <w:r>
              <w:rPr>
                <w:b/>
                <w:bCs/>
                <w:sz w:val="28"/>
                <w:szCs w:val="28"/>
                <w:lang w:bidi="ar-KW"/>
              </w:rPr>
              <w:t>21. Peer review</w:t>
            </w:r>
          </w:p>
          <w:p w14:paraId="22067444" w14:textId="77777777" w:rsidR="00DE6C98" w:rsidRPr="00961D90" w:rsidRDefault="00DE6C98" w:rsidP="00DE6C98">
            <w:pPr>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14:paraId="6CA706E7" w14:textId="4BFA8F0C" w:rsidR="00DE6C98" w:rsidRPr="00961D90" w:rsidRDefault="00DE6C98" w:rsidP="00DE6C98">
            <w:pPr>
              <w:spacing w:after="0" w:line="240" w:lineRule="auto"/>
              <w:rPr>
                <w:sz w:val="24"/>
                <w:szCs w:val="24"/>
                <w:lang w:val="en-US"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p>
          <w:p w14:paraId="23A8E6ED" w14:textId="1D53467A" w:rsidR="00DE6C98" w:rsidRPr="00961D90" w:rsidRDefault="00DE6C98" w:rsidP="00DE6C98">
            <w:pPr>
              <w:spacing w:after="0" w:line="240" w:lineRule="auto"/>
              <w:jc w:val="right"/>
              <w:rPr>
                <w:sz w:val="24"/>
                <w:szCs w:val="24"/>
                <w:rtl/>
                <w:lang w:val="en-US" w:bidi="ar-KW"/>
              </w:rPr>
            </w:pPr>
            <w:r w:rsidRPr="00961D90">
              <w:rPr>
                <w:rFonts w:hint="cs"/>
                <w:sz w:val="24"/>
                <w:szCs w:val="24"/>
                <w:rtl/>
                <w:lang w:val="en-US" w:bidi="ar-KW"/>
              </w:rPr>
              <w:t xml:space="preserve"> </w:t>
            </w:r>
          </w:p>
        </w:tc>
      </w:tr>
    </w:tbl>
    <w:p w14:paraId="73549ADE" w14:textId="77777777" w:rsidR="008D46A4" w:rsidRPr="007C6767" w:rsidRDefault="008D46A4" w:rsidP="008D46A4">
      <w:pPr>
        <w:rPr>
          <w:sz w:val="18"/>
          <w:szCs w:val="18"/>
        </w:rPr>
      </w:pPr>
      <w:r>
        <w:rPr>
          <w:sz w:val="28"/>
          <w:szCs w:val="28"/>
        </w:rPr>
        <w:br/>
      </w:r>
    </w:p>
    <w:p w14:paraId="08B79384" w14:textId="77777777" w:rsidR="007F7F40" w:rsidRDefault="007F7F40" w:rsidP="001C2700">
      <w:pPr>
        <w:rPr>
          <w:lang w:val="en-US" w:bidi="ar-KW"/>
        </w:rPr>
      </w:pPr>
    </w:p>
    <w:p w14:paraId="55ACFDEF" w14:textId="77777777" w:rsidR="007F7F40" w:rsidRDefault="007F7F40" w:rsidP="001C2700">
      <w:pPr>
        <w:rPr>
          <w:lang w:val="en-US" w:bidi="ar-KW"/>
        </w:rPr>
      </w:pPr>
    </w:p>
    <w:p w14:paraId="734716F4" w14:textId="77777777" w:rsidR="007F7F40" w:rsidRDefault="007F7F40" w:rsidP="001C2700">
      <w:pPr>
        <w:rPr>
          <w:lang w:val="en-US" w:bidi="ar-KW"/>
        </w:rPr>
      </w:pPr>
    </w:p>
    <w:p w14:paraId="3E29F6F9" w14:textId="77777777" w:rsidR="007F7F40" w:rsidRDefault="007F7F40" w:rsidP="001C2700">
      <w:pPr>
        <w:rPr>
          <w:lang w:val="en-US" w:bidi="ar-KW"/>
        </w:rPr>
      </w:pPr>
    </w:p>
    <w:p w14:paraId="43512F72" w14:textId="77777777" w:rsidR="007F7F40" w:rsidRDefault="007F7F40" w:rsidP="001C2700">
      <w:pPr>
        <w:rPr>
          <w:lang w:val="en-US" w:bidi="ar-KW"/>
        </w:rPr>
      </w:pPr>
    </w:p>
    <w:p w14:paraId="3EFBAAA7" w14:textId="77777777" w:rsidR="007F7F40" w:rsidRDefault="007F7F40" w:rsidP="001C2700">
      <w:pPr>
        <w:rPr>
          <w:lang w:val="en-US" w:bidi="ar-KW"/>
        </w:rPr>
      </w:pPr>
    </w:p>
    <w:p w14:paraId="2B883A8F" w14:textId="77777777" w:rsidR="007F7F40" w:rsidRDefault="007F7F40" w:rsidP="001C2700">
      <w:pPr>
        <w:rPr>
          <w:lang w:val="en-US" w:bidi="ar-KW"/>
        </w:rPr>
      </w:pPr>
    </w:p>
    <w:p w14:paraId="41365A03" w14:textId="57CE971E" w:rsidR="001C2700" w:rsidRPr="004A1BAA" w:rsidRDefault="00961D90" w:rsidP="001C2700">
      <w:pPr>
        <w:rPr>
          <w:sz w:val="28"/>
          <w:szCs w:val="28"/>
          <w:rtl/>
          <w:lang w:val="en-US" w:bidi="ar-KW"/>
        </w:rPr>
      </w:pPr>
      <w:r>
        <w:rPr>
          <w:rFonts w:hint="cs"/>
          <w:rtl/>
          <w:lang w:val="en-US" w:bidi="ar-KW"/>
        </w:rPr>
        <w:t xml:space="preserve"> </w:t>
      </w:r>
      <w:r w:rsidR="001C2700" w:rsidRPr="004A1BAA">
        <w:rPr>
          <w:b/>
          <w:bCs/>
          <w:sz w:val="28"/>
          <w:szCs w:val="28"/>
          <w:lang w:bidi="ar-KW"/>
        </w:rPr>
        <w:t>Peer reviewed by:</w:t>
      </w:r>
    </w:p>
    <w:p w14:paraId="5D27F975" w14:textId="0E098E97" w:rsidR="001C2700" w:rsidRPr="004A1BAA" w:rsidRDefault="0093127E" w:rsidP="001C2700">
      <w:pPr>
        <w:rPr>
          <w:rFonts w:asciiTheme="minorHAnsi" w:hAnsiTheme="minorHAnsi"/>
          <w:b/>
          <w:sz w:val="28"/>
          <w:szCs w:val="28"/>
          <w:lang w:val="en-US" w:bidi="ar-KW"/>
        </w:rPr>
      </w:pPr>
      <w:r>
        <w:rPr>
          <w:rFonts w:asciiTheme="minorHAnsi" w:hAnsiTheme="minorHAnsi"/>
          <w:b/>
          <w:sz w:val="28"/>
          <w:szCs w:val="28"/>
          <w:lang w:val="en-US" w:bidi="ar-KW"/>
        </w:rPr>
        <w:t>Mr Mohammed Ali Saleem</w:t>
      </w:r>
    </w:p>
    <w:p w14:paraId="0FC62E63" w14:textId="2E1C6B61" w:rsidR="00E95307" w:rsidRPr="006F0934" w:rsidRDefault="001C2700" w:rsidP="008D46A4">
      <w:pPr>
        <w:rPr>
          <w:rFonts w:asciiTheme="minorHAnsi" w:hAnsiTheme="minorHAnsi"/>
          <w:b/>
          <w:sz w:val="28"/>
          <w:szCs w:val="28"/>
          <w:lang w:val="en-US" w:bidi="ar-KW"/>
        </w:rPr>
      </w:pPr>
      <w:r w:rsidRPr="004A1BAA">
        <w:rPr>
          <w:rFonts w:asciiTheme="minorHAnsi" w:hAnsiTheme="minorHAnsi"/>
          <w:b/>
          <w:sz w:val="28"/>
          <w:szCs w:val="28"/>
          <w:lang w:val="en-US" w:bidi="ar-KW"/>
        </w:rPr>
        <w:t xml:space="preserve">Head of </w:t>
      </w:r>
      <w:r w:rsidR="00910216">
        <w:rPr>
          <w:rFonts w:asciiTheme="minorHAnsi" w:hAnsiTheme="minorHAnsi"/>
          <w:b/>
          <w:sz w:val="28"/>
          <w:szCs w:val="28"/>
          <w:lang w:val="en-US" w:bidi="ar-KW"/>
        </w:rPr>
        <w:t xml:space="preserve">Department of </w:t>
      </w:r>
      <w:r w:rsidRPr="004A1BAA">
        <w:rPr>
          <w:rFonts w:asciiTheme="minorHAnsi" w:hAnsiTheme="minorHAnsi"/>
          <w:b/>
          <w:sz w:val="28"/>
          <w:szCs w:val="28"/>
          <w:lang w:val="en-US" w:bidi="ar-KW"/>
        </w:rPr>
        <w:t xml:space="preserve">Biology </w:t>
      </w:r>
    </w:p>
    <w:sectPr w:rsidR="00E95307" w:rsidRPr="006F0934" w:rsidSect="0080086A">
      <w:headerReference w:type="default" r:id="rId14"/>
      <w:footerReference w:type="defaul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D6283" w14:textId="77777777" w:rsidR="00D75732" w:rsidRDefault="00D75732" w:rsidP="00483DD0">
      <w:pPr>
        <w:spacing w:after="0" w:line="240" w:lineRule="auto"/>
      </w:pPr>
      <w:r>
        <w:separator/>
      </w:r>
    </w:p>
  </w:endnote>
  <w:endnote w:type="continuationSeparator" w:id="0">
    <w:p w14:paraId="3809912F" w14:textId="77777777" w:rsidR="00D75732" w:rsidRDefault="00D7573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91BE" w14:textId="77777777" w:rsidR="00ED1DA9" w:rsidRPr="00483DD0" w:rsidRDefault="00ED1DA9"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E9917B0" w14:textId="77777777" w:rsidR="00ED1DA9" w:rsidRDefault="00ED1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5DD0" w14:textId="77777777" w:rsidR="00D75732" w:rsidRDefault="00D75732" w:rsidP="00483DD0">
      <w:pPr>
        <w:spacing w:after="0" w:line="240" w:lineRule="auto"/>
      </w:pPr>
      <w:r>
        <w:separator/>
      </w:r>
    </w:p>
  </w:footnote>
  <w:footnote w:type="continuationSeparator" w:id="0">
    <w:p w14:paraId="26E0D2B2" w14:textId="77777777" w:rsidR="00D75732" w:rsidRDefault="00D7573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84E8" w14:textId="77777777" w:rsidR="00ED1DA9" w:rsidRPr="00441BF4" w:rsidRDefault="00ED1DA9"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66D76E"/>
    <w:lvl w:ilvl="0">
      <w:numFmt w:val="decimal"/>
      <w:pStyle w:val="Achievement"/>
      <w:lvlText w:val="*"/>
      <w:lvlJc w:val="left"/>
    </w:lvl>
  </w:abstractNum>
  <w:abstractNum w:abstractNumId="1" w15:restartNumberingAfterBreak="0">
    <w:nsid w:val="013A2B21"/>
    <w:multiLevelType w:val="hybridMultilevel"/>
    <w:tmpl w:val="17A8CC5C"/>
    <w:lvl w:ilvl="0" w:tplc="9788CB8C">
      <w:start w:val="1"/>
      <w:numFmt w:val="decimal"/>
      <w:lvlText w:val="%1."/>
      <w:lvlJc w:val="left"/>
      <w:pPr>
        <w:ind w:left="720" w:hanging="360"/>
      </w:pPr>
      <w:rPr>
        <w:rFonts w:asciiTheme="minorHAnsi" w:eastAsia="Calibr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62E0A"/>
    <w:multiLevelType w:val="hybridMultilevel"/>
    <w:tmpl w:val="D800EFEC"/>
    <w:lvl w:ilvl="0" w:tplc="D01410F0">
      <w:start w:val="1"/>
      <w:numFmt w:val="bullet"/>
      <w:lvlText w:val="•"/>
      <w:lvlJc w:val="left"/>
      <w:pPr>
        <w:tabs>
          <w:tab w:val="num" w:pos="720"/>
        </w:tabs>
        <w:ind w:left="720" w:hanging="360"/>
      </w:pPr>
      <w:rPr>
        <w:rFonts w:ascii="Arial" w:hAnsi="Arial" w:hint="default"/>
      </w:rPr>
    </w:lvl>
    <w:lvl w:ilvl="1" w:tplc="39249A1C" w:tentative="1">
      <w:start w:val="1"/>
      <w:numFmt w:val="bullet"/>
      <w:lvlText w:val="•"/>
      <w:lvlJc w:val="left"/>
      <w:pPr>
        <w:tabs>
          <w:tab w:val="num" w:pos="1440"/>
        </w:tabs>
        <w:ind w:left="1440" w:hanging="360"/>
      </w:pPr>
      <w:rPr>
        <w:rFonts w:ascii="Arial" w:hAnsi="Arial" w:hint="default"/>
      </w:rPr>
    </w:lvl>
    <w:lvl w:ilvl="2" w:tplc="A50AE6F6" w:tentative="1">
      <w:start w:val="1"/>
      <w:numFmt w:val="bullet"/>
      <w:lvlText w:val="•"/>
      <w:lvlJc w:val="left"/>
      <w:pPr>
        <w:tabs>
          <w:tab w:val="num" w:pos="2160"/>
        </w:tabs>
        <w:ind w:left="2160" w:hanging="360"/>
      </w:pPr>
      <w:rPr>
        <w:rFonts w:ascii="Arial" w:hAnsi="Arial" w:hint="default"/>
      </w:rPr>
    </w:lvl>
    <w:lvl w:ilvl="3" w:tplc="EF8C5FEE" w:tentative="1">
      <w:start w:val="1"/>
      <w:numFmt w:val="bullet"/>
      <w:lvlText w:val="•"/>
      <w:lvlJc w:val="left"/>
      <w:pPr>
        <w:tabs>
          <w:tab w:val="num" w:pos="2880"/>
        </w:tabs>
        <w:ind w:left="2880" w:hanging="360"/>
      </w:pPr>
      <w:rPr>
        <w:rFonts w:ascii="Arial" w:hAnsi="Arial" w:hint="default"/>
      </w:rPr>
    </w:lvl>
    <w:lvl w:ilvl="4" w:tplc="C8F4DB52" w:tentative="1">
      <w:start w:val="1"/>
      <w:numFmt w:val="bullet"/>
      <w:lvlText w:val="•"/>
      <w:lvlJc w:val="left"/>
      <w:pPr>
        <w:tabs>
          <w:tab w:val="num" w:pos="3600"/>
        </w:tabs>
        <w:ind w:left="3600" w:hanging="360"/>
      </w:pPr>
      <w:rPr>
        <w:rFonts w:ascii="Arial" w:hAnsi="Arial" w:hint="default"/>
      </w:rPr>
    </w:lvl>
    <w:lvl w:ilvl="5" w:tplc="6B2E5BEA" w:tentative="1">
      <w:start w:val="1"/>
      <w:numFmt w:val="bullet"/>
      <w:lvlText w:val="•"/>
      <w:lvlJc w:val="left"/>
      <w:pPr>
        <w:tabs>
          <w:tab w:val="num" w:pos="4320"/>
        </w:tabs>
        <w:ind w:left="4320" w:hanging="360"/>
      </w:pPr>
      <w:rPr>
        <w:rFonts w:ascii="Arial" w:hAnsi="Arial" w:hint="default"/>
      </w:rPr>
    </w:lvl>
    <w:lvl w:ilvl="6" w:tplc="A0CC2A26" w:tentative="1">
      <w:start w:val="1"/>
      <w:numFmt w:val="bullet"/>
      <w:lvlText w:val="•"/>
      <w:lvlJc w:val="left"/>
      <w:pPr>
        <w:tabs>
          <w:tab w:val="num" w:pos="5040"/>
        </w:tabs>
        <w:ind w:left="5040" w:hanging="360"/>
      </w:pPr>
      <w:rPr>
        <w:rFonts w:ascii="Arial" w:hAnsi="Arial" w:hint="default"/>
      </w:rPr>
    </w:lvl>
    <w:lvl w:ilvl="7" w:tplc="4F721ABE" w:tentative="1">
      <w:start w:val="1"/>
      <w:numFmt w:val="bullet"/>
      <w:lvlText w:val="•"/>
      <w:lvlJc w:val="left"/>
      <w:pPr>
        <w:tabs>
          <w:tab w:val="num" w:pos="5760"/>
        </w:tabs>
        <w:ind w:left="5760" w:hanging="360"/>
      </w:pPr>
      <w:rPr>
        <w:rFonts w:ascii="Arial" w:hAnsi="Arial" w:hint="default"/>
      </w:rPr>
    </w:lvl>
    <w:lvl w:ilvl="8" w:tplc="301C25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474BF0"/>
    <w:multiLevelType w:val="hybridMultilevel"/>
    <w:tmpl w:val="EDB28E02"/>
    <w:lvl w:ilvl="0" w:tplc="6234F5A0">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A5AE3"/>
    <w:multiLevelType w:val="hybridMultilevel"/>
    <w:tmpl w:val="0AD0398A"/>
    <w:lvl w:ilvl="0" w:tplc="3ECA5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072FC"/>
    <w:multiLevelType w:val="hybridMultilevel"/>
    <w:tmpl w:val="DC380196"/>
    <w:lvl w:ilvl="0" w:tplc="29366108">
      <w:start w:val="1"/>
      <w:numFmt w:val="bullet"/>
      <w:lvlText w:val="-"/>
      <w:lvlJc w:val="left"/>
      <w:pPr>
        <w:tabs>
          <w:tab w:val="num" w:pos="720"/>
        </w:tabs>
        <w:ind w:left="720" w:hanging="360"/>
      </w:pPr>
      <w:rPr>
        <w:rFonts w:ascii="Times" w:hAnsi="Times" w:hint="default"/>
      </w:rPr>
    </w:lvl>
    <w:lvl w:ilvl="1" w:tplc="C6CE56EA" w:tentative="1">
      <w:start w:val="1"/>
      <w:numFmt w:val="bullet"/>
      <w:lvlText w:val="-"/>
      <w:lvlJc w:val="left"/>
      <w:pPr>
        <w:tabs>
          <w:tab w:val="num" w:pos="1440"/>
        </w:tabs>
        <w:ind w:left="1440" w:hanging="360"/>
      </w:pPr>
      <w:rPr>
        <w:rFonts w:ascii="Times" w:hAnsi="Times" w:hint="default"/>
      </w:rPr>
    </w:lvl>
    <w:lvl w:ilvl="2" w:tplc="E9700906" w:tentative="1">
      <w:start w:val="1"/>
      <w:numFmt w:val="bullet"/>
      <w:lvlText w:val="-"/>
      <w:lvlJc w:val="left"/>
      <w:pPr>
        <w:tabs>
          <w:tab w:val="num" w:pos="2160"/>
        </w:tabs>
        <w:ind w:left="2160" w:hanging="360"/>
      </w:pPr>
      <w:rPr>
        <w:rFonts w:ascii="Times" w:hAnsi="Times" w:hint="default"/>
      </w:rPr>
    </w:lvl>
    <w:lvl w:ilvl="3" w:tplc="72D266BC" w:tentative="1">
      <w:start w:val="1"/>
      <w:numFmt w:val="bullet"/>
      <w:lvlText w:val="-"/>
      <w:lvlJc w:val="left"/>
      <w:pPr>
        <w:tabs>
          <w:tab w:val="num" w:pos="2880"/>
        </w:tabs>
        <w:ind w:left="2880" w:hanging="360"/>
      </w:pPr>
      <w:rPr>
        <w:rFonts w:ascii="Times" w:hAnsi="Times" w:hint="default"/>
      </w:rPr>
    </w:lvl>
    <w:lvl w:ilvl="4" w:tplc="A93C0678" w:tentative="1">
      <w:start w:val="1"/>
      <w:numFmt w:val="bullet"/>
      <w:lvlText w:val="-"/>
      <w:lvlJc w:val="left"/>
      <w:pPr>
        <w:tabs>
          <w:tab w:val="num" w:pos="3600"/>
        </w:tabs>
        <w:ind w:left="3600" w:hanging="360"/>
      </w:pPr>
      <w:rPr>
        <w:rFonts w:ascii="Times" w:hAnsi="Times" w:hint="default"/>
      </w:rPr>
    </w:lvl>
    <w:lvl w:ilvl="5" w:tplc="6228FC84" w:tentative="1">
      <w:start w:val="1"/>
      <w:numFmt w:val="bullet"/>
      <w:lvlText w:val="-"/>
      <w:lvlJc w:val="left"/>
      <w:pPr>
        <w:tabs>
          <w:tab w:val="num" w:pos="4320"/>
        </w:tabs>
        <w:ind w:left="4320" w:hanging="360"/>
      </w:pPr>
      <w:rPr>
        <w:rFonts w:ascii="Times" w:hAnsi="Times" w:hint="default"/>
      </w:rPr>
    </w:lvl>
    <w:lvl w:ilvl="6" w:tplc="E1AAF9BA" w:tentative="1">
      <w:start w:val="1"/>
      <w:numFmt w:val="bullet"/>
      <w:lvlText w:val="-"/>
      <w:lvlJc w:val="left"/>
      <w:pPr>
        <w:tabs>
          <w:tab w:val="num" w:pos="5040"/>
        </w:tabs>
        <w:ind w:left="5040" w:hanging="360"/>
      </w:pPr>
      <w:rPr>
        <w:rFonts w:ascii="Times" w:hAnsi="Times" w:hint="default"/>
      </w:rPr>
    </w:lvl>
    <w:lvl w:ilvl="7" w:tplc="118A43B0" w:tentative="1">
      <w:start w:val="1"/>
      <w:numFmt w:val="bullet"/>
      <w:lvlText w:val="-"/>
      <w:lvlJc w:val="left"/>
      <w:pPr>
        <w:tabs>
          <w:tab w:val="num" w:pos="5760"/>
        </w:tabs>
        <w:ind w:left="5760" w:hanging="360"/>
      </w:pPr>
      <w:rPr>
        <w:rFonts w:ascii="Times" w:hAnsi="Times" w:hint="default"/>
      </w:rPr>
    </w:lvl>
    <w:lvl w:ilvl="8" w:tplc="1CAEA088"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16172160"/>
    <w:multiLevelType w:val="hybridMultilevel"/>
    <w:tmpl w:val="72BAAD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648F0"/>
    <w:multiLevelType w:val="hybridMultilevel"/>
    <w:tmpl w:val="85661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870CE"/>
    <w:multiLevelType w:val="hybridMultilevel"/>
    <w:tmpl w:val="07F6A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113CE"/>
    <w:multiLevelType w:val="hybridMultilevel"/>
    <w:tmpl w:val="B32C2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703B5"/>
    <w:multiLevelType w:val="hybridMultilevel"/>
    <w:tmpl w:val="8C0A0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73ADB"/>
    <w:multiLevelType w:val="hybridMultilevel"/>
    <w:tmpl w:val="E3025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C0A02"/>
    <w:multiLevelType w:val="hybridMultilevel"/>
    <w:tmpl w:val="1C869610"/>
    <w:lvl w:ilvl="0" w:tplc="1B2A78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3782"/>
    <w:multiLevelType w:val="hybridMultilevel"/>
    <w:tmpl w:val="629090C8"/>
    <w:lvl w:ilvl="0" w:tplc="CE2AA5EC">
      <w:start w:val="1"/>
      <w:numFmt w:val="bullet"/>
      <w:lvlText w:val="•"/>
      <w:lvlJc w:val="left"/>
      <w:pPr>
        <w:tabs>
          <w:tab w:val="num" w:pos="720"/>
        </w:tabs>
        <w:ind w:left="720" w:hanging="360"/>
      </w:pPr>
      <w:rPr>
        <w:rFonts w:ascii="Arial" w:hAnsi="Arial" w:hint="default"/>
      </w:rPr>
    </w:lvl>
    <w:lvl w:ilvl="1" w:tplc="D79E4C7E" w:tentative="1">
      <w:start w:val="1"/>
      <w:numFmt w:val="bullet"/>
      <w:lvlText w:val="•"/>
      <w:lvlJc w:val="left"/>
      <w:pPr>
        <w:tabs>
          <w:tab w:val="num" w:pos="1440"/>
        </w:tabs>
        <w:ind w:left="1440" w:hanging="360"/>
      </w:pPr>
      <w:rPr>
        <w:rFonts w:ascii="Arial" w:hAnsi="Arial" w:hint="default"/>
      </w:rPr>
    </w:lvl>
    <w:lvl w:ilvl="2" w:tplc="10DADA62" w:tentative="1">
      <w:start w:val="1"/>
      <w:numFmt w:val="bullet"/>
      <w:lvlText w:val="•"/>
      <w:lvlJc w:val="left"/>
      <w:pPr>
        <w:tabs>
          <w:tab w:val="num" w:pos="2160"/>
        </w:tabs>
        <w:ind w:left="2160" w:hanging="360"/>
      </w:pPr>
      <w:rPr>
        <w:rFonts w:ascii="Arial" w:hAnsi="Arial" w:hint="default"/>
      </w:rPr>
    </w:lvl>
    <w:lvl w:ilvl="3" w:tplc="6D7EEE22" w:tentative="1">
      <w:start w:val="1"/>
      <w:numFmt w:val="bullet"/>
      <w:lvlText w:val="•"/>
      <w:lvlJc w:val="left"/>
      <w:pPr>
        <w:tabs>
          <w:tab w:val="num" w:pos="2880"/>
        </w:tabs>
        <w:ind w:left="2880" w:hanging="360"/>
      </w:pPr>
      <w:rPr>
        <w:rFonts w:ascii="Arial" w:hAnsi="Arial" w:hint="default"/>
      </w:rPr>
    </w:lvl>
    <w:lvl w:ilvl="4" w:tplc="2A86B602" w:tentative="1">
      <w:start w:val="1"/>
      <w:numFmt w:val="bullet"/>
      <w:lvlText w:val="•"/>
      <w:lvlJc w:val="left"/>
      <w:pPr>
        <w:tabs>
          <w:tab w:val="num" w:pos="3600"/>
        </w:tabs>
        <w:ind w:left="3600" w:hanging="360"/>
      </w:pPr>
      <w:rPr>
        <w:rFonts w:ascii="Arial" w:hAnsi="Arial" w:hint="default"/>
      </w:rPr>
    </w:lvl>
    <w:lvl w:ilvl="5" w:tplc="E84A0288" w:tentative="1">
      <w:start w:val="1"/>
      <w:numFmt w:val="bullet"/>
      <w:lvlText w:val="•"/>
      <w:lvlJc w:val="left"/>
      <w:pPr>
        <w:tabs>
          <w:tab w:val="num" w:pos="4320"/>
        </w:tabs>
        <w:ind w:left="4320" w:hanging="360"/>
      </w:pPr>
      <w:rPr>
        <w:rFonts w:ascii="Arial" w:hAnsi="Arial" w:hint="default"/>
      </w:rPr>
    </w:lvl>
    <w:lvl w:ilvl="6" w:tplc="7F1A85FA" w:tentative="1">
      <w:start w:val="1"/>
      <w:numFmt w:val="bullet"/>
      <w:lvlText w:val="•"/>
      <w:lvlJc w:val="left"/>
      <w:pPr>
        <w:tabs>
          <w:tab w:val="num" w:pos="5040"/>
        </w:tabs>
        <w:ind w:left="5040" w:hanging="360"/>
      </w:pPr>
      <w:rPr>
        <w:rFonts w:ascii="Arial" w:hAnsi="Arial" w:hint="default"/>
      </w:rPr>
    </w:lvl>
    <w:lvl w:ilvl="7" w:tplc="3EEC56D6" w:tentative="1">
      <w:start w:val="1"/>
      <w:numFmt w:val="bullet"/>
      <w:lvlText w:val="•"/>
      <w:lvlJc w:val="left"/>
      <w:pPr>
        <w:tabs>
          <w:tab w:val="num" w:pos="5760"/>
        </w:tabs>
        <w:ind w:left="5760" w:hanging="360"/>
      </w:pPr>
      <w:rPr>
        <w:rFonts w:ascii="Arial" w:hAnsi="Arial" w:hint="default"/>
      </w:rPr>
    </w:lvl>
    <w:lvl w:ilvl="8" w:tplc="EC38B57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CD5913"/>
    <w:multiLevelType w:val="hybridMultilevel"/>
    <w:tmpl w:val="0154634A"/>
    <w:lvl w:ilvl="0" w:tplc="261A1A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3219B"/>
    <w:multiLevelType w:val="hybridMultilevel"/>
    <w:tmpl w:val="A7642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C1AA0"/>
    <w:multiLevelType w:val="hybridMultilevel"/>
    <w:tmpl w:val="E3DCF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330A0"/>
    <w:multiLevelType w:val="hybridMultilevel"/>
    <w:tmpl w:val="34089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05927"/>
    <w:multiLevelType w:val="hybridMultilevel"/>
    <w:tmpl w:val="3852154E"/>
    <w:lvl w:ilvl="0" w:tplc="71EE5A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24F1FF6"/>
    <w:multiLevelType w:val="hybridMultilevel"/>
    <w:tmpl w:val="8C88E7A0"/>
    <w:lvl w:ilvl="0" w:tplc="4164E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DA777C"/>
    <w:multiLevelType w:val="hybridMultilevel"/>
    <w:tmpl w:val="144E4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47695"/>
    <w:multiLevelType w:val="hybridMultilevel"/>
    <w:tmpl w:val="FBEE7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3512F0"/>
    <w:multiLevelType w:val="hybridMultilevel"/>
    <w:tmpl w:val="25348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820859">
    <w:abstractNumId w:val="2"/>
  </w:num>
  <w:num w:numId="2" w16cid:durableId="1713260347">
    <w:abstractNumId w:val="29"/>
  </w:num>
  <w:num w:numId="3" w16cid:durableId="622268173">
    <w:abstractNumId w:val="3"/>
  </w:num>
  <w:num w:numId="4" w16cid:durableId="1210461558">
    <w:abstractNumId w:val="25"/>
  </w:num>
  <w:num w:numId="5" w16cid:durableId="597982786">
    <w:abstractNumId w:val="27"/>
  </w:num>
  <w:num w:numId="6" w16cid:durableId="888877547">
    <w:abstractNumId w:val="13"/>
  </w:num>
  <w:num w:numId="7" w16cid:durableId="1443920334">
    <w:abstractNumId w:val="8"/>
  </w:num>
  <w:num w:numId="8" w16cid:durableId="630553886">
    <w:abstractNumId w:val="22"/>
  </w:num>
  <w:num w:numId="9" w16cid:durableId="225606968">
    <w:abstractNumId w:val="7"/>
  </w:num>
  <w:num w:numId="10" w16cid:durableId="1287933442">
    <w:abstractNumId w:val="24"/>
  </w:num>
  <w:num w:numId="11" w16cid:durableId="1577325393">
    <w:abstractNumId w:val="9"/>
  </w:num>
  <w:num w:numId="12" w16cid:durableId="335615424">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13" w16cid:durableId="1656565735">
    <w:abstractNumId w:val="12"/>
  </w:num>
  <w:num w:numId="14" w16cid:durableId="871573798">
    <w:abstractNumId w:val="18"/>
  </w:num>
  <w:num w:numId="15" w16cid:durableId="1126460642">
    <w:abstractNumId w:val="1"/>
  </w:num>
  <w:num w:numId="16" w16cid:durableId="1155339208">
    <w:abstractNumId w:val="11"/>
  </w:num>
  <w:num w:numId="17" w16cid:durableId="1343240291">
    <w:abstractNumId w:val="30"/>
  </w:num>
  <w:num w:numId="18" w16cid:durableId="1402294755">
    <w:abstractNumId w:val="4"/>
  </w:num>
  <w:num w:numId="19" w16cid:durableId="564605514">
    <w:abstractNumId w:val="10"/>
  </w:num>
  <w:num w:numId="20" w16cid:durableId="1643609042">
    <w:abstractNumId w:val="17"/>
  </w:num>
  <w:num w:numId="21" w16cid:durableId="237372169">
    <w:abstractNumId w:val="32"/>
  </w:num>
  <w:num w:numId="22" w16cid:durableId="1706951415">
    <w:abstractNumId w:val="21"/>
  </w:num>
  <w:num w:numId="23" w16cid:durableId="970208829">
    <w:abstractNumId w:val="20"/>
  </w:num>
  <w:num w:numId="24" w16cid:durableId="768084926">
    <w:abstractNumId w:val="5"/>
  </w:num>
  <w:num w:numId="25" w16cid:durableId="39936588">
    <w:abstractNumId w:val="6"/>
  </w:num>
  <w:num w:numId="26" w16cid:durableId="1240335814">
    <w:abstractNumId w:val="16"/>
  </w:num>
  <w:num w:numId="27" w16cid:durableId="882711579">
    <w:abstractNumId w:val="19"/>
  </w:num>
  <w:num w:numId="28" w16cid:durableId="1630159766">
    <w:abstractNumId w:val="31"/>
  </w:num>
  <w:num w:numId="29" w16cid:durableId="1468281438">
    <w:abstractNumId w:val="14"/>
  </w:num>
  <w:num w:numId="30" w16cid:durableId="106047993">
    <w:abstractNumId w:val="28"/>
  </w:num>
  <w:num w:numId="31" w16cid:durableId="1037124176">
    <w:abstractNumId w:val="23"/>
  </w:num>
  <w:num w:numId="32" w16cid:durableId="318969515">
    <w:abstractNumId w:val="33"/>
  </w:num>
  <w:num w:numId="33" w16cid:durableId="698895649">
    <w:abstractNumId w:val="26"/>
  </w:num>
  <w:num w:numId="34" w16cid:durableId="11902166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04D9B"/>
    <w:rsid w:val="00010DF7"/>
    <w:rsid w:val="00015921"/>
    <w:rsid w:val="00021D01"/>
    <w:rsid w:val="00031DB3"/>
    <w:rsid w:val="00041AB9"/>
    <w:rsid w:val="00051A80"/>
    <w:rsid w:val="000535F0"/>
    <w:rsid w:val="0005617A"/>
    <w:rsid w:val="00062AED"/>
    <w:rsid w:val="00063AA1"/>
    <w:rsid w:val="00073CA2"/>
    <w:rsid w:val="00073F2B"/>
    <w:rsid w:val="00087276"/>
    <w:rsid w:val="00091AC4"/>
    <w:rsid w:val="00096BE4"/>
    <w:rsid w:val="000A06BA"/>
    <w:rsid w:val="000B023D"/>
    <w:rsid w:val="000B1595"/>
    <w:rsid w:val="000C2340"/>
    <w:rsid w:val="000E4335"/>
    <w:rsid w:val="000F0683"/>
    <w:rsid w:val="000F2337"/>
    <w:rsid w:val="000F4252"/>
    <w:rsid w:val="00101CAF"/>
    <w:rsid w:val="00105C15"/>
    <w:rsid w:val="001079A3"/>
    <w:rsid w:val="00112E2B"/>
    <w:rsid w:val="00130050"/>
    <w:rsid w:val="00133AD0"/>
    <w:rsid w:val="001373F1"/>
    <w:rsid w:val="001553A6"/>
    <w:rsid w:val="00162951"/>
    <w:rsid w:val="00163151"/>
    <w:rsid w:val="001647A7"/>
    <w:rsid w:val="00165C3F"/>
    <w:rsid w:val="00166A49"/>
    <w:rsid w:val="00166D4C"/>
    <w:rsid w:val="001922E3"/>
    <w:rsid w:val="00194AE7"/>
    <w:rsid w:val="001A138C"/>
    <w:rsid w:val="001A14ED"/>
    <w:rsid w:val="001A6D16"/>
    <w:rsid w:val="001B3091"/>
    <w:rsid w:val="001B4B8E"/>
    <w:rsid w:val="001C2700"/>
    <w:rsid w:val="001D57FC"/>
    <w:rsid w:val="001E130A"/>
    <w:rsid w:val="001E432F"/>
    <w:rsid w:val="001E53FE"/>
    <w:rsid w:val="00211A3A"/>
    <w:rsid w:val="00212474"/>
    <w:rsid w:val="00216727"/>
    <w:rsid w:val="0023260B"/>
    <w:rsid w:val="0024131D"/>
    <w:rsid w:val="002445B1"/>
    <w:rsid w:val="0025284B"/>
    <w:rsid w:val="002545DA"/>
    <w:rsid w:val="00260623"/>
    <w:rsid w:val="00275790"/>
    <w:rsid w:val="00282968"/>
    <w:rsid w:val="00284ECE"/>
    <w:rsid w:val="00285207"/>
    <w:rsid w:val="00291E33"/>
    <w:rsid w:val="002A0324"/>
    <w:rsid w:val="002A10A4"/>
    <w:rsid w:val="002A5A15"/>
    <w:rsid w:val="002A7921"/>
    <w:rsid w:val="002A7F00"/>
    <w:rsid w:val="002B7CC7"/>
    <w:rsid w:val="002D60A4"/>
    <w:rsid w:val="002E00BE"/>
    <w:rsid w:val="002E20B5"/>
    <w:rsid w:val="002E4ED8"/>
    <w:rsid w:val="002E5045"/>
    <w:rsid w:val="002F44B8"/>
    <w:rsid w:val="00307DE9"/>
    <w:rsid w:val="00324805"/>
    <w:rsid w:val="00330836"/>
    <w:rsid w:val="00346E37"/>
    <w:rsid w:val="00350EC6"/>
    <w:rsid w:val="00353A83"/>
    <w:rsid w:val="00357521"/>
    <w:rsid w:val="003778B2"/>
    <w:rsid w:val="00385FFA"/>
    <w:rsid w:val="003914CF"/>
    <w:rsid w:val="00392B6D"/>
    <w:rsid w:val="00396053"/>
    <w:rsid w:val="00397D85"/>
    <w:rsid w:val="003A6504"/>
    <w:rsid w:val="003B299E"/>
    <w:rsid w:val="003D0C95"/>
    <w:rsid w:val="00404709"/>
    <w:rsid w:val="00414FE7"/>
    <w:rsid w:val="00421EE9"/>
    <w:rsid w:val="004253BA"/>
    <w:rsid w:val="00432D00"/>
    <w:rsid w:val="00437A06"/>
    <w:rsid w:val="00441BF4"/>
    <w:rsid w:val="004421D6"/>
    <w:rsid w:val="00447834"/>
    <w:rsid w:val="00455FE6"/>
    <w:rsid w:val="00461A41"/>
    <w:rsid w:val="00462AAD"/>
    <w:rsid w:val="00464D45"/>
    <w:rsid w:val="00473F2F"/>
    <w:rsid w:val="00483DD0"/>
    <w:rsid w:val="00491D9B"/>
    <w:rsid w:val="0049292F"/>
    <w:rsid w:val="004A0559"/>
    <w:rsid w:val="004B420B"/>
    <w:rsid w:val="004B4FDC"/>
    <w:rsid w:val="004B5D54"/>
    <w:rsid w:val="004D72D5"/>
    <w:rsid w:val="004E023E"/>
    <w:rsid w:val="004E1AE5"/>
    <w:rsid w:val="004F1F6A"/>
    <w:rsid w:val="0052151D"/>
    <w:rsid w:val="005308DF"/>
    <w:rsid w:val="00536FF7"/>
    <w:rsid w:val="00544095"/>
    <w:rsid w:val="005602F8"/>
    <w:rsid w:val="0057536E"/>
    <w:rsid w:val="00577DCB"/>
    <w:rsid w:val="00580650"/>
    <w:rsid w:val="00581855"/>
    <w:rsid w:val="00586AB8"/>
    <w:rsid w:val="005873B2"/>
    <w:rsid w:val="00591531"/>
    <w:rsid w:val="005B78AC"/>
    <w:rsid w:val="005D742D"/>
    <w:rsid w:val="005F0116"/>
    <w:rsid w:val="005F0CAB"/>
    <w:rsid w:val="005F4ECB"/>
    <w:rsid w:val="00601A84"/>
    <w:rsid w:val="00605442"/>
    <w:rsid w:val="00627476"/>
    <w:rsid w:val="00634F2B"/>
    <w:rsid w:val="00635298"/>
    <w:rsid w:val="00643FD4"/>
    <w:rsid w:val="00650009"/>
    <w:rsid w:val="00656E79"/>
    <w:rsid w:val="00670191"/>
    <w:rsid w:val="006717D6"/>
    <w:rsid w:val="0067668C"/>
    <w:rsid w:val="006766CD"/>
    <w:rsid w:val="006924D7"/>
    <w:rsid w:val="0069483C"/>
    <w:rsid w:val="00695467"/>
    <w:rsid w:val="00695A27"/>
    <w:rsid w:val="006976A4"/>
    <w:rsid w:val="006A57BA"/>
    <w:rsid w:val="006B55C9"/>
    <w:rsid w:val="006C17C8"/>
    <w:rsid w:val="006C3B09"/>
    <w:rsid w:val="006D0FC5"/>
    <w:rsid w:val="006D16E6"/>
    <w:rsid w:val="006D570E"/>
    <w:rsid w:val="006D7078"/>
    <w:rsid w:val="006E19CA"/>
    <w:rsid w:val="006E4A9E"/>
    <w:rsid w:val="006F0934"/>
    <w:rsid w:val="006F356A"/>
    <w:rsid w:val="006F5726"/>
    <w:rsid w:val="006F7BBE"/>
    <w:rsid w:val="00705557"/>
    <w:rsid w:val="0070750B"/>
    <w:rsid w:val="00710EB1"/>
    <w:rsid w:val="00711F28"/>
    <w:rsid w:val="0071291B"/>
    <w:rsid w:val="007264FE"/>
    <w:rsid w:val="00730F08"/>
    <w:rsid w:val="00732517"/>
    <w:rsid w:val="00736D9E"/>
    <w:rsid w:val="00745322"/>
    <w:rsid w:val="007543A4"/>
    <w:rsid w:val="00761366"/>
    <w:rsid w:val="00766BE5"/>
    <w:rsid w:val="00772907"/>
    <w:rsid w:val="0077356B"/>
    <w:rsid w:val="00775BF4"/>
    <w:rsid w:val="00777FC8"/>
    <w:rsid w:val="00786BE6"/>
    <w:rsid w:val="00790CD4"/>
    <w:rsid w:val="007A6E3C"/>
    <w:rsid w:val="007B3A0B"/>
    <w:rsid w:val="007B7093"/>
    <w:rsid w:val="007C0AED"/>
    <w:rsid w:val="007C1FC7"/>
    <w:rsid w:val="007C24A7"/>
    <w:rsid w:val="007D4CF2"/>
    <w:rsid w:val="007E078B"/>
    <w:rsid w:val="007E5725"/>
    <w:rsid w:val="007F0899"/>
    <w:rsid w:val="007F7F40"/>
    <w:rsid w:val="00800589"/>
    <w:rsid w:val="0080058A"/>
    <w:rsid w:val="0080086A"/>
    <w:rsid w:val="00804B0C"/>
    <w:rsid w:val="00805ADE"/>
    <w:rsid w:val="00814618"/>
    <w:rsid w:val="00823A4C"/>
    <w:rsid w:val="00830EE6"/>
    <w:rsid w:val="00845932"/>
    <w:rsid w:val="00863943"/>
    <w:rsid w:val="008732FF"/>
    <w:rsid w:val="00875970"/>
    <w:rsid w:val="00875C06"/>
    <w:rsid w:val="0088076A"/>
    <w:rsid w:val="00881962"/>
    <w:rsid w:val="00882BE2"/>
    <w:rsid w:val="00883C2C"/>
    <w:rsid w:val="00896612"/>
    <w:rsid w:val="00897144"/>
    <w:rsid w:val="008A30F7"/>
    <w:rsid w:val="008A330F"/>
    <w:rsid w:val="008A510E"/>
    <w:rsid w:val="008A7AE2"/>
    <w:rsid w:val="008B2B44"/>
    <w:rsid w:val="008B4275"/>
    <w:rsid w:val="008B4F03"/>
    <w:rsid w:val="008C0913"/>
    <w:rsid w:val="008C348A"/>
    <w:rsid w:val="008C608D"/>
    <w:rsid w:val="008D46A4"/>
    <w:rsid w:val="008D7A83"/>
    <w:rsid w:val="008F5AC7"/>
    <w:rsid w:val="008F7E8A"/>
    <w:rsid w:val="009040E7"/>
    <w:rsid w:val="00910216"/>
    <w:rsid w:val="00913D6D"/>
    <w:rsid w:val="0093127E"/>
    <w:rsid w:val="00937D2D"/>
    <w:rsid w:val="00943131"/>
    <w:rsid w:val="00944F31"/>
    <w:rsid w:val="00955131"/>
    <w:rsid w:val="00961D90"/>
    <w:rsid w:val="00962E0E"/>
    <w:rsid w:val="00965917"/>
    <w:rsid w:val="009662EC"/>
    <w:rsid w:val="00973CB2"/>
    <w:rsid w:val="0097546F"/>
    <w:rsid w:val="00992986"/>
    <w:rsid w:val="00992C49"/>
    <w:rsid w:val="00996BCC"/>
    <w:rsid w:val="009A5FFC"/>
    <w:rsid w:val="009B0CFC"/>
    <w:rsid w:val="009C1367"/>
    <w:rsid w:val="009D295D"/>
    <w:rsid w:val="009D79DB"/>
    <w:rsid w:val="009E0180"/>
    <w:rsid w:val="009E19CD"/>
    <w:rsid w:val="009E4943"/>
    <w:rsid w:val="009F0207"/>
    <w:rsid w:val="009F70B6"/>
    <w:rsid w:val="009F7410"/>
    <w:rsid w:val="009F7BEC"/>
    <w:rsid w:val="00A271DE"/>
    <w:rsid w:val="00A40B62"/>
    <w:rsid w:val="00A52080"/>
    <w:rsid w:val="00A55110"/>
    <w:rsid w:val="00A60B6E"/>
    <w:rsid w:val="00A7465B"/>
    <w:rsid w:val="00A764B5"/>
    <w:rsid w:val="00A86B34"/>
    <w:rsid w:val="00A9146C"/>
    <w:rsid w:val="00AA4D9E"/>
    <w:rsid w:val="00AA4EE2"/>
    <w:rsid w:val="00AC3F9E"/>
    <w:rsid w:val="00AC4F87"/>
    <w:rsid w:val="00AD22CE"/>
    <w:rsid w:val="00AD354B"/>
    <w:rsid w:val="00AD68F9"/>
    <w:rsid w:val="00AD6AF3"/>
    <w:rsid w:val="00AE0234"/>
    <w:rsid w:val="00AE426F"/>
    <w:rsid w:val="00AE58E5"/>
    <w:rsid w:val="00AE620D"/>
    <w:rsid w:val="00AF36EF"/>
    <w:rsid w:val="00AF580E"/>
    <w:rsid w:val="00B1077E"/>
    <w:rsid w:val="00B20A23"/>
    <w:rsid w:val="00B2511C"/>
    <w:rsid w:val="00B320CC"/>
    <w:rsid w:val="00B341B9"/>
    <w:rsid w:val="00B4275B"/>
    <w:rsid w:val="00B465F4"/>
    <w:rsid w:val="00B525FF"/>
    <w:rsid w:val="00B53619"/>
    <w:rsid w:val="00B55953"/>
    <w:rsid w:val="00B601C0"/>
    <w:rsid w:val="00B73FE2"/>
    <w:rsid w:val="00B77379"/>
    <w:rsid w:val="00B85098"/>
    <w:rsid w:val="00B916A8"/>
    <w:rsid w:val="00B94441"/>
    <w:rsid w:val="00B95302"/>
    <w:rsid w:val="00B96276"/>
    <w:rsid w:val="00BA3F94"/>
    <w:rsid w:val="00BB3048"/>
    <w:rsid w:val="00BB7338"/>
    <w:rsid w:val="00BC0EB4"/>
    <w:rsid w:val="00BC24B1"/>
    <w:rsid w:val="00BD4406"/>
    <w:rsid w:val="00BE151A"/>
    <w:rsid w:val="00BE22DA"/>
    <w:rsid w:val="00BF04AC"/>
    <w:rsid w:val="00BF2DA9"/>
    <w:rsid w:val="00BF4474"/>
    <w:rsid w:val="00BF63D1"/>
    <w:rsid w:val="00BF77F3"/>
    <w:rsid w:val="00C045F2"/>
    <w:rsid w:val="00C10D5E"/>
    <w:rsid w:val="00C248EE"/>
    <w:rsid w:val="00C256A9"/>
    <w:rsid w:val="00C26D96"/>
    <w:rsid w:val="00C2764A"/>
    <w:rsid w:val="00C46D58"/>
    <w:rsid w:val="00C525DA"/>
    <w:rsid w:val="00C53076"/>
    <w:rsid w:val="00C542B8"/>
    <w:rsid w:val="00C54E92"/>
    <w:rsid w:val="00C70BE8"/>
    <w:rsid w:val="00C77F1B"/>
    <w:rsid w:val="00C8266C"/>
    <w:rsid w:val="00C857AF"/>
    <w:rsid w:val="00C85D94"/>
    <w:rsid w:val="00CA6BD8"/>
    <w:rsid w:val="00CB3044"/>
    <w:rsid w:val="00CC5CD1"/>
    <w:rsid w:val="00CD0EC2"/>
    <w:rsid w:val="00CD713E"/>
    <w:rsid w:val="00CE5976"/>
    <w:rsid w:val="00CE6263"/>
    <w:rsid w:val="00CF5475"/>
    <w:rsid w:val="00D00BBD"/>
    <w:rsid w:val="00D00D2F"/>
    <w:rsid w:val="00D018A3"/>
    <w:rsid w:val="00D04CAA"/>
    <w:rsid w:val="00D17196"/>
    <w:rsid w:val="00D34841"/>
    <w:rsid w:val="00D37965"/>
    <w:rsid w:val="00D415E5"/>
    <w:rsid w:val="00D44CFF"/>
    <w:rsid w:val="00D4692F"/>
    <w:rsid w:val="00D4754F"/>
    <w:rsid w:val="00D50284"/>
    <w:rsid w:val="00D51F9E"/>
    <w:rsid w:val="00D5444E"/>
    <w:rsid w:val="00D62257"/>
    <w:rsid w:val="00D63209"/>
    <w:rsid w:val="00D63B41"/>
    <w:rsid w:val="00D64D68"/>
    <w:rsid w:val="00D67253"/>
    <w:rsid w:val="00D75732"/>
    <w:rsid w:val="00D77507"/>
    <w:rsid w:val="00D812C4"/>
    <w:rsid w:val="00D91657"/>
    <w:rsid w:val="00D9259C"/>
    <w:rsid w:val="00DA1AF7"/>
    <w:rsid w:val="00DA593E"/>
    <w:rsid w:val="00DB5013"/>
    <w:rsid w:val="00DC4F94"/>
    <w:rsid w:val="00DD1913"/>
    <w:rsid w:val="00DD7FA4"/>
    <w:rsid w:val="00DE3B02"/>
    <w:rsid w:val="00DE6C98"/>
    <w:rsid w:val="00E01852"/>
    <w:rsid w:val="00E15802"/>
    <w:rsid w:val="00E17567"/>
    <w:rsid w:val="00E31FB1"/>
    <w:rsid w:val="00E37927"/>
    <w:rsid w:val="00E45846"/>
    <w:rsid w:val="00E50CAB"/>
    <w:rsid w:val="00E53C7E"/>
    <w:rsid w:val="00E54BBF"/>
    <w:rsid w:val="00E57E48"/>
    <w:rsid w:val="00E613DA"/>
    <w:rsid w:val="00E61AD2"/>
    <w:rsid w:val="00E83C73"/>
    <w:rsid w:val="00E873BC"/>
    <w:rsid w:val="00E90F3D"/>
    <w:rsid w:val="00E95307"/>
    <w:rsid w:val="00ED1DA9"/>
    <w:rsid w:val="00ED3387"/>
    <w:rsid w:val="00EE60FC"/>
    <w:rsid w:val="00EE6C3F"/>
    <w:rsid w:val="00EE6C77"/>
    <w:rsid w:val="00EF3C3E"/>
    <w:rsid w:val="00F13D7F"/>
    <w:rsid w:val="00F17836"/>
    <w:rsid w:val="00F34920"/>
    <w:rsid w:val="00F44BD4"/>
    <w:rsid w:val="00F4749E"/>
    <w:rsid w:val="00F47943"/>
    <w:rsid w:val="00F52AD4"/>
    <w:rsid w:val="00F5334B"/>
    <w:rsid w:val="00F56F6A"/>
    <w:rsid w:val="00F5776E"/>
    <w:rsid w:val="00F600BB"/>
    <w:rsid w:val="00F76EF1"/>
    <w:rsid w:val="00F8224C"/>
    <w:rsid w:val="00F82A82"/>
    <w:rsid w:val="00F83943"/>
    <w:rsid w:val="00F953BA"/>
    <w:rsid w:val="00FA02A7"/>
    <w:rsid w:val="00FB0CD5"/>
    <w:rsid w:val="00FB232C"/>
    <w:rsid w:val="00FB242D"/>
    <w:rsid w:val="00FB7AFF"/>
    <w:rsid w:val="00FB7C7A"/>
    <w:rsid w:val="00FC2DA7"/>
    <w:rsid w:val="00FD437F"/>
    <w:rsid w:val="00FE0535"/>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2E07C"/>
  <w15:docId w15:val="{06FB9F17-D131-4E3A-9233-5E4ACE89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FollowedHyperlink">
    <w:name w:val="FollowedHyperlink"/>
    <w:basedOn w:val="DefaultParagraphFont"/>
    <w:uiPriority w:val="99"/>
    <w:semiHidden/>
    <w:unhideWhenUsed/>
    <w:rsid w:val="00A86B34"/>
    <w:rPr>
      <w:color w:val="800080" w:themeColor="followedHyperlink"/>
      <w:u w:val="single"/>
    </w:rPr>
  </w:style>
  <w:style w:type="paragraph" w:customStyle="1" w:styleId="Achievement">
    <w:name w:val="Achievement"/>
    <w:basedOn w:val="BodyText"/>
    <w:rsid w:val="000535F0"/>
    <w:pPr>
      <w:numPr>
        <w:numId w:val="12"/>
      </w:numPr>
      <w:tabs>
        <w:tab w:val="num" w:pos="360"/>
      </w:tabs>
      <w:spacing w:after="60" w:line="240" w:lineRule="atLeast"/>
      <w:ind w:left="1080" w:hanging="720"/>
      <w:jc w:val="both"/>
    </w:pPr>
    <w:rPr>
      <w:rFonts w:ascii="Garamond" w:eastAsia="Times New Roman" w:hAnsi="Garamond" w:cs="Times New Roman"/>
      <w:szCs w:val="20"/>
      <w:lang w:val="en-US"/>
    </w:rPr>
  </w:style>
  <w:style w:type="paragraph" w:styleId="BodyText">
    <w:name w:val="Body Text"/>
    <w:basedOn w:val="Normal"/>
    <w:link w:val="BodyTextChar"/>
    <w:uiPriority w:val="99"/>
    <w:semiHidden/>
    <w:unhideWhenUsed/>
    <w:rsid w:val="000535F0"/>
    <w:pPr>
      <w:spacing w:after="120"/>
    </w:pPr>
  </w:style>
  <w:style w:type="character" w:customStyle="1" w:styleId="BodyTextChar">
    <w:name w:val="Body Text Char"/>
    <w:basedOn w:val="DefaultParagraphFont"/>
    <w:link w:val="BodyText"/>
    <w:uiPriority w:val="99"/>
    <w:semiHidden/>
    <w:rsid w:val="000535F0"/>
    <w:rPr>
      <w:rFonts w:ascii="Calibri" w:hAnsi="Calibri" w:cs="Arial"/>
      <w:lang w:val="en-GB"/>
    </w:rPr>
  </w:style>
  <w:style w:type="character" w:styleId="UnresolvedMention">
    <w:name w:val="Unresolved Mention"/>
    <w:basedOn w:val="DefaultParagraphFont"/>
    <w:uiPriority w:val="99"/>
    <w:semiHidden/>
    <w:unhideWhenUsed/>
    <w:rsid w:val="00710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9543">
      <w:bodyDiv w:val="1"/>
      <w:marLeft w:val="0"/>
      <w:marRight w:val="0"/>
      <w:marTop w:val="0"/>
      <w:marBottom w:val="0"/>
      <w:divBdr>
        <w:top w:val="none" w:sz="0" w:space="0" w:color="auto"/>
        <w:left w:val="none" w:sz="0" w:space="0" w:color="auto"/>
        <w:bottom w:val="none" w:sz="0" w:space="0" w:color="auto"/>
        <w:right w:val="none" w:sz="0" w:space="0" w:color="auto"/>
      </w:divBdr>
      <w:divsChild>
        <w:div w:id="2053536243">
          <w:marLeft w:val="360"/>
          <w:marRight w:val="0"/>
          <w:marTop w:val="200"/>
          <w:marBottom w:val="0"/>
          <w:divBdr>
            <w:top w:val="none" w:sz="0" w:space="0" w:color="auto"/>
            <w:left w:val="none" w:sz="0" w:space="0" w:color="auto"/>
            <w:bottom w:val="none" w:sz="0" w:space="0" w:color="auto"/>
            <w:right w:val="none" w:sz="0" w:space="0" w:color="auto"/>
          </w:divBdr>
        </w:div>
      </w:divsChild>
    </w:div>
    <w:div w:id="571352343">
      <w:bodyDiv w:val="1"/>
      <w:marLeft w:val="0"/>
      <w:marRight w:val="0"/>
      <w:marTop w:val="0"/>
      <w:marBottom w:val="0"/>
      <w:divBdr>
        <w:top w:val="none" w:sz="0" w:space="0" w:color="auto"/>
        <w:left w:val="none" w:sz="0" w:space="0" w:color="auto"/>
        <w:bottom w:val="none" w:sz="0" w:space="0" w:color="auto"/>
        <w:right w:val="none" w:sz="0" w:space="0" w:color="auto"/>
      </w:divBdr>
      <w:divsChild>
        <w:div w:id="2052225133">
          <w:marLeft w:val="360"/>
          <w:marRight w:val="0"/>
          <w:marTop w:val="200"/>
          <w:marBottom w:val="0"/>
          <w:divBdr>
            <w:top w:val="none" w:sz="0" w:space="0" w:color="auto"/>
            <w:left w:val="none" w:sz="0" w:space="0" w:color="auto"/>
            <w:bottom w:val="none" w:sz="0" w:space="0" w:color="auto"/>
            <w:right w:val="none" w:sz="0" w:space="0" w:color="auto"/>
          </w:divBdr>
        </w:div>
      </w:divsChild>
    </w:div>
    <w:div w:id="928612205">
      <w:bodyDiv w:val="1"/>
      <w:marLeft w:val="0"/>
      <w:marRight w:val="0"/>
      <w:marTop w:val="0"/>
      <w:marBottom w:val="0"/>
      <w:divBdr>
        <w:top w:val="none" w:sz="0" w:space="0" w:color="auto"/>
        <w:left w:val="none" w:sz="0" w:space="0" w:color="auto"/>
        <w:bottom w:val="none" w:sz="0" w:space="0" w:color="auto"/>
        <w:right w:val="none" w:sz="0" w:space="0" w:color="auto"/>
      </w:divBdr>
      <w:divsChild>
        <w:div w:id="1322927121">
          <w:marLeft w:val="360"/>
          <w:marRight w:val="0"/>
          <w:marTop w:val="200"/>
          <w:marBottom w:val="0"/>
          <w:divBdr>
            <w:top w:val="none" w:sz="0" w:space="0" w:color="auto"/>
            <w:left w:val="none" w:sz="0" w:space="0" w:color="auto"/>
            <w:bottom w:val="none" w:sz="0" w:space="0" w:color="auto"/>
            <w:right w:val="none" w:sz="0" w:space="0" w:color="auto"/>
          </w:divBdr>
        </w:div>
        <w:div w:id="1081490353">
          <w:marLeft w:val="360"/>
          <w:marRight w:val="0"/>
          <w:marTop w:val="200"/>
          <w:marBottom w:val="0"/>
          <w:divBdr>
            <w:top w:val="none" w:sz="0" w:space="0" w:color="auto"/>
            <w:left w:val="none" w:sz="0" w:space="0" w:color="auto"/>
            <w:bottom w:val="none" w:sz="0" w:space="0" w:color="auto"/>
            <w:right w:val="none" w:sz="0" w:space="0" w:color="auto"/>
          </w:divBdr>
        </w:div>
        <w:div w:id="72749012">
          <w:marLeft w:val="360"/>
          <w:marRight w:val="0"/>
          <w:marTop w:val="200"/>
          <w:marBottom w:val="0"/>
          <w:divBdr>
            <w:top w:val="none" w:sz="0" w:space="0" w:color="auto"/>
            <w:left w:val="none" w:sz="0" w:space="0" w:color="auto"/>
            <w:bottom w:val="none" w:sz="0" w:space="0" w:color="auto"/>
            <w:right w:val="none" w:sz="0" w:space="0" w:color="auto"/>
          </w:divBdr>
        </w:div>
        <w:div w:id="863905568">
          <w:marLeft w:val="360"/>
          <w:marRight w:val="0"/>
          <w:marTop w:val="200"/>
          <w:marBottom w:val="0"/>
          <w:divBdr>
            <w:top w:val="none" w:sz="0" w:space="0" w:color="auto"/>
            <w:left w:val="none" w:sz="0" w:space="0" w:color="auto"/>
            <w:bottom w:val="none" w:sz="0" w:space="0" w:color="auto"/>
            <w:right w:val="none" w:sz="0" w:space="0" w:color="auto"/>
          </w:divBdr>
        </w:div>
        <w:div w:id="162017868">
          <w:marLeft w:val="360"/>
          <w:marRight w:val="0"/>
          <w:marTop w:val="200"/>
          <w:marBottom w:val="0"/>
          <w:divBdr>
            <w:top w:val="none" w:sz="0" w:space="0" w:color="auto"/>
            <w:left w:val="none" w:sz="0" w:space="0" w:color="auto"/>
            <w:bottom w:val="none" w:sz="0" w:space="0" w:color="auto"/>
            <w:right w:val="none" w:sz="0" w:space="0" w:color="auto"/>
          </w:divBdr>
        </w:div>
        <w:div w:id="610891391">
          <w:marLeft w:val="360"/>
          <w:marRight w:val="0"/>
          <w:marTop w:val="200"/>
          <w:marBottom w:val="0"/>
          <w:divBdr>
            <w:top w:val="none" w:sz="0" w:space="0" w:color="auto"/>
            <w:left w:val="none" w:sz="0" w:space="0" w:color="auto"/>
            <w:bottom w:val="none" w:sz="0" w:space="0" w:color="auto"/>
            <w:right w:val="none" w:sz="0" w:space="0" w:color="auto"/>
          </w:divBdr>
        </w:div>
        <w:div w:id="1279680784">
          <w:marLeft w:val="360"/>
          <w:marRight w:val="0"/>
          <w:marTop w:val="200"/>
          <w:marBottom w:val="0"/>
          <w:divBdr>
            <w:top w:val="none" w:sz="0" w:space="0" w:color="auto"/>
            <w:left w:val="none" w:sz="0" w:space="0" w:color="auto"/>
            <w:bottom w:val="none" w:sz="0" w:space="0" w:color="auto"/>
            <w:right w:val="none" w:sz="0" w:space="0" w:color="auto"/>
          </w:divBdr>
        </w:div>
      </w:divsChild>
    </w:div>
    <w:div w:id="1458645652">
      <w:bodyDiv w:val="1"/>
      <w:marLeft w:val="0"/>
      <w:marRight w:val="0"/>
      <w:marTop w:val="0"/>
      <w:marBottom w:val="0"/>
      <w:divBdr>
        <w:top w:val="none" w:sz="0" w:space="0" w:color="auto"/>
        <w:left w:val="none" w:sz="0" w:space="0" w:color="auto"/>
        <w:bottom w:val="none" w:sz="0" w:space="0" w:color="auto"/>
        <w:right w:val="none" w:sz="0" w:space="0" w:color="auto"/>
      </w:divBdr>
      <w:divsChild>
        <w:div w:id="15541805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ba.uth.tmc.edu/neuroscience/toc.htm" TargetMode="External"/><Relationship Id="rId4" Type="http://schemas.openxmlformats.org/officeDocument/2006/relationships/settings" Target="settings.xml"/><Relationship Id="rId9" Type="http://schemas.openxmlformats.org/officeDocument/2006/relationships/hyperlink" Target="mailto:zana.majeed@su.edu.kr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73CC9-4E58-4EA3-932A-20E5A30E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2198</TotalTime>
  <Pages>9</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Zana Majeed</cp:lastModifiedBy>
  <cp:revision>335</cp:revision>
  <cp:lastPrinted>2018-10-07T20:10:00Z</cp:lastPrinted>
  <dcterms:created xsi:type="dcterms:W3CDTF">2017-02-21T17:05:00Z</dcterms:created>
  <dcterms:modified xsi:type="dcterms:W3CDTF">2023-05-29T05:01:00Z</dcterms:modified>
</cp:coreProperties>
</file>