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04364" w14:textId="57FF2460" w:rsidR="00831343" w:rsidRDefault="00767661" w:rsidP="00AE5144">
      <w:pPr>
        <w:jc w:val="both"/>
        <w:rPr>
          <w:sz w:val="32"/>
          <w:szCs w:val="32"/>
        </w:rPr>
      </w:pPr>
      <w:r>
        <w:rPr>
          <w:noProof/>
          <w:sz w:val="32"/>
          <w:szCs w:val="32"/>
        </w:rPr>
        <mc:AlternateContent>
          <mc:Choice Requires="wps">
            <w:drawing>
              <wp:anchor distT="0" distB="0" distL="114300" distR="114300" simplePos="0" relativeHeight="251661312" behindDoc="0" locked="0" layoutInCell="1" allowOverlap="1" wp14:anchorId="28A07F60" wp14:editId="0900E83E">
                <wp:simplePos x="0" y="0"/>
                <wp:positionH relativeFrom="column">
                  <wp:posOffset>4352925</wp:posOffset>
                </wp:positionH>
                <wp:positionV relativeFrom="paragraph">
                  <wp:posOffset>86995</wp:posOffset>
                </wp:positionV>
                <wp:extent cx="1905000" cy="1714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0" cy="1714500"/>
                        </a:xfrm>
                        <a:prstGeom prst="rect">
                          <a:avLst/>
                        </a:prstGeom>
                        <a:noFill/>
                        <a:ln w="6350">
                          <a:solidFill>
                            <a:schemeClr val="bg1"/>
                          </a:solidFill>
                        </a:ln>
                      </wps:spPr>
                      <wps:txbx>
                        <w:txbxContent>
                          <w:p w14:paraId="287432BE" w14:textId="16E55B31" w:rsidR="003043E8" w:rsidRDefault="003043E8" w:rsidP="003043E8">
                            <w:r>
                              <w:rPr>
                                <w:noProof/>
                              </w:rPr>
                              <w:drawing>
                                <wp:inline distT="0" distB="0" distL="0" distR="0" wp14:anchorId="6D825A30" wp14:editId="220413F4">
                                  <wp:extent cx="1540510" cy="1504950"/>
                                  <wp:effectExtent l="0" t="0" r="2540" b="0"/>
                                  <wp:docPr id="8" name="Picture 8" descr="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10" cy="1504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07F60" id="_x0000_t202" coordsize="21600,21600" o:spt="202" path="m,l,21600r21600,l21600,xe">
                <v:stroke joinstyle="miter"/>
                <v:path gradientshapeok="t" o:connecttype="rect"/>
              </v:shapetype>
              <v:shape id="Text Box 6" o:spid="_x0000_s1026" type="#_x0000_t202" style="position:absolute;left:0;text-align:left;margin-left:342.75pt;margin-top:6.85pt;width:150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" filled="f" strokecolor="white [3212]" strokeweight=".5pt">
                <v:textbox>
                  <w:txbxContent>
                    <w:p w14:paraId="287432BE" w14:textId="16E55B31" w:rsidR="003043E8" w:rsidRDefault="003043E8" w:rsidP="003043E8">
                      <w:r>
                        <w:rPr>
                          <w:noProof/>
                        </w:rPr>
                        <w:drawing>
                          <wp:inline distT="0" distB="0" distL="0" distR="0" wp14:anchorId="6D825A30" wp14:editId="220413F4">
                            <wp:extent cx="1540510" cy="1504950"/>
                            <wp:effectExtent l="0" t="0" r="2540" b="0"/>
                            <wp:docPr id="8" name="Picture 8" descr="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510" cy="1504950"/>
                                    </a:xfrm>
                                    <a:prstGeom prst="rect">
                                      <a:avLst/>
                                    </a:prstGeom>
                                    <a:noFill/>
                                    <a:ln>
                                      <a:noFill/>
                                    </a:ln>
                                  </pic:spPr>
                                </pic:pic>
                              </a:graphicData>
                            </a:graphic>
                          </wp:inline>
                        </w:drawing>
                      </w:r>
                    </w:p>
                  </w:txbxContent>
                </v:textbox>
              </v:shape>
            </w:pict>
          </mc:Fallback>
        </mc:AlternateContent>
      </w:r>
      <w:r>
        <w:rPr>
          <w:noProof/>
          <w:sz w:val="32"/>
          <w:szCs w:val="32"/>
        </w:rPr>
        <mc:AlternateContent>
          <mc:Choice Requires="wps">
            <w:drawing>
              <wp:anchor distT="0" distB="0" distL="114300" distR="114300" simplePos="0" relativeHeight="251659264" behindDoc="0" locked="0" layoutInCell="1" allowOverlap="1" wp14:anchorId="0EEEC62E" wp14:editId="3A6AC76D">
                <wp:simplePos x="0" y="0"/>
                <wp:positionH relativeFrom="column">
                  <wp:posOffset>-142875</wp:posOffset>
                </wp:positionH>
                <wp:positionV relativeFrom="paragraph">
                  <wp:posOffset>115570</wp:posOffset>
                </wp:positionV>
                <wp:extent cx="1905000" cy="1714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0" cy="1714500"/>
                        </a:xfrm>
                        <a:prstGeom prst="rect">
                          <a:avLst/>
                        </a:prstGeom>
                        <a:noFill/>
                        <a:ln w="6350">
                          <a:solidFill>
                            <a:schemeClr val="bg1"/>
                          </a:solidFill>
                        </a:ln>
                      </wps:spPr>
                      <wps:txbx>
                        <w:txbxContent>
                          <w:p w14:paraId="16E24BAC" w14:textId="7C08E813" w:rsidR="003043E8" w:rsidRDefault="003043E8">
                            <w:r>
                              <w:rPr>
                                <w:noProof/>
                              </w:rPr>
                              <w:drawing>
                                <wp:inline distT="0" distB="0" distL="0" distR="0" wp14:anchorId="041E347C" wp14:editId="7E43BEA3">
                                  <wp:extent cx="1524000" cy="1514475"/>
                                  <wp:effectExtent l="0" t="0" r="0" b="9525"/>
                                  <wp:docPr id="5" name="Picture 5"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haddin University-Erb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EC62E" id="Text Box 4" o:spid="_x0000_s1027" type="#_x0000_t202" style="position:absolute;left:0;text-align:left;margin-left:-11.25pt;margin-top:9.1pt;width:150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" filled="f" strokecolor="white [3212]" strokeweight=".5pt">
                <v:textbox>
                  <w:txbxContent>
                    <w:p w14:paraId="16E24BAC" w14:textId="7C08E813" w:rsidR="003043E8" w:rsidRDefault="003043E8">
                      <w:r>
                        <w:rPr>
                          <w:noProof/>
                        </w:rPr>
                        <w:drawing>
                          <wp:inline distT="0" distB="0" distL="0" distR="0" wp14:anchorId="041E347C" wp14:editId="7E43BEA3">
                            <wp:extent cx="1524000" cy="1514475"/>
                            <wp:effectExtent l="0" t="0" r="0" b="9525"/>
                            <wp:docPr id="5" name="Picture 5"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haddin University-Erb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xbxContent>
                </v:textbox>
              </v:shape>
            </w:pict>
          </mc:Fallback>
        </mc:AlternateContent>
      </w:r>
    </w:p>
    <w:p w14:paraId="65E62AEB" w14:textId="1199E552" w:rsidR="00831343" w:rsidRPr="00AE5144" w:rsidRDefault="00831343" w:rsidP="00AE5144">
      <w:pPr>
        <w:jc w:val="both"/>
        <w:rPr>
          <w:sz w:val="32"/>
          <w:szCs w:val="32"/>
        </w:rPr>
      </w:pPr>
    </w:p>
    <w:p w14:paraId="64BB59EA" w14:textId="0BBFDE0B" w:rsidR="001773B2" w:rsidRDefault="001773B2" w:rsidP="00AE5144">
      <w:pPr>
        <w:jc w:val="both"/>
        <w:rPr>
          <w:sz w:val="32"/>
          <w:szCs w:val="32"/>
        </w:rPr>
      </w:pPr>
    </w:p>
    <w:p w14:paraId="5AB601A5" w14:textId="1369F2E2" w:rsidR="00AA1718" w:rsidRDefault="00AA1718" w:rsidP="00AE5144">
      <w:pPr>
        <w:jc w:val="both"/>
        <w:rPr>
          <w:sz w:val="32"/>
          <w:szCs w:val="32"/>
        </w:rPr>
      </w:pPr>
    </w:p>
    <w:p w14:paraId="629776B5" w14:textId="77777777" w:rsidR="00AA1718" w:rsidRPr="00AE5144" w:rsidRDefault="00AA1718" w:rsidP="00AE5144">
      <w:pPr>
        <w:jc w:val="both"/>
        <w:rPr>
          <w:sz w:val="32"/>
          <w:szCs w:val="32"/>
        </w:rPr>
      </w:pPr>
    </w:p>
    <w:p w14:paraId="7B267B89" w14:textId="77777777" w:rsidR="003043E8" w:rsidRDefault="003043E8" w:rsidP="00831343">
      <w:pPr>
        <w:jc w:val="center"/>
        <w:rPr>
          <w:sz w:val="32"/>
          <w:szCs w:val="32"/>
        </w:rPr>
      </w:pPr>
    </w:p>
    <w:p w14:paraId="02754F5C" w14:textId="75DEB083" w:rsidR="001773B2" w:rsidRDefault="004359CF" w:rsidP="00831343">
      <w:pPr>
        <w:jc w:val="center"/>
        <w:rPr>
          <w:sz w:val="32"/>
          <w:szCs w:val="32"/>
        </w:rPr>
      </w:pPr>
      <w:r>
        <w:rPr>
          <w:sz w:val="32"/>
          <w:szCs w:val="32"/>
        </w:rPr>
        <w:t>UNDERG</w:t>
      </w:r>
      <w:r w:rsidR="001773B2" w:rsidRPr="00AE5144">
        <w:rPr>
          <w:sz w:val="32"/>
          <w:szCs w:val="32"/>
        </w:rPr>
        <w:t>RADUATE RESEARCH PROJECT</w:t>
      </w:r>
    </w:p>
    <w:p w14:paraId="066A830B" w14:textId="77777777" w:rsidR="002B6371" w:rsidRPr="00AE5144" w:rsidRDefault="002B6371" w:rsidP="003043E8">
      <w:pPr>
        <w:rPr>
          <w:sz w:val="32"/>
          <w:szCs w:val="32"/>
        </w:rPr>
      </w:pPr>
    </w:p>
    <w:p w14:paraId="6C8250F5" w14:textId="77777777" w:rsidR="00A73338" w:rsidRPr="004E3057" w:rsidRDefault="00AE5144" w:rsidP="00831343">
      <w:pPr>
        <w:jc w:val="center"/>
        <w:rPr>
          <w:sz w:val="32"/>
          <w:szCs w:val="32"/>
        </w:rPr>
      </w:pPr>
      <w:r w:rsidRPr="004E3057">
        <w:rPr>
          <w:sz w:val="32"/>
          <w:szCs w:val="32"/>
        </w:rPr>
        <w:t>Assessment of Underg</w:t>
      </w:r>
      <w:r w:rsidR="001773B2" w:rsidRPr="004E3057">
        <w:rPr>
          <w:sz w:val="32"/>
          <w:szCs w:val="32"/>
        </w:rPr>
        <w:t xml:space="preserve">raduate Research </w:t>
      </w:r>
      <w:r w:rsidR="004E1DF7" w:rsidRPr="004E3057">
        <w:rPr>
          <w:sz w:val="32"/>
          <w:szCs w:val="32"/>
        </w:rPr>
        <w:t>Project</w:t>
      </w:r>
    </w:p>
    <w:p w14:paraId="01CF7C50" w14:textId="77777777" w:rsidR="00A73338" w:rsidRPr="00A73338" w:rsidRDefault="00A73338" w:rsidP="00A73338">
      <w:pPr>
        <w:jc w:val="center"/>
        <w:rPr>
          <w:sz w:val="32"/>
          <w:szCs w:val="32"/>
        </w:rPr>
      </w:pPr>
      <w:r>
        <w:rPr>
          <w:sz w:val="32"/>
          <w:szCs w:val="32"/>
        </w:rPr>
        <w:t>(</w:t>
      </w:r>
      <w:r w:rsidRPr="00A73338">
        <w:rPr>
          <w:sz w:val="32"/>
          <w:szCs w:val="32"/>
        </w:rPr>
        <w:t>Second-Language Acquisition</w:t>
      </w:r>
    </w:p>
    <w:p w14:paraId="3F32029B" w14:textId="0FE0CA41" w:rsidR="001773B2" w:rsidRPr="00E33E65" w:rsidRDefault="00A73338" w:rsidP="00A73338">
      <w:pPr>
        <w:jc w:val="center"/>
        <w:rPr>
          <w:b/>
          <w:bCs/>
          <w:sz w:val="36"/>
          <w:szCs w:val="36"/>
        </w:rPr>
      </w:pPr>
      <w:r w:rsidRPr="00E33E65">
        <w:rPr>
          <w:b/>
          <w:bCs/>
          <w:sz w:val="36"/>
          <w:szCs w:val="36"/>
        </w:rPr>
        <w:t>Trauma and Inability among Children in Acquiring Language Successfully</w:t>
      </w:r>
      <w:r w:rsidR="004E1DF7" w:rsidRPr="00E33E65">
        <w:rPr>
          <w:b/>
          <w:bCs/>
          <w:sz w:val="36"/>
          <w:szCs w:val="36"/>
        </w:rPr>
        <w:t>)</w:t>
      </w:r>
    </w:p>
    <w:p w14:paraId="7C9AC454" w14:textId="77777777" w:rsidR="002B6371" w:rsidRDefault="002B6371" w:rsidP="00831343">
      <w:pPr>
        <w:jc w:val="center"/>
        <w:rPr>
          <w:sz w:val="32"/>
          <w:szCs w:val="32"/>
        </w:rPr>
      </w:pPr>
      <w:r>
        <w:rPr>
          <w:sz w:val="32"/>
          <w:szCs w:val="32"/>
        </w:rPr>
        <w:t>at Salahaddin University</w:t>
      </w:r>
      <w:r w:rsidR="001773B2" w:rsidRPr="00AE5144">
        <w:rPr>
          <w:sz w:val="32"/>
          <w:szCs w:val="32"/>
        </w:rPr>
        <w:t xml:space="preserve"> College of Education</w:t>
      </w:r>
      <w:r>
        <w:rPr>
          <w:sz w:val="32"/>
          <w:szCs w:val="32"/>
        </w:rPr>
        <w:t>-</w:t>
      </w:r>
    </w:p>
    <w:p w14:paraId="586ACA6B" w14:textId="77777777" w:rsidR="001773B2" w:rsidRDefault="002B6371" w:rsidP="00831343">
      <w:pPr>
        <w:jc w:val="center"/>
        <w:rPr>
          <w:sz w:val="32"/>
          <w:szCs w:val="32"/>
        </w:rPr>
      </w:pPr>
      <w:r>
        <w:rPr>
          <w:sz w:val="32"/>
          <w:szCs w:val="32"/>
        </w:rPr>
        <w:t>English Department</w:t>
      </w:r>
    </w:p>
    <w:p w14:paraId="13E4471C" w14:textId="77777777" w:rsidR="002B6371" w:rsidRDefault="002B6371" w:rsidP="00831343">
      <w:pPr>
        <w:jc w:val="center"/>
        <w:rPr>
          <w:sz w:val="32"/>
          <w:szCs w:val="32"/>
        </w:rPr>
      </w:pPr>
    </w:p>
    <w:p w14:paraId="3788C7A7" w14:textId="77777777" w:rsidR="002B6371" w:rsidRPr="00AE5144" w:rsidRDefault="002B6371" w:rsidP="00831343">
      <w:pPr>
        <w:jc w:val="center"/>
        <w:rPr>
          <w:sz w:val="32"/>
          <w:szCs w:val="32"/>
        </w:rPr>
      </w:pPr>
    </w:p>
    <w:p w14:paraId="15601A47" w14:textId="77777777" w:rsidR="001773B2" w:rsidRPr="00AE5144" w:rsidRDefault="001773B2" w:rsidP="00831343">
      <w:pPr>
        <w:jc w:val="center"/>
        <w:rPr>
          <w:sz w:val="32"/>
          <w:szCs w:val="32"/>
        </w:rPr>
      </w:pPr>
      <w:r w:rsidRPr="00AE5144">
        <w:rPr>
          <w:sz w:val="32"/>
          <w:szCs w:val="32"/>
        </w:rPr>
        <w:t>Prepared by:</w:t>
      </w:r>
    </w:p>
    <w:p w14:paraId="22DCC9A5" w14:textId="64B6C1A2" w:rsidR="001773B2" w:rsidRDefault="00AB3E9B" w:rsidP="00831343">
      <w:pPr>
        <w:jc w:val="center"/>
        <w:rPr>
          <w:sz w:val="32"/>
          <w:szCs w:val="32"/>
        </w:rPr>
      </w:pPr>
      <w:r>
        <w:rPr>
          <w:sz w:val="32"/>
          <w:szCs w:val="32"/>
        </w:rPr>
        <w:t>Sumaya Rauf</w:t>
      </w:r>
      <w:r w:rsidR="00535C9F">
        <w:rPr>
          <w:sz w:val="32"/>
          <w:szCs w:val="32"/>
        </w:rPr>
        <w:t xml:space="preserve"> Sddiq</w:t>
      </w:r>
    </w:p>
    <w:p w14:paraId="0B308D18" w14:textId="3D63D8B3" w:rsidR="002B6371" w:rsidRDefault="00AB3E9B" w:rsidP="00A73338">
      <w:pPr>
        <w:jc w:val="center"/>
        <w:rPr>
          <w:sz w:val="32"/>
          <w:szCs w:val="32"/>
        </w:rPr>
      </w:pPr>
      <w:r>
        <w:rPr>
          <w:sz w:val="32"/>
          <w:szCs w:val="32"/>
        </w:rPr>
        <w:t>Shajwan Kamaran</w:t>
      </w:r>
      <w:r w:rsidR="00535C9F">
        <w:rPr>
          <w:sz w:val="32"/>
          <w:szCs w:val="32"/>
        </w:rPr>
        <w:t xml:space="preserve"> Hama                                                                                                                                                                                                                                                                    </w:t>
      </w:r>
    </w:p>
    <w:p w14:paraId="60A19680" w14:textId="77777777" w:rsidR="002B6371" w:rsidRDefault="002B6371" w:rsidP="00831343">
      <w:pPr>
        <w:jc w:val="center"/>
        <w:rPr>
          <w:sz w:val="32"/>
          <w:szCs w:val="32"/>
        </w:rPr>
      </w:pPr>
    </w:p>
    <w:p w14:paraId="3217A2F6" w14:textId="77777777" w:rsidR="001773B2" w:rsidRPr="00AE5144" w:rsidRDefault="001773B2" w:rsidP="00831343">
      <w:pPr>
        <w:jc w:val="center"/>
        <w:rPr>
          <w:sz w:val="32"/>
          <w:szCs w:val="32"/>
        </w:rPr>
      </w:pPr>
      <w:r w:rsidRPr="00AE5144">
        <w:rPr>
          <w:sz w:val="32"/>
          <w:szCs w:val="32"/>
        </w:rPr>
        <w:t>Supervised by:</w:t>
      </w:r>
    </w:p>
    <w:p w14:paraId="4FD397E0" w14:textId="06DB4055" w:rsidR="001773B2" w:rsidRPr="00AE5144" w:rsidRDefault="001773B2" w:rsidP="00831343">
      <w:pPr>
        <w:jc w:val="center"/>
        <w:rPr>
          <w:sz w:val="32"/>
          <w:szCs w:val="32"/>
        </w:rPr>
      </w:pPr>
      <w:r w:rsidRPr="004E3057">
        <w:rPr>
          <w:sz w:val="32"/>
          <w:szCs w:val="32"/>
        </w:rPr>
        <w:t xml:space="preserve"> </w:t>
      </w:r>
      <w:r w:rsidR="003E485B">
        <w:rPr>
          <w:sz w:val="32"/>
          <w:szCs w:val="32"/>
        </w:rPr>
        <w:t>Assistant Prof</w:t>
      </w:r>
      <w:r w:rsidRPr="004E3057">
        <w:rPr>
          <w:sz w:val="32"/>
          <w:szCs w:val="32"/>
        </w:rPr>
        <w:t xml:space="preserve">, </w:t>
      </w:r>
      <w:r w:rsidR="004E3057">
        <w:rPr>
          <w:sz w:val="32"/>
          <w:szCs w:val="32"/>
        </w:rPr>
        <w:t>Zheen</w:t>
      </w:r>
      <w:r w:rsidR="00184219">
        <w:rPr>
          <w:sz w:val="32"/>
          <w:szCs w:val="32"/>
        </w:rPr>
        <w:t xml:space="preserve"> Hamad Amin</w:t>
      </w:r>
      <w:r w:rsidR="004E3057">
        <w:rPr>
          <w:sz w:val="32"/>
          <w:szCs w:val="32"/>
        </w:rPr>
        <w:t xml:space="preserve"> Abdul</w:t>
      </w:r>
      <w:r w:rsidR="00BA44DC">
        <w:rPr>
          <w:sz w:val="32"/>
          <w:szCs w:val="32"/>
        </w:rPr>
        <w:t>l</w:t>
      </w:r>
      <w:r w:rsidR="004E3057">
        <w:rPr>
          <w:sz w:val="32"/>
          <w:szCs w:val="32"/>
        </w:rPr>
        <w:t>a</w:t>
      </w:r>
      <w:r w:rsidR="00BA44DC">
        <w:rPr>
          <w:sz w:val="32"/>
          <w:szCs w:val="32"/>
        </w:rPr>
        <w:t>h</w:t>
      </w:r>
      <w:r w:rsidR="004E3057">
        <w:rPr>
          <w:sz w:val="32"/>
          <w:szCs w:val="32"/>
        </w:rPr>
        <w:t xml:space="preserve"> </w:t>
      </w:r>
    </w:p>
    <w:p w14:paraId="0376446B" w14:textId="77777777" w:rsidR="001773B2" w:rsidRPr="00AE5144" w:rsidRDefault="001773B2" w:rsidP="00831343">
      <w:pPr>
        <w:jc w:val="center"/>
        <w:rPr>
          <w:sz w:val="32"/>
          <w:szCs w:val="32"/>
        </w:rPr>
      </w:pPr>
      <w:r w:rsidRPr="00AE5144">
        <w:rPr>
          <w:sz w:val="32"/>
          <w:szCs w:val="32"/>
        </w:rPr>
        <w:t>2021-2022</w:t>
      </w:r>
    </w:p>
    <w:p w14:paraId="4A6C2BF1" w14:textId="77777777" w:rsidR="003043E8" w:rsidRDefault="003043E8" w:rsidP="00AE5144">
      <w:pPr>
        <w:jc w:val="both"/>
        <w:rPr>
          <w:sz w:val="32"/>
          <w:szCs w:val="32"/>
        </w:rPr>
        <w:sectPr w:rsidR="003043E8" w:rsidSect="002E62FB">
          <w:headerReference w:type="default" r:id="rId12"/>
          <w:pgSz w:w="12240" w:h="15840"/>
          <w:pgMar w:top="1440" w:right="1440" w:bottom="1440" w:left="1440" w:header="720" w:footer="720" w:gutter="0"/>
          <w:cols w:space="720"/>
          <w:titlePg/>
          <w:docGrid w:linePitch="360"/>
        </w:sectPr>
      </w:pPr>
    </w:p>
    <w:p w14:paraId="757271B0" w14:textId="2A665C06" w:rsidR="001773B2" w:rsidRPr="002E62FB" w:rsidRDefault="001773B2" w:rsidP="002E62FB">
      <w:pPr>
        <w:pStyle w:val="Heading1"/>
        <w:rPr>
          <w:sz w:val="28"/>
          <w:szCs w:val="28"/>
        </w:rPr>
      </w:pPr>
      <w:bookmarkStart w:id="0" w:name="_Toc90500161"/>
      <w:r w:rsidRPr="002E62FB">
        <w:rPr>
          <w:sz w:val="28"/>
          <w:szCs w:val="28"/>
        </w:rPr>
        <w:lastRenderedPageBreak/>
        <w:t>Certification</w:t>
      </w:r>
      <w:bookmarkEnd w:id="0"/>
      <w:r w:rsidR="002E62FB" w:rsidRPr="002E62FB">
        <w:rPr>
          <w:sz w:val="28"/>
          <w:szCs w:val="28"/>
        </w:rPr>
        <w:tab/>
      </w:r>
    </w:p>
    <w:p w14:paraId="42805E01" w14:textId="6C2DC28A" w:rsidR="001773B2" w:rsidRPr="003043E8" w:rsidRDefault="001773B2" w:rsidP="004359CF">
      <w:pPr>
        <w:jc w:val="both"/>
        <w:rPr>
          <w:sz w:val="28"/>
          <w:szCs w:val="28"/>
        </w:rPr>
      </w:pPr>
      <w:r w:rsidRPr="003043E8">
        <w:rPr>
          <w:sz w:val="28"/>
          <w:szCs w:val="28"/>
        </w:rPr>
        <w:t>I certify that this study was prepared by students (</w:t>
      </w:r>
      <w:r w:rsidR="00FF10D4">
        <w:rPr>
          <w:sz w:val="28"/>
          <w:szCs w:val="28"/>
        </w:rPr>
        <w:t>Sumaya Rauf</w:t>
      </w:r>
      <w:r w:rsidRPr="003043E8">
        <w:rPr>
          <w:sz w:val="28"/>
          <w:szCs w:val="28"/>
        </w:rPr>
        <w:t xml:space="preserve">, </w:t>
      </w:r>
      <w:r w:rsidR="00FF10D4">
        <w:rPr>
          <w:sz w:val="28"/>
          <w:szCs w:val="28"/>
        </w:rPr>
        <w:t>Shajwan Kamaran</w:t>
      </w:r>
      <w:r w:rsidRPr="003043E8">
        <w:rPr>
          <w:sz w:val="28"/>
          <w:szCs w:val="28"/>
        </w:rPr>
        <w:t>) under my supervision at College</w:t>
      </w:r>
      <w:r w:rsidR="004359CF" w:rsidRPr="003043E8">
        <w:rPr>
          <w:sz w:val="28"/>
          <w:szCs w:val="28"/>
        </w:rPr>
        <w:t xml:space="preserve"> </w:t>
      </w:r>
      <w:r w:rsidRPr="003043E8">
        <w:rPr>
          <w:sz w:val="28"/>
          <w:szCs w:val="28"/>
        </w:rPr>
        <w:t>of Education/ Salahaddin University- Erbil in partial fulfilment of the requirements for the degree of Bachelor in English Language.</w:t>
      </w:r>
    </w:p>
    <w:p w14:paraId="51A329F3" w14:textId="77777777" w:rsidR="001773B2" w:rsidRPr="00AE5144" w:rsidRDefault="001773B2" w:rsidP="00AE5144">
      <w:pPr>
        <w:jc w:val="both"/>
        <w:rPr>
          <w:sz w:val="32"/>
          <w:szCs w:val="32"/>
        </w:rPr>
      </w:pPr>
    </w:p>
    <w:p w14:paraId="7B8D2418" w14:textId="77777777" w:rsidR="001773B2" w:rsidRDefault="001773B2" w:rsidP="00AE5144">
      <w:pPr>
        <w:jc w:val="both"/>
        <w:rPr>
          <w:sz w:val="32"/>
          <w:szCs w:val="32"/>
        </w:rPr>
      </w:pPr>
    </w:p>
    <w:p w14:paraId="70AE9E3C" w14:textId="3C9C7E59" w:rsidR="004359CF" w:rsidRDefault="004359CF" w:rsidP="00AE5144">
      <w:pPr>
        <w:jc w:val="both"/>
        <w:rPr>
          <w:sz w:val="32"/>
          <w:szCs w:val="32"/>
        </w:rPr>
      </w:pPr>
    </w:p>
    <w:p w14:paraId="75F944D3" w14:textId="059196EF" w:rsidR="004359CF" w:rsidRDefault="004359CF" w:rsidP="00AE5144">
      <w:pPr>
        <w:jc w:val="both"/>
        <w:rPr>
          <w:sz w:val="32"/>
          <w:szCs w:val="32"/>
        </w:rPr>
      </w:pPr>
    </w:p>
    <w:p w14:paraId="76D25B8B" w14:textId="71C15A0C" w:rsidR="004359CF" w:rsidRDefault="004359CF" w:rsidP="00AE5144">
      <w:pPr>
        <w:jc w:val="both"/>
        <w:rPr>
          <w:sz w:val="32"/>
          <w:szCs w:val="32"/>
        </w:rPr>
      </w:pPr>
    </w:p>
    <w:p w14:paraId="7F0EDE4D" w14:textId="21A86DC8" w:rsidR="004359CF" w:rsidRDefault="00E33E65" w:rsidP="00AE5144">
      <w:pPr>
        <w:jc w:val="both"/>
        <w:rPr>
          <w:sz w:val="32"/>
          <w:szCs w:val="32"/>
        </w:rPr>
      </w:pPr>
      <w:r w:rsidRPr="00714C6E">
        <w:rPr>
          <w:noProof/>
        </w:rPr>
        <w:drawing>
          <wp:anchor distT="0" distB="0" distL="114300" distR="114300" simplePos="0" relativeHeight="251670528" behindDoc="1" locked="0" layoutInCell="1" allowOverlap="1" wp14:anchorId="2E52F8ED" wp14:editId="60DE94CA">
            <wp:simplePos x="0" y="0"/>
            <wp:positionH relativeFrom="margin">
              <wp:align>left</wp:align>
            </wp:positionH>
            <wp:positionV relativeFrom="paragraph">
              <wp:posOffset>158433</wp:posOffset>
            </wp:positionV>
            <wp:extent cx="2071370" cy="2408378"/>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iture.jpg"/>
                    <pic:cNvPicPr/>
                  </pic:nvPicPr>
                  <pic:blipFill>
                    <a:blip r:embed="rId13">
                      <a:extLst>
                        <a:ext uri="{28A0092B-C50C-407E-A947-70E740481C1C}">
                          <a14:useLocalDpi xmlns:a14="http://schemas.microsoft.com/office/drawing/2010/main" val="0"/>
                        </a:ext>
                      </a:extLst>
                    </a:blip>
                    <a:stretch>
                      <a:fillRect/>
                    </a:stretch>
                  </pic:blipFill>
                  <pic:spPr>
                    <a:xfrm>
                      <a:off x="0" y="0"/>
                      <a:ext cx="2071370" cy="2408378"/>
                    </a:xfrm>
                    <a:prstGeom prst="rect">
                      <a:avLst/>
                    </a:prstGeom>
                  </pic:spPr>
                </pic:pic>
              </a:graphicData>
            </a:graphic>
            <wp14:sizeRelH relativeFrom="page">
              <wp14:pctWidth>0</wp14:pctWidth>
            </wp14:sizeRelH>
            <wp14:sizeRelV relativeFrom="page">
              <wp14:pctHeight>0</wp14:pctHeight>
            </wp14:sizeRelV>
          </wp:anchor>
        </w:drawing>
      </w:r>
    </w:p>
    <w:p w14:paraId="78732515" w14:textId="470BFCD1" w:rsidR="008E0BEE" w:rsidRDefault="008E0BEE" w:rsidP="00AE5144">
      <w:pPr>
        <w:jc w:val="both"/>
        <w:rPr>
          <w:sz w:val="32"/>
          <w:szCs w:val="32"/>
        </w:rPr>
      </w:pPr>
    </w:p>
    <w:p w14:paraId="7462933B" w14:textId="30899D33" w:rsidR="008E0BEE" w:rsidRDefault="008E0BEE" w:rsidP="00AE5144">
      <w:pPr>
        <w:jc w:val="both"/>
        <w:rPr>
          <w:sz w:val="32"/>
          <w:szCs w:val="32"/>
        </w:rPr>
      </w:pPr>
    </w:p>
    <w:p w14:paraId="04B74156" w14:textId="7A0FB35E" w:rsidR="004359CF" w:rsidRDefault="004359CF" w:rsidP="00AE5144">
      <w:pPr>
        <w:jc w:val="both"/>
        <w:rPr>
          <w:sz w:val="32"/>
          <w:szCs w:val="32"/>
        </w:rPr>
      </w:pPr>
    </w:p>
    <w:p w14:paraId="0552404F" w14:textId="76EFA680" w:rsidR="004359CF" w:rsidRPr="00AE5144" w:rsidRDefault="004359CF" w:rsidP="00AE5144">
      <w:pPr>
        <w:jc w:val="both"/>
        <w:rPr>
          <w:sz w:val="32"/>
          <w:szCs w:val="32"/>
        </w:rPr>
      </w:pPr>
    </w:p>
    <w:p w14:paraId="3F79D5CA" w14:textId="4E89CA8D" w:rsidR="001773B2" w:rsidRPr="003043E8" w:rsidRDefault="001773B2" w:rsidP="00AE5144">
      <w:pPr>
        <w:jc w:val="both"/>
        <w:rPr>
          <w:sz w:val="28"/>
          <w:szCs w:val="28"/>
        </w:rPr>
      </w:pPr>
      <w:r w:rsidRPr="00AE5144">
        <w:rPr>
          <w:sz w:val="32"/>
          <w:szCs w:val="32"/>
        </w:rPr>
        <w:t xml:space="preserve"> </w:t>
      </w:r>
      <w:r w:rsidR="003043E8" w:rsidRPr="003043E8">
        <w:rPr>
          <w:sz w:val="28"/>
          <w:szCs w:val="28"/>
        </w:rPr>
        <w:t>S</w:t>
      </w:r>
      <w:r w:rsidRPr="003043E8">
        <w:rPr>
          <w:sz w:val="28"/>
          <w:szCs w:val="28"/>
        </w:rPr>
        <w:t>ignature</w:t>
      </w:r>
    </w:p>
    <w:p w14:paraId="400B7DF9" w14:textId="4A162E92" w:rsidR="001773B2" w:rsidRPr="003043E8" w:rsidRDefault="003E485B" w:rsidP="00AE5144">
      <w:pPr>
        <w:jc w:val="both"/>
        <w:rPr>
          <w:sz w:val="28"/>
          <w:szCs w:val="28"/>
        </w:rPr>
      </w:pPr>
      <w:r w:rsidRPr="003043E8">
        <w:rPr>
          <w:sz w:val="28"/>
          <w:szCs w:val="28"/>
        </w:rPr>
        <w:t>A</w:t>
      </w:r>
      <w:r w:rsidR="001773B2" w:rsidRPr="003043E8">
        <w:rPr>
          <w:sz w:val="28"/>
          <w:szCs w:val="28"/>
        </w:rPr>
        <w:t>ssistant</w:t>
      </w:r>
      <w:r>
        <w:rPr>
          <w:sz w:val="28"/>
          <w:szCs w:val="28"/>
        </w:rPr>
        <w:t xml:space="preserve"> </w:t>
      </w:r>
      <w:r w:rsidR="001773B2" w:rsidRPr="003043E8">
        <w:rPr>
          <w:sz w:val="28"/>
          <w:szCs w:val="28"/>
        </w:rPr>
        <w:t>professor</w:t>
      </w:r>
      <w:r>
        <w:rPr>
          <w:sz w:val="28"/>
          <w:szCs w:val="28"/>
        </w:rPr>
        <w:t>.</w:t>
      </w:r>
    </w:p>
    <w:p w14:paraId="13ECA043" w14:textId="44CBFA16" w:rsidR="001773B2" w:rsidRPr="003043E8" w:rsidRDefault="003E485B" w:rsidP="00AE5144">
      <w:pPr>
        <w:jc w:val="both"/>
        <w:rPr>
          <w:sz w:val="28"/>
          <w:szCs w:val="28"/>
        </w:rPr>
      </w:pPr>
      <w:r>
        <w:rPr>
          <w:sz w:val="28"/>
          <w:szCs w:val="28"/>
        </w:rPr>
        <w:t>Zheen Hamad Amin Abdullah</w:t>
      </w:r>
      <w:r w:rsidR="001773B2" w:rsidRPr="003043E8">
        <w:rPr>
          <w:sz w:val="28"/>
          <w:szCs w:val="28"/>
        </w:rPr>
        <w:t xml:space="preserve"> </w:t>
      </w:r>
    </w:p>
    <w:p w14:paraId="77CCE5E8" w14:textId="77777777" w:rsidR="001773B2" w:rsidRPr="00AE5144" w:rsidRDefault="001773B2" w:rsidP="00AE5144">
      <w:pPr>
        <w:jc w:val="both"/>
        <w:rPr>
          <w:sz w:val="32"/>
          <w:szCs w:val="32"/>
        </w:rPr>
      </w:pPr>
    </w:p>
    <w:p w14:paraId="0A9CDEA2" w14:textId="77777777" w:rsidR="001773B2" w:rsidRDefault="001773B2" w:rsidP="00AE5144">
      <w:pPr>
        <w:jc w:val="both"/>
        <w:rPr>
          <w:sz w:val="32"/>
          <w:szCs w:val="32"/>
        </w:rPr>
      </w:pPr>
    </w:p>
    <w:p w14:paraId="3F15AF50" w14:textId="77777777" w:rsidR="004359CF" w:rsidRDefault="004359CF" w:rsidP="00AE5144">
      <w:pPr>
        <w:jc w:val="both"/>
        <w:rPr>
          <w:sz w:val="32"/>
          <w:szCs w:val="32"/>
        </w:rPr>
      </w:pPr>
    </w:p>
    <w:p w14:paraId="3DF36E53" w14:textId="77777777" w:rsidR="004359CF" w:rsidRDefault="004359CF" w:rsidP="00AE5144">
      <w:pPr>
        <w:jc w:val="both"/>
        <w:rPr>
          <w:sz w:val="32"/>
          <w:szCs w:val="32"/>
        </w:rPr>
      </w:pPr>
    </w:p>
    <w:p w14:paraId="3EDC2CF6" w14:textId="172C5400" w:rsidR="004359CF" w:rsidRDefault="004359CF" w:rsidP="00AE5144">
      <w:pPr>
        <w:jc w:val="both"/>
        <w:rPr>
          <w:sz w:val="32"/>
          <w:szCs w:val="32"/>
        </w:rPr>
      </w:pPr>
    </w:p>
    <w:p w14:paraId="1A9F3023" w14:textId="77777777" w:rsidR="003043E8" w:rsidRPr="00AE5144" w:rsidRDefault="003043E8" w:rsidP="00AE5144">
      <w:pPr>
        <w:jc w:val="both"/>
        <w:rPr>
          <w:sz w:val="32"/>
          <w:szCs w:val="32"/>
        </w:rPr>
      </w:pPr>
    </w:p>
    <w:p w14:paraId="1FB5A5CC" w14:textId="77777777" w:rsidR="001773B2" w:rsidRPr="00AE5144" w:rsidRDefault="001773B2" w:rsidP="00AE5144">
      <w:pPr>
        <w:jc w:val="both"/>
        <w:rPr>
          <w:sz w:val="32"/>
          <w:szCs w:val="32"/>
        </w:rPr>
      </w:pPr>
    </w:p>
    <w:p w14:paraId="16A64114" w14:textId="680661AA" w:rsidR="001773B2" w:rsidRPr="002E62FB" w:rsidRDefault="001773B2" w:rsidP="002E62FB">
      <w:pPr>
        <w:pStyle w:val="Heading1"/>
        <w:rPr>
          <w:sz w:val="28"/>
          <w:szCs w:val="28"/>
        </w:rPr>
      </w:pPr>
      <w:bookmarkStart w:id="1" w:name="_Toc90500162"/>
      <w:r w:rsidRPr="002E62FB">
        <w:rPr>
          <w:sz w:val="28"/>
          <w:szCs w:val="28"/>
        </w:rPr>
        <w:lastRenderedPageBreak/>
        <w:t>Acknowledgment</w:t>
      </w:r>
      <w:r w:rsidR="003043E8" w:rsidRPr="002E62FB">
        <w:rPr>
          <w:sz w:val="28"/>
          <w:szCs w:val="28"/>
        </w:rPr>
        <w:t>s</w:t>
      </w:r>
      <w:bookmarkEnd w:id="1"/>
    </w:p>
    <w:p w14:paraId="5B103B24" w14:textId="7A943C55" w:rsidR="001773B2" w:rsidRPr="003043E8" w:rsidRDefault="00337311" w:rsidP="008F5BF3">
      <w:pPr>
        <w:spacing w:line="276" w:lineRule="auto"/>
        <w:jc w:val="both"/>
        <w:rPr>
          <w:sz w:val="28"/>
          <w:szCs w:val="28"/>
        </w:rPr>
      </w:pPr>
      <w:r>
        <w:rPr>
          <w:sz w:val="28"/>
          <w:szCs w:val="28"/>
        </w:rPr>
        <w:tab/>
        <w:t>We</w:t>
      </w:r>
      <w:r w:rsidRPr="00337311">
        <w:rPr>
          <w:sz w:val="28"/>
          <w:szCs w:val="28"/>
        </w:rPr>
        <w:t xml:space="preserve"> would like to record</w:t>
      </w:r>
      <w:r>
        <w:rPr>
          <w:sz w:val="28"/>
          <w:szCs w:val="28"/>
        </w:rPr>
        <w:t xml:space="preserve"> our</w:t>
      </w:r>
      <w:r w:rsidRPr="00337311">
        <w:rPr>
          <w:sz w:val="28"/>
          <w:szCs w:val="28"/>
        </w:rPr>
        <w:t xml:space="preserve"> appreciation</w:t>
      </w:r>
      <w:r>
        <w:rPr>
          <w:sz w:val="28"/>
          <w:szCs w:val="28"/>
        </w:rPr>
        <w:t>s</w:t>
      </w:r>
      <w:r w:rsidRPr="00337311">
        <w:rPr>
          <w:sz w:val="28"/>
          <w:szCs w:val="28"/>
        </w:rPr>
        <w:t xml:space="preserve"> to all people who helped </w:t>
      </w:r>
      <w:r>
        <w:rPr>
          <w:sz w:val="28"/>
          <w:szCs w:val="28"/>
        </w:rPr>
        <w:t>us</w:t>
      </w:r>
      <w:r w:rsidRPr="00337311">
        <w:rPr>
          <w:sz w:val="28"/>
          <w:szCs w:val="28"/>
        </w:rPr>
        <w:t xml:space="preserve">. First of all, </w:t>
      </w:r>
      <w:r>
        <w:rPr>
          <w:sz w:val="28"/>
          <w:szCs w:val="28"/>
        </w:rPr>
        <w:t>our</w:t>
      </w:r>
      <w:r w:rsidRPr="00337311">
        <w:rPr>
          <w:sz w:val="28"/>
          <w:szCs w:val="28"/>
        </w:rPr>
        <w:t xml:space="preserve"> appreciation</w:t>
      </w:r>
      <w:r>
        <w:rPr>
          <w:sz w:val="28"/>
          <w:szCs w:val="28"/>
        </w:rPr>
        <w:t>s</w:t>
      </w:r>
      <w:r w:rsidRPr="00337311">
        <w:rPr>
          <w:sz w:val="28"/>
          <w:szCs w:val="28"/>
        </w:rPr>
        <w:t xml:space="preserve"> go to </w:t>
      </w:r>
      <w:r>
        <w:rPr>
          <w:sz w:val="28"/>
          <w:szCs w:val="28"/>
        </w:rPr>
        <w:t>our</w:t>
      </w:r>
      <w:r w:rsidRPr="00337311">
        <w:rPr>
          <w:sz w:val="28"/>
          <w:szCs w:val="28"/>
        </w:rPr>
        <w:t xml:space="preserve"> supervisor Mr</w:t>
      </w:r>
      <w:r>
        <w:rPr>
          <w:sz w:val="28"/>
          <w:szCs w:val="28"/>
        </w:rPr>
        <w:t>s</w:t>
      </w:r>
      <w:r w:rsidRPr="00337311">
        <w:rPr>
          <w:sz w:val="28"/>
          <w:szCs w:val="28"/>
        </w:rPr>
        <w:t>.</w:t>
      </w:r>
      <w:r>
        <w:rPr>
          <w:sz w:val="28"/>
          <w:szCs w:val="28"/>
        </w:rPr>
        <w:t xml:space="preserve"> Zheen</w:t>
      </w:r>
      <w:r w:rsidRPr="00337311">
        <w:rPr>
          <w:sz w:val="28"/>
          <w:szCs w:val="28"/>
        </w:rPr>
        <w:t xml:space="preserve"> for guiding us until we complete our research paper. In addition, a lot of love and thanks to</w:t>
      </w:r>
      <w:r w:rsidR="00D458AA">
        <w:rPr>
          <w:sz w:val="28"/>
          <w:szCs w:val="28"/>
        </w:rPr>
        <w:t xml:space="preserve"> our</w:t>
      </w:r>
      <w:r w:rsidRPr="00337311">
        <w:rPr>
          <w:sz w:val="28"/>
          <w:szCs w:val="28"/>
        </w:rPr>
        <w:t xml:space="preserve"> </w:t>
      </w:r>
      <w:r w:rsidR="00D458AA">
        <w:rPr>
          <w:sz w:val="28"/>
          <w:szCs w:val="28"/>
        </w:rPr>
        <w:t>families</w:t>
      </w:r>
      <w:r w:rsidRPr="00337311">
        <w:rPr>
          <w:sz w:val="28"/>
          <w:szCs w:val="28"/>
        </w:rPr>
        <w:t xml:space="preserve"> they are always encouraging </w:t>
      </w:r>
      <w:r w:rsidR="00D458AA">
        <w:rPr>
          <w:sz w:val="28"/>
          <w:szCs w:val="28"/>
        </w:rPr>
        <w:t>us</w:t>
      </w:r>
      <w:r w:rsidRPr="00337311">
        <w:rPr>
          <w:sz w:val="28"/>
          <w:szCs w:val="28"/>
        </w:rPr>
        <w:t xml:space="preserve"> with their love and prayers. Besides </w:t>
      </w:r>
      <w:r w:rsidR="00D458AA">
        <w:rPr>
          <w:sz w:val="28"/>
          <w:szCs w:val="28"/>
        </w:rPr>
        <w:t>we are</w:t>
      </w:r>
      <w:r w:rsidRPr="00337311">
        <w:rPr>
          <w:sz w:val="28"/>
          <w:szCs w:val="28"/>
        </w:rPr>
        <w:t xml:space="preserve"> very grateful to all of </w:t>
      </w:r>
      <w:r w:rsidR="00D458AA">
        <w:rPr>
          <w:sz w:val="28"/>
          <w:szCs w:val="28"/>
        </w:rPr>
        <w:t>our</w:t>
      </w:r>
      <w:r w:rsidRPr="00337311">
        <w:rPr>
          <w:sz w:val="28"/>
          <w:szCs w:val="28"/>
        </w:rPr>
        <w:t xml:space="preserve"> friends for all of their help, and thanks a lot to all of the people who helped </w:t>
      </w:r>
      <w:r w:rsidR="00D458AA">
        <w:rPr>
          <w:sz w:val="28"/>
          <w:szCs w:val="28"/>
        </w:rPr>
        <w:t>us</w:t>
      </w:r>
      <w:r w:rsidRPr="00337311">
        <w:rPr>
          <w:sz w:val="28"/>
          <w:szCs w:val="28"/>
        </w:rPr>
        <w:t xml:space="preserve"> by answering </w:t>
      </w:r>
      <w:r w:rsidR="00D458AA">
        <w:rPr>
          <w:sz w:val="28"/>
          <w:szCs w:val="28"/>
        </w:rPr>
        <w:t>our</w:t>
      </w:r>
      <w:r w:rsidRPr="00337311">
        <w:rPr>
          <w:sz w:val="28"/>
          <w:szCs w:val="28"/>
        </w:rPr>
        <w:t xml:space="preserve"> questions of a questionnaire.</w:t>
      </w:r>
      <w:r w:rsidR="000C0CF7">
        <w:rPr>
          <w:sz w:val="28"/>
          <w:szCs w:val="28"/>
        </w:rPr>
        <w:t xml:space="preserve"> Gently</w:t>
      </w:r>
      <w:r w:rsidR="001773B2" w:rsidRPr="003043E8">
        <w:rPr>
          <w:sz w:val="28"/>
          <w:szCs w:val="28"/>
        </w:rPr>
        <w:t xml:space="preserve">, </w:t>
      </w:r>
      <w:r w:rsidR="000C0CF7">
        <w:rPr>
          <w:sz w:val="28"/>
          <w:szCs w:val="28"/>
        </w:rPr>
        <w:t>we</w:t>
      </w:r>
      <w:r w:rsidR="001773B2" w:rsidRPr="003043E8">
        <w:rPr>
          <w:sz w:val="28"/>
          <w:szCs w:val="28"/>
        </w:rPr>
        <w:t xml:space="preserve"> thank College of</w:t>
      </w:r>
      <w:r w:rsidR="003043E8">
        <w:rPr>
          <w:sz w:val="28"/>
          <w:szCs w:val="28"/>
        </w:rPr>
        <w:t xml:space="preserve"> </w:t>
      </w:r>
      <w:r w:rsidR="00E912E1" w:rsidRPr="003043E8">
        <w:rPr>
          <w:sz w:val="28"/>
          <w:szCs w:val="28"/>
        </w:rPr>
        <w:t>Education</w:t>
      </w:r>
      <w:r w:rsidR="000C0CF7">
        <w:rPr>
          <w:sz w:val="28"/>
          <w:szCs w:val="28"/>
        </w:rPr>
        <w:t xml:space="preserve"> English Department</w:t>
      </w:r>
      <w:r w:rsidR="001773B2" w:rsidRPr="003043E8">
        <w:rPr>
          <w:sz w:val="28"/>
          <w:szCs w:val="28"/>
        </w:rPr>
        <w:t xml:space="preserve"> to conduct t</w:t>
      </w:r>
      <w:r w:rsidR="00E912E1" w:rsidRPr="003043E8">
        <w:rPr>
          <w:sz w:val="28"/>
          <w:szCs w:val="28"/>
        </w:rPr>
        <w:t>his study</w:t>
      </w:r>
      <w:r w:rsidR="000C0CF7">
        <w:rPr>
          <w:sz w:val="28"/>
          <w:szCs w:val="28"/>
        </w:rPr>
        <w:t>.</w:t>
      </w:r>
    </w:p>
    <w:p w14:paraId="18B9C97E" w14:textId="77777777" w:rsidR="001773B2" w:rsidRPr="00AE5144" w:rsidRDefault="001773B2" w:rsidP="00AE5144">
      <w:pPr>
        <w:jc w:val="both"/>
        <w:rPr>
          <w:sz w:val="32"/>
          <w:szCs w:val="32"/>
        </w:rPr>
      </w:pPr>
    </w:p>
    <w:p w14:paraId="2A73B274" w14:textId="77777777" w:rsidR="001773B2" w:rsidRPr="00AE5144" w:rsidRDefault="001773B2" w:rsidP="00AE5144">
      <w:pPr>
        <w:jc w:val="both"/>
        <w:rPr>
          <w:sz w:val="32"/>
          <w:szCs w:val="32"/>
        </w:rPr>
      </w:pPr>
    </w:p>
    <w:p w14:paraId="3391D127" w14:textId="77777777" w:rsidR="001773B2" w:rsidRPr="00AE5144" w:rsidRDefault="001773B2" w:rsidP="00AE5144">
      <w:pPr>
        <w:jc w:val="both"/>
        <w:rPr>
          <w:sz w:val="32"/>
          <w:szCs w:val="32"/>
        </w:rPr>
      </w:pPr>
    </w:p>
    <w:p w14:paraId="7C1183CE" w14:textId="77777777" w:rsidR="001773B2" w:rsidRPr="00AE5144" w:rsidRDefault="001773B2" w:rsidP="00AE5144">
      <w:pPr>
        <w:jc w:val="both"/>
        <w:rPr>
          <w:sz w:val="32"/>
          <w:szCs w:val="32"/>
        </w:rPr>
      </w:pPr>
    </w:p>
    <w:p w14:paraId="46FA7058" w14:textId="77777777" w:rsidR="001773B2" w:rsidRPr="00AE5144" w:rsidRDefault="001773B2" w:rsidP="00AE5144">
      <w:pPr>
        <w:jc w:val="both"/>
        <w:rPr>
          <w:sz w:val="32"/>
          <w:szCs w:val="32"/>
        </w:rPr>
      </w:pPr>
    </w:p>
    <w:p w14:paraId="10B4B936" w14:textId="77777777" w:rsidR="001773B2" w:rsidRPr="00AE5144" w:rsidRDefault="001773B2" w:rsidP="00AE5144">
      <w:pPr>
        <w:jc w:val="both"/>
        <w:rPr>
          <w:sz w:val="32"/>
          <w:szCs w:val="32"/>
        </w:rPr>
      </w:pPr>
    </w:p>
    <w:p w14:paraId="00320CE9" w14:textId="77777777" w:rsidR="001773B2" w:rsidRDefault="001773B2" w:rsidP="00AE5144">
      <w:pPr>
        <w:jc w:val="both"/>
        <w:rPr>
          <w:sz w:val="32"/>
          <w:szCs w:val="32"/>
        </w:rPr>
      </w:pPr>
    </w:p>
    <w:p w14:paraId="1B25F447" w14:textId="77777777" w:rsidR="00C531B3" w:rsidRDefault="00C531B3" w:rsidP="00AE5144">
      <w:pPr>
        <w:jc w:val="both"/>
        <w:rPr>
          <w:sz w:val="32"/>
          <w:szCs w:val="32"/>
        </w:rPr>
      </w:pPr>
    </w:p>
    <w:p w14:paraId="1A191306" w14:textId="77777777" w:rsidR="00C531B3" w:rsidRDefault="00C531B3" w:rsidP="00AE5144">
      <w:pPr>
        <w:jc w:val="both"/>
        <w:rPr>
          <w:sz w:val="32"/>
          <w:szCs w:val="32"/>
        </w:rPr>
      </w:pPr>
    </w:p>
    <w:p w14:paraId="4EFB9D21" w14:textId="77777777" w:rsidR="00C531B3" w:rsidRDefault="00C531B3" w:rsidP="00AE5144">
      <w:pPr>
        <w:jc w:val="both"/>
        <w:rPr>
          <w:sz w:val="32"/>
          <w:szCs w:val="32"/>
        </w:rPr>
      </w:pPr>
    </w:p>
    <w:p w14:paraId="25C7CD90" w14:textId="60DC3D2E" w:rsidR="00C531B3" w:rsidRDefault="00C531B3" w:rsidP="00AE5144">
      <w:pPr>
        <w:jc w:val="both"/>
        <w:rPr>
          <w:sz w:val="32"/>
          <w:szCs w:val="32"/>
        </w:rPr>
      </w:pPr>
    </w:p>
    <w:p w14:paraId="7C23F93B" w14:textId="0B1D3F61" w:rsidR="003043E8" w:rsidRDefault="003043E8" w:rsidP="00AE5144">
      <w:pPr>
        <w:jc w:val="both"/>
        <w:rPr>
          <w:sz w:val="32"/>
          <w:szCs w:val="32"/>
        </w:rPr>
      </w:pPr>
    </w:p>
    <w:p w14:paraId="7C1511ED" w14:textId="4F5D98F3" w:rsidR="003043E8" w:rsidRDefault="003043E8" w:rsidP="00AE5144">
      <w:pPr>
        <w:jc w:val="both"/>
        <w:rPr>
          <w:sz w:val="32"/>
          <w:szCs w:val="32"/>
        </w:rPr>
      </w:pPr>
    </w:p>
    <w:p w14:paraId="54C172D3" w14:textId="77777777" w:rsidR="003043E8" w:rsidRDefault="003043E8" w:rsidP="00AE5144">
      <w:pPr>
        <w:jc w:val="both"/>
        <w:rPr>
          <w:sz w:val="32"/>
          <w:szCs w:val="32"/>
        </w:rPr>
      </w:pPr>
    </w:p>
    <w:p w14:paraId="7D25C73B" w14:textId="77777777" w:rsidR="00C531B3" w:rsidRPr="00AE5144" w:rsidRDefault="00C531B3" w:rsidP="00AE5144">
      <w:pPr>
        <w:jc w:val="both"/>
        <w:rPr>
          <w:sz w:val="32"/>
          <w:szCs w:val="32"/>
        </w:rPr>
      </w:pPr>
    </w:p>
    <w:p w14:paraId="4C2BA012" w14:textId="77777777" w:rsidR="00C531B3" w:rsidRPr="00AE5144" w:rsidRDefault="00C531B3" w:rsidP="00AE5144">
      <w:pPr>
        <w:jc w:val="both"/>
        <w:rPr>
          <w:sz w:val="32"/>
          <w:szCs w:val="32"/>
        </w:rPr>
      </w:pPr>
    </w:p>
    <w:p w14:paraId="32699A14" w14:textId="77777777" w:rsidR="009873A0" w:rsidRDefault="009873A0" w:rsidP="005B5B0C">
      <w:pPr>
        <w:pStyle w:val="Heading1"/>
        <w:rPr>
          <w:sz w:val="28"/>
          <w:szCs w:val="28"/>
        </w:rPr>
      </w:pPr>
      <w:bookmarkStart w:id="2" w:name="_Toc90500163"/>
    </w:p>
    <w:p w14:paraId="778C8E47" w14:textId="690CADB0" w:rsidR="009873A0" w:rsidRPr="00B45400" w:rsidRDefault="001773B2" w:rsidP="00B45400">
      <w:pPr>
        <w:pStyle w:val="Heading1"/>
        <w:rPr>
          <w:sz w:val="28"/>
          <w:szCs w:val="28"/>
        </w:rPr>
      </w:pPr>
      <w:r w:rsidRPr="002E62FB">
        <w:rPr>
          <w:sz w:val="28"/>
          <w:szCs w:val="28"/>
        </w:rPr>
        <w:lastRenderedPageBreak/>
        <w:t>Abstract</w:t>
      </w:r>
      <w:bookmarkEnd w:id="2"/>
    </w:p>
    <w:p w14:paraId="4F41CD87" w14:textId="77777777" w:rsidR="00EC1B17" w:rsidRDefault="005B5B0C" w:rsidP="005A0C40">
      <w:pPr>
        <w:spacing w:line="276" w:lineRule="auto"/>
        <w:jc w:val="both"/>
        <w:rPr>
          <w:sz w:val="28"/>
          <w:szCs w:val="28"/>
        </w:rPr>
      </w:pPr>
      <w:r>
        <w:rPr>
          <w:sz w:val="28"/>
          <w:szCs w:val="28"/>
        </w:rPr>
        <w:tab/>
      </w:r>
      <w:r w:rsidRPr="005B5B0C">
        <w:rPr>
          <w:sz w:val="28"/>
          <w:szCs w:val="28"/>
        </w:rPr>
        <w:t xml:space="preserve">Acquiring another language especially a second language apart from your mother tongue becomes an important part of your life. When you live in a country, except for your mother tongue there is another domain language you must learn for staying in contact with your surrounded people likewise there are many purposes for acquiring the second language. The issue of inability and trauma among children has been widely researched and examined in many countries. However, there have been a small number of studies conducted in Iraqi Kurdistan about them in learning a language. This research paper, therefore, aims to estimate traumatic learners among Kurdistan-Iraq. The present study also seeks cultural and individual treatments toward them as well as the role of the families in helping them to improve in their language learning process. </w:t>
      </w:r>
    </w:p>
    <w:p w14:paraId="050E7D07" w14:textId="2A5D8C7F" w:rsidR="00EC1B17" w:rsidRDefault="00EC1B17" w:rsidP="005A0C40">
      <w:pPr>
        <w:spacing w:line="276" w:lineRule="auto"/>
        <w:jc w:val="both"/>
        <w:rPr>
          <w:sz w:val="28"/>
          <w:szCs w:val="28"/>
        </w:rPr>
      </w:pPr>
      <w:r>
        <w:rPr>
          <w:sz w:val="28"/>
          <w:szCs w:val="28"/>
        </w:rPr>
        <w:tab/>
      </w:r>
      <w:r w:rsidR="005B5B0C" w:rsidRPr="005B5B0C">
        <w:rPr>
          <w:sz w:val="28"/>
          <w:szCs w:val="28"/>
        </w:rPr>
        <w:t>The participants in this research are undergraduate students as well as physiotherapists, teachers, and pharmacists. Mixed methods were used for the data collection in this study. The survey questionnaire is 2 sections, including 4 questions</w:t>
      </w:r>
      <w:r w:rsidR="00A63D27">
        <w:rPr>
          <w:sz w:val="28"/>
          <w:szCs w:val="28"/>
        </w:rPr>
        <w:t>.</w:t>
      </w:r>
      <w:r w:rsidR="005B5B0C" w:rsidRPr="005B5B0C">
        <w:rPr>
          <w:sz w:val="28"/>
          <w:szCs w:val="28"/>
        </w:rPr>
        <w:t xml:space="preserve"> 5 </w:t>
      </w:r>
      <w:r w:rsidR="00A63D27">
        <w:rPr>
          <w:sz w:val="28"/>
          <w:szCs w:val="28"/>
        </w:rPr>
        <w:t xml:space="preserve">questions are </w:t>
      </w:r>
      <w:r w:rsidR="005B5B0C" w:rsidRPr="005B5B0C">
        <w:rPr>
          <w:sz w:val="28"/>
          <w:szCs w:val="28"/>
        </w:rPr>
        <w:t xml:space="preserve">for </w:t>
      </w:r>
      <w:r w:rsidR="00A63D27">
        <w:rPr>
          <w:sz w:val="28"/>
          <w:szCs w:val="28"/>
        </w:rPr>
        <w:t xml:space="preserve">their </w:t>
      </w:r>
      <w:r w:rsidR="005B5B0C" w:rsidRPr="005B5B0C">
        <w:rPr>
          <w:sz w:val="28"/>
          <w:szCs w:val="28"/>
        </w:rPr>
        <w:t>background information including nationality, age, level of education, and occupation in the first section</w:t>
      </w:r>
      <w:r w:rsidR="00A63D27">
        <w:rPr>
          <w:sz w:val="28"/>
          <w:szCs w:val="28"/>
        </w:rPr>
        <w:t>.</w:t>
      </w:r>
      <w:r w:rsidR="005B5B0C" w:rsidRPr="005B5B0C">
        <w:rPr>
          <w:sz w:val="28"/>
          <w:szCs w:val="28"/>
        </w:rPr>
        <w:t xml:space="preserve"> </w:t>
      </w:r>
      <w:r w:rsidR="00A63D27" w:rsidRPr="005B5B0C">
        <w:rPr>
          <w:sz w:val="28"/>
          <w:szCs w:val="28"/>
        </w:rPr>
        <w:t>T</w:t>
      </w:r>
      <w:r w:rsidR="005B5B0C" w:rsidRPr="005B5B0C">
        <w:rPr>
          <w:sz w:val="28"/>
          <w:szCs w:val="28"/>
        </w:rPr>
        <w:t>he second one ask</w:t>
      </w:r>
      <w:r w:rsidR="00A63D27">
        <w:rPr>
          <w:sz w:val="28"/>
          <w:szCs w:val="28"/>
        </w:rPr>
        <w:t>s</w:t>
      </w:r>
      <w:r w:rsidR="005B5B0C" w:rsidRPr="005B5B0C">
        <w:rPr>
          <w:sz w:val="28"/>
          <w:szCs w:val="28"/>
        </w:rPr>
        <w:t xml:space="preserve"> 3 questions for participants suggestions for some learning strategies and their information about it.</w:t>
      </w:r>
    </w:p>
    <w:p w14:paraId="7F4EC443" w14:textId="77777777" w:rsidR="00EC1B17" w:rsidRDefault="00EC1B17" w:rsidP="005A0C40">
      <w:pPr>
        <w:spacing w:line="276" w:lineRule="auto"/>
        <w:jc w:val="both"/>
        <w:rPr>
          <w:sz w:val="28"/>
          <w:szCs w:val="28"/>
        </w:rPr>
      </w:pPr>
      <w:r>
        <w:rPr>
          <w:sz w:val="28"/>
          <w:szCs w:val="28"/>
        </w:rPr>
        <w:tab/>
      </w:r>
      <w:r w:rsidR="005B5B0C" w:rsidRPr="005B5B0C">
        <w:rPr>
          <w:sz w:val="28"/>
          <w:szCs w:val="28"/>
        </w:rPr>
        <w:t xml:space="preserve"> The result of this paper illustrates the problems of these kinds of children in learning a new language and the difficulties that they face during these disturbing mental and emotional processes. </w:t>
      </w:r>
    </w:p>
    <w:p w14:paraId="1DC850FF" w14:textId="28D8014F" w:rsidR="002061AA" w:rsidRPr="005B5B0C" w:rsidRDefault="00EC1B17" w:rsidP="005A0C40">
      <w:pPr>
        <w:spacing w:line="276" w:lineRule="auto"/>
        <w:jc w:val="both"/>
        <w:rPr>
          <w:sz w:val="28"/>
          <w:szCs w:val="28"/>
        </w:rPr>
      </w:pPr>
      <w:r>
        <w:rPr>
          <w:sz w:val="28"/>
          <w:szCs w:val="28"/>
        </w:rPr>
        <w:tab/>
      </w:r>
      <w:r w:rsidR="005B5B0C" w:rsidRPr="005B5B0C">
        <w:rPr>
          <w:sz w:val="28"/>
          <w:szCs w:val="28"/>
        </w:rPr>
        <w:t>It may help the families who have traumatic children in coping with them for meliorating their language skills, also what individuals should treat them to kee</w:t>
      </w:r>
      <w:r w:rsidR="004E3057">
        <w:rPr>
          <w:sz w:val="28"/>
          <w:szCs w:val="28"/>
        </w:rPr>
        <w:t xml:space="preserve">p </w:t>
      </w:r>
      <w:r w:rsidR="005B5B0C" w:rsidRPr="005B5B0C">
        <w:rPr>
          <w:sz w:val="28"/>
          <w:szCs w:val="28"/>
        </w:rPr>
        <w:t>them connected to their society and some strategies which maybe help them for learning.</w:t>
      </w:r>
    </w:p>
    <w:p w14:paraId="4A32AE4F" w14:textId="5B788562" w:rsidR="00C531B3" w:rsidRPr="009873A0" w:rsidRDefault="00C164AF" w:rsidP="00C164AF">
      <w:pPr>
        <w:tabs>
          <w:tab w:val="left" w:pos="6525"/>
        </w:tabs>
        <w:jc w:val="both"/>
        <w:rPr>
          <w:sz w:val="32"/>
          <w:szCs w:val="32"/>
        </w:rPr>
      </w:pPr>
      <w:r>
        <w:rPr>
          <w:sz w:val="32"/>
          <w:szCs w:val="32"/>
        </w:rPr>
        <w:tab/>
      </w:r>
    </w:p>
    <w:p w14:paraId="1555FA9F" w14:textId="77777777" w:rsidR="00C531B3" w:rsidRDefault="00C531B3" w:rsidP="00AE5144">
      <w:pPr>
        <w:jc w:val="both"/>
        <w:rPr>
          <w:sz w:val="32"/>
          <w:szCs w:val="32"/>
        </w:rPr>
      </w:pPr>
    </w:p>
    <w:p w14:paraId="1E7C6B26" w14:textId="77777777" w:rsidR="00C531B3" w:rsidRDefault="00C531B3" w:rsidP="00AE5144">
      <w:pPr>
        <w:jc w:val="both"/>
        <w:rPr>
          <w:sz w:val="32"/>
          <w:szCs w:val="32"/>
        </w:rPr>
      </w:pPr>
    </w:p>
    <w:p w14:paraId="61936EE2" w14:textId="77777777" w:rsidR="004E3057" w:rsidRDefault="004E3057" w:rsidP="00AE5144">
      <w:pPr>
        <w:jc w:val="both"/>
        <w:rPr>
          <w:sz w:val="32"/>
          <w:szCs w:val="32"/>
        </w:rPr>
      </w:pPr>
    </w:p>
    <w:p w14:paraId="1680E454" w14:textId="0073E3DD" w:rsidR="00C531B3" w:rsidRDefault="00C531B3" w:rsidP="00AE5144">
      <w:pPr>
        <w:jc w:val="both"/>
        <w:rPr>
          <w:sz w:val="32"/>
          <w:szCs w:val="32"/>
        </w:rPr>
      </w:pPr>
    </w:p>
    <w:p w14:paraId="78F93AAC" w14:textId="77777777" w:rsidR="009873A0" w:rsidRPr="00AE5144" w:rsidRDefault="009873A0" w:rsidP="00AE5144">
      <w:pPr>
        <w:jc w:val="both"/>
        <w:rPr>
          <w:sz w:val="32"/>
          <w:szCs w:val="32"/>
        </w:rPr>
      </w:pPr>
    </w:p>
    <w:sdt>
      <w:sdtPr>
        <w:rPr>
          <w:rFonts w:asciiTheme="majorBidi" w:eastAsiaTheme="minorHAnsi" w:hAnsiTheme="majorBidi"/>
          <w:color w:val="000000" w:themeColor="text1"/>
          <w:sz w:val="24"/>
          <w:szCs w:val="24"/>
        </w:rPr>
        <w:id w:val="-737872116"/>
        <w:docPartObj>
          <w:docPartGallery w:val="Table of Contents"/>
          <w:docPartUnique/>
        </w:docPartObj>
      </w:sdtPr>
      <w:sdtEndPr>
        <w:rPr>
          <w:b/>
          <w:bCs/>
          <w:noProof/>
          <w:color w:val="0D0D0D" w:themeColor="text1" w:themeTint="F2"/>
        </w:rPr>
      </w:sdtEndPr>
      <w:sdtContent>
        <w:p w14:paraId="74D89DEB" w14:textId="064040CC" w:rsidR="002E62FB" w:rsidRPr="004E1DF7" w:rsidRDefault="002E62FB" w:rsidP="002E62FB">
          <w:pPr>
            <w:pStyle w:val="TOCHeading"/>
            <w:jc w:val="center"/>
            <w:rPr>
              <w:rFonts w:asciiTheme="majorBidi" w:hAnsiTheme="majorBidi"/>
              <w:color w:val="000000" w:themeColor="text1"/>
              <w:sz w:val="24"/>
              <w:szCs w:val="24"/>
            </w:rPr>
          </w:pPr>
          <w:r w:rsidRPr="004E1DF7">
            <w:rPr>
              <w:rFonts w:asciiTheme="majorBidi" w:hAnsiTheme="majorBidi"/>
              <w:color w:val="000000" w:themeColor="text1"/>
              <w:sz w:val="24"/>
              <w:szCs w:val="24"/>
            </w:rPr>
            <w:t>Table of Contents</w:t>
          </w:r>
        </w:p>
        <w:p w14:paraId="413E5999" w14:textId="7D854FF3" w:rsidR="001B5FE6" w:rsidRDefault="002E62FB" w:rsidP="00BE2A64">
          <w:pPr>
            <w:pStyle w:val="TOC1"/>
            <w:rPr>
              <w:rFonts w:asciiTheme="minorHAnsi" w:eastAsiaTheme="minorEastAsia" w:hAnsiTheme="minorHAnsi" w:cstheme="minorBidi"/>
              <w:noProof/>
              <w:color w:val="auto"/>
              <w:sz w:val="22"/>
              <w:szCs w:val="22"/>
            </w:rPr>
          </w:pPr>
          <w:r w:rsidRPr="004E1DF7">
            <w:rPr>
              <w:color w:val="000000" w:themeColor="text1"/>
              <w:szCs w:val="24"/>
            </w:rPr>
            <w:fldChar w:fldCharType="begin"/>
          </w:r>
          <w:r w:rsidRPr="004E1DF7">
            <w:rPr>
              <w:color w:val="000000" w:themeColor="text1"/>
              <w:szCs w:val="24"/>
            </w:rPr>
            <w:instrText xml:space="preserve"> TOC \o "1-3" \h \z \u </w:instrText>
          </w:r>
          <w:r w:rsidRPr="004E1DF7">
            <w:rPr>
              <w:color w:val="000000" w:themeColor="text1"/>
              <w:szCs w:val="24"/>
            </w:rPr>
            <w:fldChar w:fldCharType="separate"/>
          </w:r>
          <w:hyperlink w:anchor="_Toc90500161" w:history="1">
            <w:r w:rsidR="001B5FE6" w:rsidRPr="00372BE2">
              <w:rPr>
                <w:rStyle w:val="Hyperlink"/>
                <w:noProof/>
              </w:rPr>
              <w:t>Certification</w:t>
            </w:r>
            <w:r w:rsidR="001B5FE6">
              <w:rPr>
                <w:noProof/>
                <w:webHidden/>
              </w:rPr>
              <w:tab/>
            </w:r>
            <w:r w:rsidR="001B5FE6">
              <w:rPr>
                <w:noProof/>
                <w:webHidden/>
              </w:rPr>
              <w:fldChar w:fldCharType="begin"/>
            </w:r>
            <w:r w:rsidR="001B5FE6">
              <w:rPr>
                <w:noProof/>
                <w:webHidden/>
              </w:rPr>
              <w:instrText xml:space="preserve"> PAGEREF _Toc90500161 \h </w:instrText>
            </w:r>
            <w:r w:rsidR="001B5FE6">
              <w:rPr>
                <w:noProof/>
                <w:webHidden/>
              </w:rPr>
            </w:r>
            <w:r w:rsidR="001B5FE6">
              <w:rPr>
                <w:noProof/>
                <w:webHidden/>
              </w:rPr>
              <w:fldChar w:fldCharType="separate"/>
            </w:r>
            <w:r w:rsidR="005B2904">
              <w:rPr>
                <w:noProof/>
                <w:webHidden/>
              </w:rPr>
              <w:t>I</w:t>
            </w:r>
            <w:r w:rsidR="001B5FE6">
              <w:rPr>
                <w:noProof/>
                <w:webHidden/>
              </w:rPr>
              <w:fldChar w:fldCharType="end"/>
            </w:r>
          </w:hyperlink>
        </w:p>
        <w:p w14:paraId="10000DAA" w14:textId="079D3B69" w:rsidR="001B5FE6" w:rsidRDefault="007B367D" w:rsidP="00BE2A64">
          <w:pPr>
            <w:pStyle w:val="TOC1"/>
            <w:rPr>
              <w:rFonts w:asciiTheme="minorHAnsi" w:eastAsiaTheme="minorEastAsia" w:hAnsiTheme="minorHAnsi" w:cstheme="minorBidi"/>
              <w:noProof/>
              <w:color w:val="auto"/>
              <w:sz w:val="22"/>
              <w:szCs w:val="22"/>
            </w:rPr>
          </w:pPr>
          <w:hyperlink w:anchor="_Toc90500162" w:history="1">
            <w:r w:rsidR="001B5FE6" w:rsidRPr="00372BE2">
              <w:rPr>
                <w:rStyle w:val="Hyperlink"/>
                <w:noProof/>
              </w:rPr>
              <w:t>Acknowledgments</w:t>
            </w:r>
            <w:r w:rsidR="001B5FE6">
              <w:rPr>
                <w:noProof/>
                <w:webHidden/>
              </w:rPr>
              <w:tab/>
            </w:r>
            <w:r w:rsidR="001B5FE6">
              <w:rPr>
                <w:noProof/>
                <w:webHidden/>
              </w:rPr>
              <w:fldChar w:fldCharType="begin"/>
            </w:r>
            <w:r w:rsidR="001B5FE6">
              <w:rPr>
                <w:noProof/>
                <w:webHidden/>
              </w:rPr>
              <w:instrText xml:space="preserve"> PAGEREF _Toc90500162 \h </w:instrText>
            </w:r>
            <w:r w:rsidR="001B5FE6">
              <w:rPr>
                <w:noProof/>
                <w:webHidden/>
              </w:rPr>
            </w:r>
            <w:r w:rsidR="001B5FE6">
              <w:rPr>
                <w:noProof/>
                <w:webHidden/>
              </w:rPr>
              <w:fldChar w:fldCharType="separate"/>
            </w:r>
            <w:r w:rsidR="005B2904">
              <w:rPr>
                <w:noProof/>
                <w:webHidden/>
              </w:rPr>
              <w:t>II</w:t>
            </w:r>
            <w:r w:rsidR="001B5FE6">
              <w:rPr>
                <w:noProof/>
                <w:webHidden/>
              </w:rPr>
              <w:fldChar w:fldCharType="end"/>
            </w:r>
          </w:hyperlink>
        </w:p>
        <w:p w14:paraId="6D18E662" w14:textId="404BB310" w:rsidR="001B5FE6" w:rsidRDefault="007B367D" w:rsidP="00BE2A64">
          <w:pPr>
            <w:pStyle w:val="TOC1"/>
            <w:rPr>
              <w:rFonts w:asciiTheme="minorHAnsi" w:eastAsiaTheme="minorEastAsia" w:hAnsiTheme="minorHAnsi" w:cstheme="minorBidi"/>
              <w:noProof/>
              <w:color w:val="auto"/>
              <w:sz w:val="22"/>
              <w:szCs w:val="22"/>
            </w:rPr>
          </w:pPr>
          <w:hyperlink w:anchor="_Toc90500163" w:history="1">
            <w:r w:rsidR="001B5FE6" w:rsidRPr="00372BE2">
              <w:rPr>
                <w:rStyle w:val="Hyperlink"/>
                <w:noProof/>
              </w:rPr>
              <w:t>Abstract</w:t>
            </w:r>
            <w:r w:rsidR="001B5FE6">
              <w:rPr>
                <w:noProof/>
                <w:webHidden/>
              </w:rPr>
              <w:tab/>
            </w:r>
            <w:r w:rsidR="001B5FE6">
              <w:rPr>
                <w:noProof/>
                <w:webHidden/>
              </w:rPr>
              <w:fldChar w:fldCharType="begin"/>
            </w:r>
            <w:r w:rsidR="001B5FE6">
              <w:rPr>
                <w:noProof/>
                <w:webHidden/>
              </w:rPr>
              <w:instrText xml:space="preserve"> PAGEREF _Toc90500163 \h </w:instrText>
            </w:r>
            <w:r w:rsidR="001B5FE6">
              <w:rPr>
                <w:noProof/>
                <w:webHidden/>
              </w:rPr>
            </w:r>
            <w:r w:rsidR="001B5FE6">
              <w:rPr>
                <w:noProof/>
                <w:webHidden/>
              </w:rPr>
              <w:fldChar w:fldCharType="separate"/>
            </w:r>
            <w:r w:rsidR="005B2904">
              <w:rPr>
                <w:noProof/>
                <w:webHidden/>
              </w:rPr>
              <w:t>III</w:t>
            </w:r>
            <w:r w:rsidR="001B5FE6">
              <w:rPr>
                <w:noProof/>
                <w:webHidden/>
              </w:rPr>
              <w:fldChar w:fldCharType="end"/>
            </w:r>
          </w:hyperlink>
        </w:p>
        <w:p w14:paraId="6F4B1D35" w14:textId="208050BF" w:rsidR="001B5FE6" w:rsidRDefault="007B367D" w:rsidP="00BE2A64">
          <w:pPr>
            <w:pStyle w:val="TOC1"/>
            <w:rPr>
              <w:rFonts w:asciiTheme="minorHAnsi" w:eastAsiaTheme="minorEastAsia" w:hAnsiTheme="minorHAnsi" w:cstheme="minorBidi"/>
              <w:noProof/>
              <w:color w:val="auto"/>
              <w:sz w:val="22"/>
              <w:szCs w:val="22"/>
            </w:rPr>
          </w:pPr>
          <w:hyperlink w:anchor="_Toc90500164" w:history="1">
            <w:r w:rsidR="001B5FE6" w:rsidRPr="00372BE2">
              <w:rPr>
                <w:rStyle w:val="Hyperlink"/>
                <w:noProof/>
              </w:rPr>
              <w:t>Chapter One: Introduction</w:t>
            </w:r>
            <w:r w:rsidR="001B5FE6">
              <w:rPr>
                <w:noProof/>
                <w:webHidden/>
              </w:rPr>
              <w:tab/>
            </w:r>
            <w:r w:rsidR="001B5FE6">
              <w:rPr>
                <w:noProof/>
                <w:webHidden/>
              </w:rPr>
              <w:fldChar w:fldCharType="begin"/>
            </w:r>
            <w:r w:rsidR="001B5FE6">
              <w:rPr>
                <w:noProof/>
                <w:webHidden/>
              </w:rPr>
              <w:instrText xml:space="preserve"> PAGEREF _Toc90500164 \h </w:instrText>
            </w:r>
            <w:r w:rsidR="001B5FE6">
              <w:rPr>
                <w:noProof/>
                <w:webHidden/>
              </w:rPr>
            </w:r>
            <w:r w:rsidR="001B5FE6">
              <w:rPr>
                <w:noProof/>
                <w:webHidden/>
              </w:rPr>
              <w:fldChar w:fldCharType="separate"/>
            </w:r>
            <w:r w:rsidR="005B2904">
              <w:rPr>
                <w:noProof/>
                <w:webHidden/>
              </w:rPr>
              <w:t>1</w:t>
            </w:r>
            <w:r w:rsidR="001B5FE6">
              <w:rPr>
                <w:noProof/>
                <w:webHidden/>
              </w:rPr>
              <w:fldChar w:fldCharType="end"/>
            </w:r>
          </w:hyperlink>
        </w:p>
        <w:p w14:paraId="2FAC71C4" w14:textId="082A57D7" w:rsidR="001B5FE6" w:rsidRDefault="007B367D">
          <w:pPr>
            <w:pStyle w:val="TOC2"/>
            <w:tabs>
              <w:tab w:val="left" w:pos="880"/>
              <w:tab w:val="right" w:leader="dot" w:pos="9350"/>
            </w:tabs>
            <w:rPr>
              <w:rFonts w:asciiTheme="minorHAnsi" w:eastAsiaTheme="minorEastAsia" w:hAnsiTheme="minorHAnsi" w:cstheme="minorBidi"/>
              <w:noProof/>
              <w:color w:val="auto"/>
              <w:sz w:val="22"/>
              <w:szCs w:val="22"/>
            </w:rPr>
          </w:pPr>
          <w:hyperlink w:anchor="_Toc90500165" w:history="1">
            <w:r w:rsidR="001B5FE6" w:rsidRPr="00372BE2">
              <w:rPr>
                <w:rStyle w:val="Hyperlink"/>
                <w:noProof/>
              </w:rPr>
              <w:t>1.1.</w:t>
            </w:r>
            <w:r w:rsidR="001B5FE6">
              <w:rPr>
                <w:rFonts w:asciiTheme="minorHAnsi" w:eastAsiaTheme="minorEastAsia" w:hAnsiTheme="minorHAnsi" w:cstheme="minorBidi"/>
                <w:noProof/>
                <w:color w:val="auto"/>
                <w:sz w:val="22"/>
                <w:szCs w:val="22"/>
              </w:rPr>
              <w:tab/>
            </w:r>
            <w:r w:rsidR="001B5FE6" w:rsidRPr="00372BE2">
              <w:rPr>
                <w:rStyle w:val="Hyperlink"/>
                <w:noProof/>
              </w:rPr>
              <w:t>Introduction (short intro)</w:t>
            </w:r>
            <w:r w:rsidR="001B5FE6">
              <w:rPr>
                <w:noProof/>
                <w:webHidden/>
              </w:rPr>
              <w:tab/>
            </w:r>
            <w:r w:rsidR="00C164AF">
              <w:rPr>
                <w:noProof/>
                <w:webHidden/>
              </w:rPr>
              <w:t>1</w:t>
            </w:r>
          </w:hyperlink>
        </w:p>
        <w:p w14:paraId="05953B42" w14:textId="23CE4650" w:rsidR="001B5FE6" w:rsidRDefault="007B367D">
          <w:pPr>
            <w:pStyle w:val="TOC2"/>
            <w:tabs>
              <w:tab w:val="left" w:pos="880"/>
              <w:tab w:val="right" w:leader="dot" w:pos="9350"/>
            </w:tabs>
            <w:rPr>
              <w:rFonts w:asciiTheme="minorHAnsi" w:eastAsiaTheme="minorEastAsia" w:hAnsiTheme="minorHAnsi" w:cstheme="minorBidi"/>
              <w:noProof/>
              <w:color w:val="auto"/>
              <w:sz w:val="22"/>
              <w:szCs w:val="22"/>
            </w:rPr>
          </w:pPr>
          <w:hyperlink w:anchor="_Toc90500166" w:history="1">
            <w:r w:rsidR="001B5FE6" w:rsidRPr="00372BE2">
              <w:rPr>
                <w:rStyle w:val="Hyperlink"/>
                <w:noProof/>
              </w:rPr>
              <w:t>1.2.</w:t>
            </w:r>
            <w:r w:rsidR="001B5FE6">
              <w:rPr>
                <w:rFonts w:asciiTheme="minorHAnsi" w:eastAsiaTheme="minorEastAsia" w:hAnsiTheme="minorHAnsi" w:cstheme="minorBidi"/>
                <w:noProof/>
                <w:color w:val="auto"/>
                <w:sz w:val="22"/>
                <w:szCs w:val="22"/>
              </w:rPr>
              <w:tab/>
            </w:r>
            <w:r w:rsidR="001B5FE6" w:rsidRPr="00372BE2">
              <w:rPr>
                <w:rStyle w:val="Hyperlink"/>
                <w:noProof/>
              </w:rPr>
              <w:t>The problem (what is the problem or the gap of your research paper)</w:t>
            </w:r>
            <w:r w:rsidR="001B5FE6">
              <w:rPr>
                <w:noProof/>
                <w:webHidden/>
              </w:rPr>
              <w:tab/>
            </w:r>
            <w:r w:rsidR="00EB21FA">
              <w:rPr>
                <w:noProof/>
                <w:webHidden/>
              </w:rPr>
              <w:t>2</w:t>
            </w:r>
          </w:hyperlink>
        </w:p>
        <w:p w14:paraId="490EF84A" w14:textId="3F6913F5" w:rsidR="001B5FE6" w:rsidRDefault="007B367D">
          <w:pPr>
            <w:pStyle w:val="TOC2"/>
            <w:tabs>
              <w:tab w:val="left" w:pos="880"/>
              <w:tab w:val="right" w:leader="dot" w:pos="9350"/>
            </w:tabs>
            <w:rPr>
              <w:rFonts w:asciiTheme="minorHAnsi" w:eastAsiaTheme="minorEastAsia" w:hAnsiTheme="minorHAnsi" w:cstheme="minorBidi"/>
              <w:noProof/>
              <w:color w:val="auto"/>
              <w:sz w:val="22"/>
              <w:szCs w:val="22"/>
            </w:rPr>
          </w:pPr>
          <w:hyperlink w:anchor="_Toc90500167" w:history="1">
            <w:r w:rsidR="001B5FE6" w:rsidRPr="00372BE2">
              <w:rPr>
                <w:rStyle w:val="Hyperlink"/>
                <w:noProof/>
              </w:rPr>
              <w:t>1.3.</w:t>
            </w:r>
            <w:r w:rsidR="001B5FE6">
              <w:rPr>
                <w:rFonts w:asciiTheme="minorHAnsi" w:eastAsiaTheme="minorEastAsia" w:hAnsiTheme="minorHAnsi" w:cstheme="minorBidi"/>
                <w:noProof/>
                <w:color w:val="auto"/>
                <w:sz w:val="22"/>
                <w:szCs w:val="22"/>
              </w:rPr>
              <w:tab/>
            </w:r>
            <w:r w:rsidR="001B5FE6" w:rsidRPr="00372BE2">
              <w:rPr>
                <w:rStyle w:val="Hyperlink"/>
                <w:noProof/>
              </w:rPr>
              <w:t>The Aim of the Research (what do you want to research find out)</w:t>
            </w:r>
            <w:r w:rsidR="001B5FE6">
              <w:rPr>
                <w:noProof/>
                <w:webHidden/>
              </w:rPr>
              <w:tab/>
            </w:r>
            <w:r w:rsidR="00EB21FA">
              <w:rPr>
                <w:noProof/>
                <w:webHidden/>
              </w:rPr>
              <w:t>2</w:t>
            </w:r>
          </w:hyperlink>
        </w:p>
        <w:p w14:paraId="5E581A41" w14:textId="6206E047" w:rsidR="001B5FE6" w:rsidRDefault="007B367D">
          <w:pPr>
            <w:pStyle w:val="TOC2"/>
            <w:tabs>
              <w:tab w:val="left" w:pos="880"/>
              <w:tab w:val="right" w:leader="dot" w:pos="9350"/>
            </w:tabs>
            <w:rPr>
              <w:rFonts w:asciiTheme="minorHAnsi" w:eastAsiaTheme="minorEastAsia" w:hAnsiTheme="minorHAnsi" w:cstheme="minorBidi"/>
              <w:noProof/>
              <w:color w:val="auto"/>
              <w:sz w:val="22"/>
              <w:szCs w:val="22"/>
            </w:rPr>
          </w:pPr>
          <w:hyperlink w:anchor="_Toc90500168" w:history="1">
            <w:r w:rsidR="001B5FE6" w:rsidRPr="00372BE2">
              <w:rPr>
                <w:rStyle w:val="Hyperlink"/>
                <w:noProof/>
              </w:rPr>
              <w:t>1.4.</w:t>
            </w:r>
            <w:r w:rsidR="001B5FE6">
              <w:rPr>
                <w:rFonts w:asciiTheme="minorHAnsi" w:eastAsiaTheme="minorEastAsia" w:hAnsiTheme="minorHAnsi" w:cstheme="minorBidi"/>
                <w:noProof/>
                <w:color w:val="auto"/>
                <w:sz w:val="22"/>
                <w:szCs w:val="22"/>
              </w:rPr>
              <w:tab/>
            </w:r>
            <w:r w:rsidR="001B5FE6" w:rsidRPr="00372BE2">
              <w:rPr>
                <w:rStyle w:val="Hyperlink"/>
                <w:noProof/>
              </w:rPr>
              <w:t>Significance of the Research (why your research is important?</w:t>
            </w:r>
            <w:r w:rsidR="001B5FE6">
              <w:rPr>
                <w:noProof/>
                <w:webHidden/>
              </w:rPr>
              <w:tab/>
            </w:r>
            <w:r w:rsidR="00EB21FA">
              <w:rPr>
                <w:noProof/>
                <w:webHidden/>
              </w:rPr>
              <w:t>2</w:t>
            </w:r>
          </w:hyperlink>
        </w:p>
        <w:p w14:paraId="74F4149D" w14:textId="19CDA3DB" w:rsidR="001B5FE6" w:rsidRDefault="007B367D" w:rsidP="00BE2A64">
          <w:pPr>
            <w:pStyle w:val="TOC1"/>
            <w:rPr>
              <w:rFonts w:asciiTheme="minorHAnsi" w:eastAsiaTheme="minorEastAsia" w:hAnsiTheme="minorHAnsi" w:cstheme="minorBidi"/>
              <w:noProof/>
              <w:color w:val="auto"/>
              <w:sz w:val="22"/>
              <w:szCs w:val="22"/>
            </w:rPr>
          </w:pPr>
          <w:hyperlink w:anchor="_Toc90500169" w:history="1">
            <w:r w:rsidR="001B5FE6" w:rsidRPr="00372BE2">
              <w:rPr>
                <w:rStyle w:val="Hyperlink"/>
                <w:noProof/>
              </w:rPr>
              <w:t>Chapter Two: Literature Review</w:t>
            </w:r>
            <w:r w:rsidR="001B5FE6">
              <w:rPr>
                <w:noProof/>
                <w:webHidden/>
              </w:rPr>
              <w:tab/>
            </w:r>
            <w:r w:rsidR="00EB21FA">
              <w:rPr>
                <w:noProof/>
                <w:webHidden/>
              </w:rPr>
              <w:t>3</w:t>
            </w:r>
          </w:hyperlink>
        </w:p>
        <w:p w14:paraId="52C7C58B" w14:textId="6CAE7C1D" w:rsidR="001B5FE6" w:rsidRDefault="007B367D">
          <w:pPr>
            <w:pStyle w:val="TOC2"/>
            <w:tabs>
              <w:tab w:val="left" w:pos="880"/>
              <w:tab w:val="right" w:leader="dot" w:pos="9350"/>
            </w:tabs>
            <w:rPr>
              <w:rFonts w:asciiTheme="minorHAnsi" w:eastAsiaTheme="minorEastAsia" w:hAnsiTheme="minorHAnsi" w:cstheme="minorBidi"/>
              <w:noProof/>
              <w:color w:val="auto"/>
              <w:sz w:val="22"/>
              <w:szCs w:val="22"/>
            </w:rPr>
          </w:pPr>
          <w:hyperlink w:anchor="_Toc90500170" w:history="1">
            <w:r w:rsidR="00E2283B">
              <w:rPr>
                <w:rStyle w:val="Hyperlink"/>
                <w:noProof/>
              </w:rPr>
              <w:t>2.1</w:t>
            </w:r>
            <w:r w:rsidR="001B5FE6" w:rsidRPr="00372BE2">
              <w:rPr>
                <w:rStyle w:val="Hyperlink"/>
                <w:noProof/>
              </w:rPr>
              <w:t>.</w:t>
            </w:r>
            <w:r w:rsidR="00E2283B">
              <w:rPr>
                <w:rFonts w:asciiTheme="minorHAnsi" w:eastAsiaTheme="minorEastAsia" w:hAnsiTheme="minorHAnsi" w:cstheme="minorBidi"/>
                <w:noProof/>
                <w:color w:val="auto"/>
                <w:sz w:val="22"/>
                <w:szCs w:val="22"/>
              </w:rPr>
              <w:t xml:space="preserve">     </w:t>
            </w:r>
            <w:r w:rsidR="001B5FE6" w:rsidRPr="00372BE2">
              <w:rPr>
                <w:rStyle w:val="Hyperlink"/>
                <w:noProof/>
              </w:rPr>
              <w:t xml:space="preserve"> Subsection 1</w:t>
            </w:r>
            <w:r w:rsidR="001B5FE6">
              <w:rPr>
                <w:noProof/>
                <w:webHidden/>
              </w:rPr>
              <w:tab/>
            </w:r>
            <w:r w:rsidR="00EB21FA">
              <w:rPr>
                <w:noProof/>
                <w:webHidden/>
              </w:rPr>
              <w:t>3</w:t>
            </w:r>
          </w:hyperlink>
        </w:p>
        <w:p w14:paraId="54F23EBC" w14:textId="29F57348" w:rsidR="001B5FE6" w:rsidRDefault="007B367D">
          <w:pPr>
            <w:pStyle w:val="TOC2"/>
            <w:tabs>
              <w:tab w:val="left" w:pos="880"/>
              <w:tab w:val="right" w:leader="dot" w:pos="9350"/>
            </w:tabs>
            <w:rPr>
              <w:rFonts w:asciiTheme="minorHAnsi" w:eastAsiaTheme="minorEastAsia" w:hAnsiTheme="minorHAnsi" w:cstheme="minorBidi"/>
              <w:noProof/>
              <w:color w:val="auto"/>
              <w:sz w:val="22"/>
              <w:szCs w:val="22"/>
            </w:rPr>
          </w:pPr>
          <w:hyperlink w:anchor="_Toc90500171" w:history="1">
            <w:r w:rsidR="00E2283B">
              <w:rPr>
                <w:rStyle w:val="Hyperlink"/>
                <w:noProof/>
              </w:rPr>
              <w:t>2.2</w:t>
            </w:r>
            <w:r w:rsidR="001B5FE6" w:rsidRPr="00372BE2">
              <w:rPr>
                <w:rStyle w:val="Hyperlink"/>
                <w:noProof/>
              </w:rPr>
              <w:t>.</w:t>
            </w:r>
            <w:r w:rsidR="001B5FE6">
              <w:rPr>
                <w:rFonts w:asciiTheme="minorHAnsi" w:eastAsiaTheme="minorEastAsia" w:hAnsiTheme="minorHAnsi" w:cstheme="minorBidi"/>
                <w:noProof/>
                <w:color w:val="auto"/>
                <w:sz w:val="22"/>
                <w:szCs w:val="22"/>
              </w:rPr>
              <w:tab/>
            </w:r>
            <w:r w:rsidR="001B5FE6" w:rsidRPr="00372BE2">
              <w:rPr>
                <w:rStyle w:val="Hyperlink"/>
                <w:noProof/>
              </w:rPr>
              <w:t>Subsection 2</w:t>
            </w:r>
            <w:r w:rsidR="001B5FE6">
              <w:rPr>
                <w:noProof/>
                <w:webHidden/>
              </w:rPr>
              <w:tab/>
            </w:r>
            <w:r w:rsidR="00EB21FA">
              <w:rPr>
                <w:noProof/>
                <w:webHidden/>
              </w:rPr>
              <w:t>4</w:t>
            </w:r>
          </w:hyperlink>
        </w:p>
        <w:p w14:paraId="5DC17645" w14:textId="66802E00" w:rsidR="001B5FE6" w:rsidRDefault="007B367D" w:rsidP="00BE2A64">
          <w:pPr>
            <w:pStyle w:val="TOC1"/>
            <w:rPr>
              <w:rFonts w:asciiTheme="minorHAnsi" w:eastAsiaTheme="minorEastAsia" w:hAnsiTheme="minorHAnsi" w:cstheme="minorBidi"/>
              <w:noProof/>
              <w:color w:val="auto"/>
              <w:sz w:val="22"/>
              <w:szCs w:val="22"/>
            </w:rPr>
          </w:pPr>
          <w:hyperlink w:anchor="_Toc90500173" w:history="1">
            <w:r w:rsidR="001B5FE6" w:rsidRPr="00372BE2">
              <w:rPr>
                <w:rStyle w:val="Hyperlink"/>
                <w:noProof/>
              </w:rPr>
              <w:t>Chapter Three: Methods</w:t>
            </w:r>
            <w:r w:rsidR="001B5FE6">
              <w:rPr>
                <w:noProof/>
                <w:webHidden/>
              </w:rPr>
              <w:tab/>
            </w:r>
            <w:r w:rsidR="00EB21FA">
              <w:rPr>
                <w:noProof/>
                <w:webHidden/>
              </w:rPr>
              <w:t>6</w:t>
            </w:r>
          </w:hyperlink>
        </w:p>
        <w:p w14:paraId="61E326BB" w14:textId="4951129E" w:rsidR="001B5FE6" w:rsidRDefault="007B367D">
          <w:pPr>
            <w:pStyle w:val="TOC2"/>
            <w:tabs>
              <w:tab w:val="left" w:pos="880"/>
              <w:tab w:val="right" w:leader="dot" w:pos="9350"/>
            </w:tabs>
            <w:rPr>
              <w:rFonts w:asciiTheme="minorHAnsi" w:eastAsiaTheme="minorEastAsia" w:hAnsiTheme="minorHAnsi" w:cstheme="minorBidi"/>
              <w:noProof/>
              <w:color w:val="auto"/>
              <w:sz w:val="22"/>
              <w:szCs w:val="22"/>
            </w:rPr>
          </w:pPr>
          <w:hyperlink w:anchor="_Toc90500174" w:history="1">
            <w:r w:rsidR="00E2283B">
              <w:rPr>
                <w:rStyle w:val="Hyperlink"/>
                <w:noProof/>
              </w:rPr>
              <w:t>3.1.</w:t>
            </w:r>
            <w:r w:rsidR="001B5FE6">
              <w:rPr>
                <w:rFonts w:asciiTheme="minorHAnsi" w:eastAsiaTheme="minorEastAsia" w:hAnsiTheme="minorHAnsi" w:cstheme="minorBidi"/>
                <w:noProof/>
                <w:color w:val="auto"/>
                <w:sz w:val="22"/>
                <w:szCs w:val="22"/>
              </w:rPr>
              <w:tab/>
            </w:r>
            <w:r w:rsidR="001B5FE6" w:rsidRPr="00372BE2">
              <w:rPr>
                <w:rStyle w:val="Hyperlink"/>
                <w:noProof/>
              </w:rPr>
              <w:t>Context</w:t>
            </w:r>
            <w:r w:rsidR="001B5FE6">
              <w:rPr>
                <w:noProof/>
                <w:webHidden/>
              </w:rPr>
              <w:tab/>
            </w:r>
            <w:r w:rsidR="00EB21FA">
              <w:rPr>
                <w:noProof/>
                <w:webHidden/>
              </w:rPr>
              <w:t>6</w:t>
            </w:r>
          </w:hyperlink>
        </w:p>
        <w:p w14:paraId="6251C2D3" w14:textId="3C2824E7" w:rsidR="001B5FE6" w:rsidRDefault="007B367D">
          <w:pPr>
            <w:pStyle w:val="TOC2"/>
            <w:tabs>
              <w:tab w:val="left" w:pos="880"/>
              <w:tab w:val="right" w:leader="dot" w:pos="9350"/>
            </w:tabs>
            <w:rPr>
              <w:rFonts w:asciiTheme="minorHAnsi" w:eastAsiaTheme="minorEastAsia" w:hAnsiTheme="minorHAnsi" w:cstheme="minorBidi"/>
              <w:noProof/>
              <w:color w:val="auto"/>
              <w:sz w:val="22"/>
              <w:szCs w:val="22"/>
            </w:rPr>
          </w:pPr>
          <w:hyperlink w:anchor="_Toc90500175" w:history="1">
            <w:r w:rsidR="00E2283B">
              <w:rPr>
                <w:rStyle w:val="Hyperlink"/>
                <w:noProof/>
              </w:rPr>
              <w:t>3.2.</w:t>
            </w:r>
            <w:r w:rsidR="001B5FE6">
              <w:rPr>
                <w:rFonts w:asciiTheme="minorHAnsi" w:eastAsiaTheme="minorEastAsia" w:hAnsiTheme="minorHAnsi" w:cstheme="minorBidi"/>
                <w:noProof/>
                <w:color w:val="auto"/>
                <w:sz w:val="22"/>
                <w:szCs w:val="22"/>
              </w:rPr>
              <w:tab/>
            </w:r>
            <w:r w:rsidR="001B5FE6" w:rsidRPr="00372BE2">
              <w:rPr>
                <w:rStyle w:val="Hyperlink"/>
                <w:noProof/>
              </w:rPr>
              <w:t>Participants</w:t>
            </w:r>
            <w:r w:rsidR="001B5FE6">
              <w:rPr>
                <w:noProof/>
                <w:webHidden/>
              </w:rPr>
              <w:tab/>
            </w:r>
            <w:r w:rsidR="00EB21FA">
              <w:rPr>
                <w:noProof/>
                <w:webHidden/>
              </w:rPr>
              <w:t>6</w:t>
            </w:r>
          </w:hyperlink>
        </w:p>
        <w:p w14:paraId="75AC1242" w14:textId="3F7B368C" w:rsidR="001B5FE6" w:rsidRDefault="007B367D">
          <w:pPr>
            <w:pStyle w:val="TOC2"/>
            <w:tabs>
              <w:tab w:val="left" w:pos="1100"/>
              <w:tab w:val="right" w:leader="dot" w:pos="9350"/>
            </w:tabs>
            <w:rPr>
              <w:rFonts w:asciiTheme="minorHAnsi" w:eastAsiaTheme="minorEastAsia" w:hAnsiTheme="minorHAnsi" w:cstheme="minorBidi"/>
              <w:noProof/>
              <w:color w:val="auto"/>
              <w:sz w:val="22"/>
              <w:szCs w:val="22"/>
            </w:rPr>
          </w:pPr>
          <w:hyperlink w:anchor="_Toc90500176" w:history="1">
            <w:r w:rsidR="00E2283B">
              <w:rPr>
                <w:rStyle w:val="Hyperlink"/>
                <w:noProof/>
              </w:rPr>
              <w:t>3.3</w:t>
            </w:r>
            <w:r w:rsidR="00EB21FA">
              <w:rPr>
                <w:rStyle w:val="Hyperlink"/>
                <w:noProof/>
              </w:rPr>
              <w:t xml:space="preserve">.     </w:t>
            </w:r>
            <w:r w:rsidR="001B5FE6" w:rsidRPr="00372BE2">
              <w:rPr>
                <w:rStyle w:val="Hyperlink"/>
                <w:noProof/>
              </w:rPr>
              <w:t>Instrument/Tool</w:t>
            </w:r>
            <w:r w:rsidR="001B5FE6">
              <w:rPr>
                <w:noProof/>
                <w:webHidden/>
              </w:rPr>
              <w:tab/>
            </w:r>
            <w:r w:rsidR="00EB21FA">
              <w:rPr>
                <w:noProof/>
                <w:webHidden/>
              </w:rPr>
              <w:t>7</w:t>
            </w:r>
          </w:hyperlink>
        </w:p>
        <w:p w14:paraId="6545669C" w14:textId="151A87FA" w:rsidR="001B5FE6" w:rsidRDefault="007B367D" w:rsidP="00BE2A64">
          <w:pPr>
            <w:pStyle w:val="TOC1"/>
            <w:rPr>
              <w:rFonts w:asciiTheme="minorHAnsi" w:eastAsiaTheme="minorEastAsia" w:hAnsiTheme="minorHAnsi" w:cstheme="minorBidi"/>
              <w:noProof/>
              <w:color w:val="auto"/>
              <w:sz w:val="22"/>
              <w:szCs w:val="22"/>
            </w:rPr>
          </w:pPr>
          <w:hyperlink w:anchor="_Toc90500177" w:history="1">
            <w:r w:rsidR="001B5FE6" w:rsidRPr="00372BE2">
              <w:rPr>
                <w:rStyle w:val="Hyperlink"/>
                <w:noProof/>
              </w:rPr>
              <w:t>Chapter Four: Results</w:t>
            </w:r>
            <w:r w:rsidR="001B5FE6">
              <w:rPr>
                <w:noProof/>
                <w:webHidden/>
              </w:rPr>
              <w:tab/>
            </w:r>
            <w:r w:rsidR="00EB21FA">
              <w:rPr>
                <w:noProof/>
                <w:webHidden/>
              </w:rPr>
              <w:t>8</w:t>
            </w:r>
          </w:hyperlink>
        </w:p>
        <w:p w14:paraId="327E5998" w14:textId="63B4EA89" w:rsidR="001B5FE6" w:rsidRDefault="007B367D" w:rsidP="00BE2A64">
          <w:pPr>
            <w:pStyle w:val="TOC1"/>
            <w:rPr>
              <w:rFonts w:asciiTheme="minorHAnsi" w:eastAsiaTheme="minorEastAsia" w:hAnsiTheme="minorHAnsi" w:cstheme="minorBidi"/>
              <w:noProof/>
              <w:color w:val="auto"/>
              <w:sz w:val="22"/>
              <w:szCs w:val="22"/>
            </w:rPr>
          </w:pPr>
          <w:hyperlink w:anchor="_Toc90500178" w:history="1">
            <w:r w:rsidR="001B5FE6" w:rsidRPr="00372BE2">
              <w:rPr>
                <w:rStyle w:val="Hyperlink"/>
                <w:noProof/>
              </w:rPr>
              <w:t>Chapter Five: Discussion</w:t>
            </w:r>
            <w:r w:rsidR="001B5FE6">
              <w:rPr>
                <w:noProof/>
                <w:webHidden/>
              </w:rPr>
              <w:tab/>
            </w:r>
            <w:r w:rsidR="00EB21FA">
              <w:rPr>
                <w:noProof/>
                <w:webHidden/>
              </w:rPr>
              <w:t>14</w:t>
            </w:r>
          </w:hyperlink>
        </w:p>
        <w:p w14:paraId="343FFDC7" w14:textId="0F3CED7A" w:rsidR="001B5FE6" w:rsidRDefault="007B367D" w:rsidP="00BE2A64">
          <w:pPr>
            <w:pStyle w:val="TOC1"/>
            <w:rPr>
              <w:rFonts w:asciiTheme="minorHAnsi" w:eastAsiaTheme="minorEastAsia" w:hAnsiTheme="minorHAnsi" w:cstheme="minorBidi"/>
              <w:noProof/>
              <w:color w:val="auto"/>
              <w:sz w:val="22"/>
              <w:szCs w:val="22"/>
            </w:rPr>
          </w:pPr>
          <w:hyperlink w:anchor="_Toc90500179" w:history="1">
            <w:r w:rsidR="001B5FE6" w:rsidRPr="00372BE2">
              <w:rPr>
                <w:rStyle w:val="Hyperlink"/>
                <w:noProof/>
              </w:rPr>
              <w:t>Chapter Six: Conclusions and Recommendations</w:t>
            </w:r>
            <w:r w:rsidR="001B5FE6">
              <w:rPr>
                <w:noProof/>
                <w:webHidden/>
              </w:rPr>
              <w:tab/>
            </w:r>
            <w:r w:rsidR="00EB21FA">
              <w:rPr>
                <w:noProof/>
                <w:webHidden/>
              </w:rPr>
              <w:t>15</w:t>
            </w:r>
          </w:hyperlink>
        </w:p>
        <w:p w14:paraId="15F781CE" w14:textId="0C7C7732" w:rsidR="001B5FE6" w:rsidRDefault="007B367D" w:rsidP="00BE2A64">
          <w:pPr>
            <w:pStyle w:val="TOC1"/>
            <w:rPr>
              <w:rFonts w:asciiTheme="minorHAnsi" w:eastAsiaTheme="minorEastAsia" w:hAnsiTheme="minorHAnsi" w:cstheme="minorBidi"/>
              <w:noProof/>
              <w:color w:val="auto"/>
              <w:sz w:val="22"/>
              <w:szCs w:val="22"/>
            </w:rPr>
          </w:pPr>
          <w:hyperlink w:anchor="_Toc90500180" w:history="1">
            <w:r w:rsidR="001B5FE6" w:rsidRPr="00372BE2">
              <w:rPr>
                <w:rStyle w:val="Hyperlink"/>
                <w:noProof/>
              </w:rPr>
              <w:t>References</w:t>
            </w:r>
            <w:r w:rsidR="001B5FE6">
              <w:rPr>
                <w:noProof/>
                <w:webHidden/>
              </w:rPr>
              <w:tab/>
            </w:r>
            <w:r w:rsidR="00EB21FA">
              <w:rPr>
                <w:noProof/>
                <w:webHidden/>
              </w:rPr>
              <w:t>16</w:t>
            </w:r>
          </w:hyperlink>
        </w:p>
        <w:p w14:paraId="533B6C63" w14:textId="4B0BEB4C" w:rsidR="001B5FE6" w:rsidRDefault="007B367D" w:rsidP="00BE2A64">
          <w:pPr>
            <w:pStyle w:val="TOC1"/>
            <w:rPr>
              <w:rFonts w:asciiTheme="minorHAnsi" w:eastAsiaTheme="minorEastAsia" w:hAnsiTheme="minorHAnsi" w:cstheme="minorBidi"/>
              <w:noProof/>
              <w:color w:val="auto"/>
              <w:sz w:val="22"/>
              <w:szCs w:val="22"/>
            </w:rPr>
          </w:pPr>
          <w:hyperlink w:anchor="_Toc90500181" w:history="1">
            <w:r w:rsidR="001B5FE6" w:rsidRPr="00372BE2">
              <w:rPr>
                <w:rStyle w:val="Hyperlink"/>
                <w:noProof/>
              </w:rPr>
              <w:t>Appendix</w:t>
            </w:r>
            <w:r w:rsidR="001B5FE6">
              <w:rPr>
                <w:noProof/>
                <w:webHidden/>
              </w:rPr>
              <w:tab/>
            </w:r>
          </w:hyperlink>
          <w:r w:rsidR="00EB21FA">
            <w:rPr>
              <w:noProof/>
            </w:rPr>
            <w:t>22</w:t>
          </w:r>
        </w:p>
        <w:p w14:paraId="29BA06C8" w14:textId="26438B4D" w:rsidR="001B5FE6" w:rsidRDefault="007B367D" w:rsidP="00BE2A64">
          <w:pPr>
            <w:pStyle w:val="TOC1"/>
            <w:rPr>
              <w:rFonts w:asciiTheme="minorHAnsi" w:eastAsiaTheme="minorEastAsia" w:hAnsiTheme="minorHAnsi" w:cstheme="minorBidi"/>
              <w:noProof/>
              <w:color w:val="auto"/>
              <w:sz w:val="22"/>
              <w:szCs w:val="22"/>
            </w:rPr>
          </w:pPr>
          <w:hyperlink w:anchor="_Toc90500182" w:history="1">
            <w:r w:rsidR="001B5FE6" w:rsidRPr="00372BE2">
              <w:rPr>
                <w:rStyle w:val="Hyperlink"/>
                <w:noProof/>
              </w:rPr>
              <w:t>Abstract in Kurdish language</w:t>
            </w:r>
            <w:r w:rsidR="001B5FE6">
              <w:rPr>
                <w:noProof/>
                <w:webHidden/>
              </w:rPr>
              <w:tab/>
            </w:r>
            <w:r w:rsidR="00EB21FA">
              <w:rPr>
                <w:noProof/>
                <w:webHidden/>
              </w:rPr>
              <w:t>23</w:t>
            </w:r>
          </w:hyperlink>
        </w:p>
        <w:p w14:paraId="352F352F" w14:textId="75BAC027" w:rsidR="002E62FB" w:rsidRPr="004E1DF7" w:rsidRDefault="002E62FB">
          <w:pPr>
            <w:rPr>
              <w:szCs w:val="24"/>
            </w:rPr>
          </w:pPr>
          <w:r w:rsidRPr="004E1DF7">
            <w:rPr>
              <w:b/>
              <w:bCs/>
              <w:noProof/>
              <w:color w:val="000000" w:themeColor="text1"/>
              <w:szCs w:val="24"/>
            </w:rPr>
            <w:fldChar w:fldCharType="end"/>
          </w:r>
        </w:p>
      </w:sdtContent>
    </w:sdt>
    <w:p w14:paraId="2DD71A77" w14:textId="77777777" w:rsidR="003043E8" w:rsidRDefault="003043E8" w:rsidP="00AE5144">
      <w:pPr>
        <w:jc w:val="both"/>
        <w:rPr>
          <w:sz w:val="32"/>
          <w:szCs w:val="32"/>
        </w:rPr>
      </w:pPr>
    </w:p>
    <w:p w14:paraId="316A8D92" w14:textId="77777777" w:rsidR="003043E8" w:rsidRDefault="003043E8" w:rsidP="00AE5144">
      <w:pPr>
        <w:jc w:val="both"/>
        <w:rPr>
          <w:sz w:val="32"/>
          <w:szCs w:val="32"/>
        </w:rPr>
      </w:pPr>
    </w:p>
    <w:p w14:paraId="47357B67" w14:textId="77777777" w:rsidR="003043E8" w:rsidRDefault="003043E8" w:rsidP="00AE5144">
      <w:pPr>
        <w:jc w:val="both"/>
        <w:rPr>
          <w:sz w:val="32"/>
          <w:szCs w:val="32"/>
        </w:rPr>
      </w:pPr>
    </w:p>
    <w:p w14:paraId="51AF25C2" w14:textId="77777777" w:rsidR="003043E8" w:rsidRDefault="003043E8" w:rsidP="00AE5144">
      <w:pPr>
        <w:jc w:val="both"/>
        <w:rPr>
          <w:sz w:val="32"/>
          <w:szCs w:val="32"/>
        </w:rPr>
      </w:pPr>
    </w:p>
    <w:p w14:paraId="5FD472F0" w14:textId="656B5A9E" w:rsidR="002E62FB" w:rsidRDefault="002E62FB" w:rsidP="00AE5144">
      <w:pPr>
        <w:jc w:val="both"/>
        <w:rPr>
          <w:sz w:val="32"/>
          <w:szCs w:val="32"/>
        </w:rPr>
        <w:sectPr w:rsidR="002E62FB" w:rsidSect="002E62FB">
          <w:pgSz w:w="12240" w:h="15840"/>
          <w:pgMar w:top="1440" w:right="1440" w:bottom="1440" w:left="1440" w:header="720" w:footer="720" w:gutter="0"/>
          <w:pgNumType w:fmt="upperRoman" w:start="1"/>
          <w:cols w:space="720"/>
          <w:docGrid w:linePitch="360"/>
        </w:sectPr>
      </w:pPr>
    </w:p>
    <w:p w14:paraId="1A104FE0" w14:textId="12867D08" w:rsidR="001773B2" w:rsidRPr="001B5FE6" w:rsidRDefault="001773B2" w:rsidP="002E62FB">
      <w:pPr>
        <w:pStyle w:val="Heading1"/>
        <w:rPr>
          <w:sz w:val="28"/>
          <w:szCs w:val="28"/>
        </w:rPr>
      </w:pPr>
      <w:bookmarkStart w:id="3" w:name="_Toc90500164"/>
      <w:r w:rsidRPr="001B5FE6">
        <w:rPr>
          <w:sz w:val="28"/>
          <w:szCs w:val="28"/>
        </w:rPr>
        <w:lastRenderedPageBreak/>
        <w:t xml:space="preserve">Chapter </w:t>
      </w:r>
      <w:r w:rsidR="003043E8" w:rsidRPr="001B5FE6">
        <w:rPr>
          <w:sz w:val="28"/>
          <w:szCs w:val="28"/>
        </w:rPr>
        <w:t>O</w:t>
      </w:r>
      <w:r w:rsidRPr="001B5FE6">
        <w:rPr>
          <w:sz w:val="28"/>
          <w:szCs w:val="28"/>
        </w:rPr>
        <w:t>ne</w:t>
      </w:r>
      <w:r w:rsidR="003043E8" w:rsidRPr="001B5FE6">
        <w:rPr>
          <w:sz w:val="28"/>
          <w:szCs w:val="28"/>
        </w:rPr>
        <w:t>: I</w:t>
      </w:r>
      <w:r w:rsidRPr="001B5FE6">
        <w:rPr>
          <w:sz w:val="28"/>
          <w:szCs w:val="28"/>
        </w:rPr>
        <w:t>ntroduction</w:t>
      </w:r>
      <w:bookmarkEnd w:id="3"/>
    </w:p>
    <w:p w14:paraId="02B010A4" w14:textId="7FA15926" w:rsidR="000B7B19" w:rsidRDefault="002213BF" w:rsidP="000B7B19">
      <w:pPr>
        <w:pStyle w:val="Heading2"/>
        <w:jc w:val="both"/>
      </w:pPr>
      <w:bookmarkStart w:id="4" w:name="_Toc90500166"/>
      <w:r>
        <w:rPr>
          <w:b/>
          <w:bCs/>
        </w:rPr>
        <w:t xml:space="preserve">Introduction </w:t>
      </w:r>
      <w:r w:rsidR="00725800">
        <w:tab/>
      </w:r>
    </w:p>
    <w:p w14:paraId="38BC977C" w14:textId="77777777" w:rsidR="00BA44DC" w:rsidRDefault="000B7B19" w:rsidP="00D542EF">
      <w:pPr>
        <w:pStyle w:val="Heading2"/>
        <w:numPr>
          <w:ilvl w:val="0"/>
          <w:numId w:val="0"/>
        </w:numPr>
        <w:ind w:left="720"/>
        <w:jc w:val="lowKashida"/>
      </w:pPr>
      <w:r>
        <w:tab/>
      </w:r>
      <w:r w:rsidR="0096775E" w:rsidRPr="0096775E">
        <w:t>Language is a master technique of human communication. Consisting of many rules for producing words. It is the cognitive process, involved in creating and acquiring linguistic communication. There are many differences in human language, even oral communication of the same country. Likewise, language is what sets us isolated from the animal kingdom</w:t>
      </w:r>
      <w:r w:rsidR="008F3570">
        <w:t xml:space="preserve"> (Bohren, 2018)</w:t>
      </w:r>
      <w:r w:rsidR="0096775E" w:rsidRPr="0096775E">
        <w:t xml:space="preserve">. An ability for learning a language is uniquely human </w:t>
      </w:r>
      <w:r w:rsidR="00A861CC" w:rsidRPr="0096775E">
        <w:t>behavior</w:t>
      </w:r>
      <w:r w:rsidR="0096775E" w:rsidRPr="0096775E">
        <w:t xml:space="preserve">. Language acquisition is the mental process by which we are able to evolve and instruct a language. </w:t>
      </w:r>
    </w:p>
    <w:p w14:paraId="580DE97C" w14:textId="77777777" w:rsidR="00BA44DC" w:rsidRDefault="00BA44DC" w:rsidP="00D542EF">
      <w:pPr>
        <w:pStyle w:val="Heading2"/>
        <w:numPr>
          <w:ilvl w:val="0"/>
          <w:numId w:val="0"/>
        </w:numPr>
        <w:ind w:left="720"/>
        <w:jc w:val="lowKashida"/>
      </w:pPr>
      <w:r>
        <w:tab/>
      </w:r>
      <w:r w:rsidR="0096775E" w:rsidRPr="0096775E">
        <w:t>The term second-language acquisition means the ability of humans especially children and adults in developing an additional language, aside from their native one. It is often acquired by an outnumbered group members or settlers who speak another language natively</w:t>
      </w:r>
      <w:r w:rsidR="008F3570">
        <w:t xml:space="preserve"> (Saville-Tr</w:t>
      </w:r>
      <w:r w:rsidR="00270371">
        <w:t>ioke, 2010)</w:t>
      </w:r>
      <w:r w:rsidR="0096775E" w:rsidRPr="0096775E">
        <w:t>.</w:t>
      </w:r>
      <w:r w:rsidR="00D71A08">
        <w:t xml:space="preserve"> </w:t>
      </w:r>
      <w:r w:rsidR="0043037D">
        <w:t>‘‘Bad things happen in life as children grow up. Some are obvious, like a natural disaster that destroys a home, physical abuse or death of a parent.  Others can also rock a child’s sense of safety and well-being, like community violence or substance abuse in a parent. Something as simple as being in a car accident or a child overhearing frequent, intense arguments between his or her parents can be traumatic for some children.</w:t>
      </w:r>
      <w:r w:rsidR="00D542EF">
        <w:t xml:space="preserve"> </w:t>
      </w:r>
    </w:p>
    <w:p w14:paraId="3734C806" w14:textId="77777777" w:rsidR="00BA44DC" w:rsidRDefault="00BA44DC" w:rsidP="00D542EF">
      <w:pPr>
        <w:pStyle w:val="Heading2"/>
        <w:numPr>
          <w:ilvl w:val="0"/>
          <w:numId w:val="0"/>
        </w:numPr>
        <w:ind w:left="720"/>
        <w:jc w:val="lowKashida"/>
      </w:pPr>
      <w:r>
        <w:tab/>
      </w:r>
      <w:r w:rsidR="0043037D">
        <w:t xml:space="preserve">Learning how to understand, process and cope with difficulties – even tragedies – is a natural part of a child’s development process. But sometimes children get stuck. An experience, or repeated experiences, may leave a child with an overwhelming sense of fear and loss, making them feel that they have no safety or control over their lives. For some children, these feelings become so intense that they get in the way of their continued physical, emotional, social or intellectual development. </w:t>
      </w:r>
    </w:p>
    <w:p w14:paraId="337FAAF0" w14:textId="7EEA4CF7" w:rsidR="00725800" w:rsidRDefault="00BA44DC" w:rsidP="00D542EF">
      <w:pPr>
        <w:pStyle w:val="Heading2"/>
        <w:numPr>
          <w:ilvl w:val="0"/>
          <w:numId w:val="0"/>
        </w:numPr>
        <w:ind w:left="720"/>
        <w:jc w:val="lowKashida"/>
      </w:pPr>
      <w:r>
        <w:tab/>
      </w:r>
      <w:r w:rsidR="00270371" w:rsidRPr="00270371">
        <w:t>Many issues and challenges face children in acquiring languages successfully, trauma and inability are some of these argumentative subjects which estimate children’s abilities to acquire the second language. Trauma causes a lack of ability to attend classroom tasks, as well it delays the capacity of creative play, which is one of the important methods that teach children how to deal and manage with the problems of everyday life.</w:t>
      </w:r>
    </w:p>
    <w:p w14:paraId="3D4031F0" w14:textId="59C46CCA" w:rsidR="000B7B19" w:rsidRDefault="000B7B19" w:rsidP="000B7B19"/>
    <w:p w14:paraId="5F8E57D9" w14:textId="77777777" w:rsidR="00FA5B01" w:rsidRPr="000B7B19" w:rsidRDefault="00FA5B01" w:rsidP="000B7B19"/>
    <w:p w14:paraId="45F01DE1" w14:textId="4E76B0D5" w:rsidR="000B7B19" w:rsidRDefault="000B7B19" w:rsidP="000B7B19">
      <w:pPr>
        <w:pStyle w:val="Heading2"/>
        <w:jc w:val="both"/>
      </w:pPr>
      <w:bookmarkStart w:id="5" w:name="_Toc90500168"/>
      <w:bookmarkEnd w:id="4"/>
      <w:r>
        <w:rPr>
          <w:b/>
          <w:bCs/>
        </w:rPr>
        <w:t>The problem</w:t>
      </w:r>
      <w:r w:rsidR="00725800">
        <w:tab/>
      </w:r>
    </w:p>
    <w:p w14:paraId="632407BA" w14:textId="12E5423A" w:rsidR="000B7B19" w:rsidRDefault="000B7B19" w:rsidP="00FA5B01">
      <w:pPr>
        <w:pStyle w:val="Heading2"/>
        <w:numPr>
          <w:ilvl w:val="0"/>
          <w:numId w:val="0"/>
        </w:numPr>
        <w:ind w:left="720"/>
        <w:jc w:val="lowKashida"/>
      </w:pPr>
      <w:r>
        <w:tab/>
      </w:r>
      <w:r w:rsidR="00F749E2" w:rsidRPr="00F749E2">
        <w:t>There may not have been enough inquiry addressed in</w:t>
      </w:r>
      <w:r w:rsidR="00D42E6F">
        <w:t xml:space="preserve"> </w:t>
      </w:r>
      <w:r w:rsidR="00F749E2" w:rsidRPr="00F749E2">
        <w:t>Kurdistan region, to explore whether traumatic children are able to acquire a second language or not during their whole life with this disturbing experience.</w:t>
      </w:r>
    </w:p>
    <w:p w14:paraId="002A7853" w14:textId="77777777" w:rsidR="00FA5B01" w:rsidRPr="00FA5B01" w:rsidRDefault="00FA5B01" w:rsidP="00FA5B01"/>
    <w:p w14:paraId="2E08F65D" w14:textId="49839CAC" w:rsidR="000B7B19" w:rsidRDefault="000B7B19" w:rsidP="000B7B19">
      <w:pPr>
        <w:pStyle w:val="Heading2"/>
        <w:jc w:val="both"/>
      </w:pPr>
      <w:r>
        <w:rPr>
          <w:b/>
          <w:bCs/>
        </w:rPr>
        <w:t xml:space="preserve">The </w:t>
      </w:r>
      <w:r w:rsidR="005A0C40">
        <w:rPr>
          <w:b/>
          <w:bCs/>
        </w:rPr>
        <w:t>A</w:t>
      </w:r>
      <w:r>
        <w:rPr>
          <w:b/>
          <w:bCs/>
        </w:rPr>
        <w:t xml:space="preserve">im of the </w:t>
      </w:r>
      <w:r w:rsidR="005A0C40">
        <w:rPr>
          <w:b/>
          <w:bCs/>
        </w:rPr>
        <w:t>R</w:t>
      </w:r>
      <w:r>
        <w:rPr>
          <w:b/>
          <w:bCs/>
        </w:rPr>
        <w:t>esearch</w:t>
      </w:r>
      <w:r w:rsidR="00725800">
        <w:tab/>
      </w:r>
    </w:p>
    <w:p w14:paraId="3615AEC7" w14:textId="260F6CD7" w:rsidR="00725800" w:rsidRDefault="000B7B19" w:rsidP="00270371">
      <w:pPr>
        <w:pStyle w:val="Heading2"/>
        <w:numPr>
          <w:ilvl w:val="0"/>
          <w:numId w:val="0"/>
        </w:numPr>
        <w:ind w:left="720"/>
        <w:jc w:val="lowKashida"/>
      </w:pPr>
      <w:r>
        <w:tab/>
      </w:r>
      <w:r w:rsidR="00725800" w:rsidRPr="00725800">
        <w:t>Therefore, to expound on this memory, and perception disorder of acquiring a second language this study seeks to explore the language learning process, additionally lack of acquiring language among traumatic experiences, and how parents help their children to meliorate language acquisition during the distressing experience.</w:t>
      </w:r>
    </w:p>
    <w:p w14:paraId="78ED2EA2" w14:textId="77777777" w:rsidR="005A0C40" w:rsidRPr="005A0C40" w:rsidRDefault="005A0C40" w:rsidP="005A0C40"/>
    <w:p w14:paraId="35C7DC01" w14:textId="0C38A15C" w:rsidR="005A0C40" w:rsidRPr="005A0C40" w:rsidRDefault="005A0C40" w:rsidP="000B7B19">
      <w:pPr>
        <w:pStyle w:val="Heading2"/>
        <w:jc w:val="both"/>
        <w:rPr>
          <w:sz w:val="32"/>
          <w:szCs w:val="32"/>
        </w:rPr>
      </w:pPr>
      <w:r>
        <w:rPr>
          <w:b/>
          <w:bCs/>
        </w:rPr>
        <w:t>Significance</w:t>
      </w:r>
      <w:r>
        <w:t xml:space="preserve"> </w:t>
      </w:r>
      <w:r>
        <w:rPr>
          <w:b/>
          <w:bCs/>
        </w:rPr>
        <w:t>of the Research</w:t>
      </w:r>
      <w:r w:rsidR="00F749E2">
        <w:t xml:space="preserve"> </w:t>
      </w:r>
      <w:bookmarkEnd w:id="5"/>
      <w:r w:rsidR="008C1DD9">
        <w:tab/>
      </w:r>
    </w:p>
    <w:p w14:paraId="7AAB3ED7" w14:textId="1A1B00ED" w:rsidR="003043E8" w:rsidRDefault="005A0C40" w:rsidP="005A0C40">
      <w:pPr>
        <w:pStyle w:val="Heading2"/>
        <w:numPr>
          <w:ilvl w:val="0"/>
          <w:numId w:val="0"/>
        </w:numPr>
        <w:ind w:left="720"/>
        <w:jc w:val="both"/>
        <w:rPr>
          <w:sz w:val="32"/>
          <w:szCs w:val="32"/>
        </w:rPr>
      </w:pPr>
      <w:r>
        <w:tab/>
      </w:r>
      <w:r w:rsidR="008C1DD9">
        <w:t>The outcome of this investigation will be considered crucial for the teachers</w:t>
      </w:r>
      <w:r w:rsidR="00A861CC">
        <w:t>, families,</w:t>
      </w:r>
      <w:r w:rsidR="008C1DD9">
        <w:t xml:space="preserve"> </w:t>
      </w:r>
      <w:r w:rsidR="006A1B00">
        <w:t>as well as SLA</w:t>
      </w:r>
      <w:r w:rsidR="00A861CC">
        <w:t xml:space="preserve"> students</w:t>
      </w:r>
      <w:r w:rsidR="006A1B00">
        <w:t xml:space="preserve"> who are traumatized. </w:t>
      </w:r>
      <w:r w:rsidR="00A861CC">
        <w:t xml:space="preserve">It will </w:t>
      </w:r>
      <w:r w:rsidR="00297450">
        <w:t xml:space="preserve">help the </w:t>
      </w:r>
      <w:r w:rsidR="00A861CC">
        <w:t>teachers</w:t>
      </w:r>
      <w:r w:rsidR="00297450">
        <w:t xml:space="preserve"> to be aware of their attitudes toward them</w:t>
      </w:r>
      <w:r w:rsidR="00545897">
        <w:t xml:space="preserve"> furthermore to change their methods if they have weaknesses during teaching them</w:t>
      </w:r>
      <w:r w:rsidR="002732E1">
        <w:t>,</w:t>
      </w:r>
      <w:r w:rsidR="00535C9F">
        <w:t xml:space="preserve"> to </w:t>
      </w:r>
      <w:r w:rsidR="00C9556C">
        <w:t xml:space="preserve">discover appropriate techniques of teaching after </w:t>
      </w:r>
      <w:r w:rsidR="002732E1">
        <w:t xml:space="preserve">scanning for </w:t>
      </w:r>
      <w:r w:rsidR="00C9556C">
        <w:t xml:space="preserve">the </w:t>
      </w:r>
      <w:r w:rsidR="002732E1">
        <w:t>outcome of this study</w:t>
      </w:r>
      <w:r w:rsidR="00545897">
        <w:t>. Moreover</w:t>
      </w:r>
      <w:r>
        <w:t>,</w:t>
      </w:r>
      <w:r w:rsidR="00545897">
        <w:t xml:space="preserve"> it will diagnose th</w:t>
      </w:r>
      <w:r w:rsidR="002732E1">
        <w:t>at</w:t>
      </w:r>
      <w:r w:rsidR="00545897">
        <w:t xml:space="preserve"> what should </w:t>
      </w:r>
      <w:r w:rsidR="002732E1">
        <w:t>families do</w:t>
      </w:r>
      <w:r w:rsidR="00545897">
        <w:t xml:space="preserve"> with their traumatized child.</w:t>
      </w:r>
      <w:r w:rsidR="00535C9F">
        <w:t xml:space="preserve"> </w:t>
      </w:r>
    </w:p>
    <w:p w14:paraId="250D6659" w14:textId="04288A9C" w:rsidR="00624FE3" w:rsidRDefault="00624FE3" w:rsidP="002E62FB">
      <w:pPr>
        <w:pStyle w:val="Heading1"/>
        <w:rPr>
          <w:sz w:val="28"/>
          <w:szCs w:val="28"/>
        </w:rPr>
      </w:pPr>
      <w:bookmarkStart w:id="6" w:name="_Toc90500169"/>
    </w:p>
    <w:p w14:paraId="225A2BA9" w14:textId="7849B394" w:rsidR="00270371" w:rsidRDefault="00270371" w:rsidP="00270371"/>
    <w:p w14:paraId="3E7B3604" w14:textId="17D41E08" w:rsidR="00270371" w:rsidRDefault="00270371" w:rsidP="00270371"/>
    <w:p w14:paraId="3F90E5EF" w14:textId="34D1D12D" w:rsidR="00270371" w:rsidRDefault="00270371" w:rsidP="00270371"/>
    <w:p w14:paraId="70526C88" w14:textId="251A9EA9" w:rsidR="00270371" w:rsidRDefault="00270371" w:rsidP="00270371"/>
    <w:p w14:paraId="0945799D" w14:textId="495722B3" w:rsidR="00270371" w:rsidRDefault="00270371" w:rsidP="00270371"/>
    <w:p w14:paraId="784B5291" w14:textId="60D2AFB0" w:rsidR="00BB5D4D" w:rsidRDefault="00BB5D4D" w:rsidP="00270371"/>
    <w:p w14:paraId="0DAAEB47" w14:textId="77777777" w:rsidR="007F0A17" w:rsidRPr="00270371" w:rsidRDefault="007F0A17" w:rsidP="00270371"/>
    <w:p w14:paraId="3CBDEEBC" w14:textId="77777777" w:rsidR="00B54695" w:rsidRDefault="00B54695" w:rsidP="00624FE3">
      <w:pPr>
        <w:pStyle w:val="Heading1"/>
        <w:rPr>
          <w:sz w:val="28"/>
          <w:szCs w:val="28"/>
        </w:rPr>
      </w:pPr>
    </w:p>
    <w:p w14:paraId="0C42D5ED" w14:textId="77777777" w:rsidR="00B54695" w:rsidRDefault="00B54695" w:rsidP="00624FE3">
      <w:pPr>
        <w:pStyle w:val="Heading1"/>
        <w:rPr>
          <w:sz w:val="28"/>
          <w:szCs w:val="28"/>
        </w:rPr>
      </w:pPr>
    </w:p>
    <w:p w14:paraId="20294FE1" w14:textId="5D7C7FE1" w:rsidR="00874A60" w:rsidRPr="00624FE3" w:rsidRDefault="001773B2" w:rsidP="00624FE3">
      <w:pPr>
        <w:pStyle w:val="Heading1"/>
        <w:rPr>
          <w:sz w:val="28"/>
          <w:szCs w:val="28"/>
        </w:rPr>
      </w:pPr>
      <w:r w:rsidRPr="002E62FB">
        <w:rPr>
          <w:sz w:val="28"/>
          <w:szCs w:val="28"/>
        </w:rPr>
        <w:t xml:space="preserve">Chapter </w:t>
      </w:r>
      <w:r w:rsidR="003043E8" w:rsidRPr="002E62FB">
        <w:rPr>
          <w:sz w:val="28"/>
          <w:szCs w:val="28"/>
        </w:rPr>
        <w:t>T</w:t>
      </w:r>
      <w:r w:rsidRPr="002E62FB">
        <w:rPr>
          <w:sz w:val="28"/>
          <w:szCs w:val="28"/>
        </w:rPr>
        <w:t>wo</w:t>
      </w:r>
      <w:r w:rsidR="003043E8" w:rsidRPr="002E62FB">
        <w:rPr>
          <w:sz w:val="28"/>
          <w:szCs w:val="28"/>
        </w:rPr>
        <w:t>: L</w:t>
      </w:r>
      <w:r w:rsidRPr="002E62FB">
        <w:rPr>
          <w:sz w:val="28"/>
          <w:szCs w:val="28"/>
        </w:rPr>
        <w:t xml:space="preserve">iterature </w:t>
      </w:r>
      <w:r w:rsidR="003043E8" w:rsidRPr="002E62FB">
        <w:rPr>
          <w:sz w:val="28"/>
          <w:szCs w:val="28"/>
        </w:rPr>
        <w:t>R</w:t>
      </w:r>
      <w:r w:rsidR="00811245" w:rsidRPr="002E62FB">
        <w:rPr>
          <w:sz w:val="28"/>
          <w:szCs w:val="28"/>
        </w:rPr>
        <w:t>eview</w:t>
      </w:r>
      <w:bookmarkEnd w:id="6"/>
    </w:p>
    <w:p w14:paraId="59255D0F" w14:textId="04AFA59C" w:rsidR="008F3570" w:rsidRDefault="003043E8" w:rsidP="005A0C40">
      <w:pPr>
        <w:pStyle w:val="Heading2"/>
      </w:pPr>
      <w:bookmarkStart w:id="7" w:name="_Toc90500170"/>
      <w:r w:rsidRPr="000B7B19">
        <w:rPr>
          <w:b/>
          <w:bCs/>
        </w:rPr>
        <w:t>2.1.</w:t>
      </w:r>
      <w:bookmarkEnd w:id="7"/>
      <w:r w:rsidR="008F410D">
        <w:t xml:space="preserve"> </w:t>
      </w:r>
      <w:r w:rsidR="008F3570">
        <w:rPr>
          <w:b/>
          <w:bCs/>
        </w:rPr>
        <w:t>Subsection 1</w:t>
      </w:r>
    </w:p>
    <w:p w14:paraId="0032236B" w14:textId="481B44A6" w:rsidR="008F410D" w:rsidRDefault="008F410D" w:rsidP="008F3570">
      <w:pPr>
        <w:pStyle w:val="Heading2"/>
        <w:numPr>
          <w:ilvl w:val="0"/>
          <w:numId w:val="0"/>
        </w:numPr>
        <w:ind w:left="720"/>
      </w:pPr>
      <w:r w:rsidRPr="008F410D">
        <w:rPr>
          <w:b/>
          <w:bCs/>
        </w:rPr>
        <w:t>Second Language Acquisition</w:t>
      </w:r>
    </w:p>
    <w:p w14:paraId="3E1B9758" w14:textId="77777777" w:rsidR="00BA44DC" w:rsidRDefault="008F410D" w:rsidP="005A0C40">
      <w:pPr>
        <w:pStyle w:val="Heading2"/>
        <w:numPr>
          <w:ilvl w:val="0"/>
          <w:numId w:val="0"/>
        </w:numPr>
        <w:ind w:left="720"/>
        <w:jc w:val="lowKashida"/>
      </w:pPr>
      <w:r>
        <w:t xml:space="preserve">   </w:t>
      </w:r>
      <w:r w:rsidR="008F5BF3">
        <w:tab/>
      </w:r>
      <w:r>
        <w:t xml:space="preserve">There have been numerous studies to investigate the process of language acquisition by humans to apprehend and realize a language. Additionally, the importance of Language Acquisition. The term ‘acquisition of language’ according to Lyons, J.  is based on the process by which children attain fluent control of their native communication also he points out that the term of acquisition is different from learning (1970).  Learners acquire a language by a subconscious process throughout which they are unknowing of grammatical rules, acquiring language is an unconscious process as well as it does not require teaching and, in this process the child authority the pace (Hoque and Bamgladesh, n.d.). </w:t>
      </w:r>
    </w:p>
    <w:p w14:paraId="52864E80" w14:textId="1A561B3C" w:rsidR="00BA44DC" w:rsidRDefault="00BA44DC" w:rsidP="005A0C40">
      <w:pPr>
        <w:pStyle w:val="Heading2"/>
        <w:numPr>
          <w:ilvl w:val="0"/>
          <w:numId w:val="0"/>
        </w:numPr>
        <w:ind w:left="720"/>
        <w:jc w:val="lowKashida"/>
      </w:pPr>
      <w:r>
        <w:tab/>
      </w:r>
      <w:r w:rsidR="008F410D">
        <w:t>SLA is concerned with the character of the hypotheses even if it is conscious or unconscious that learners come about regarding the rules of a second language (Gass, Behney, and Plonsky, 2020). In the SLA process, children acquire to create and comprehend speech (Safitri, 1981). Language competency is determined as the ability to utilize a language effectively as well as suitably throughout the range of personal, social, also in academic fields or daily life communications in a given society (</w:t>
      </w:r>
      <w:r w:rsidR="001A42E3">
        <w:t>Khasinah</w:t>
      </w:r>
      <w:r w:rsidR="008F410D">
        <w:t xml:space="preserve">, </w:t>
      </w:r>
      <w:r w:rsidR="001A42E3">
        <w:t>2014</w:t>
      </w:r>
      <w:r w:rsidR="008F410D">
        <w:t xml:space="preserve">). </w:t>
      </w:r>
    </w:p>
    <w:p w14:paraId="227E2C93" w14:textId="77777777" w:rsidR="00BA44DC" w:rsidRDefault="00BA44DC" w:rsidP="005A0C40">
      <w:pPr>
        <w:pStyle w:val="Heading2"/>
        <w:numPr>
          <w:ilvl w:val="0"/>
          <w:numId w:val="0"/>
        </w:numPr>
        <w:ind w:left="720"/>
        <w:jc w:val="lowKashida"/>
      </w:pPr>
      <w:r>
        <w:tab/>
      </w:r>
      <w:r w:rsidR="008F410D">
        <w:t>According to Eddy (n.d.) second language is acquired by those who live in a place where two or more languages are spoken and this language is necessary to be acquired to stay in contact with the rest of population who do not speak their first language. L2 acquisition is considered as one of the complex processes by Ellis in many ways even more than L1 acquisition as the elements involved are more numerous (2015). There are some differences among L2 learners and one of the most obvious ones is the term of their opening age. Some learners learn L2 from their early childhood while many others are waiting till they go to school.</w:t>
      </w:r>
    </w:p>
    <w:p w14:paraId="0DB65447" w14:textId="77777777" w:rsidR="00BA44DC" w:rsidRDefault="00BA44DC" w:rsidP="005A0C40">
      <w:pPr>
        <w:pStyle w:val="Heading2"/>
        <w:numPr>
          <w:ilvl w:val="0"/>
          <w:numId w:val="0"/>
        </w:numPr>
        <w:ind w:left="720"/>
        <w:jc w:val="lowKashida"/>
      </w:pPr>
      <w:r>
        <w:tab/>
      </w:r>
      <w:r w:rsidR="008F410D">
        <w:t xml:space="preserve"> One of the common assumptions is that children are better acquirers of a language than adults, as a result, younger acquirers will be more successful in learning a second language than adults (Ellis, 2015). Looking more closely at children in their middle childhood they turn out to be more logical in their </w:t>
      </w:r>
      <w:r w:rsidR="008F410D">
        <w:lastRenderedPageBreak/>
        <w:t>thinking and also, they are able to classify and arrange objects, but still, they are not abstract in thinking (Philp, Oliver and Mackey, 2008). Besides Singleton in his study cited by Ellis points out that older acquirers outperform younger ones in vocabulary progression (1999).</w:t>
      </w:r>
    </w:p>
    <w:p w14:paraId="060796DA" w14:textId="26CBE7DC" w:rsidR="008F410D" w:rsidRDefault="00BA44DC" w:rsidP="005A0C40">
      <w:pPr>
        <w:pStyle w:val="Heading2"/>
        <w:numPr>
          <w:ilvl w:val="0"/>
          <w:numId w:val="0"/>
        </w:numPr>
        <w:ind w:left="720"/>
        <w:jc w:val="lowKashida"/>
      </w:pPr>
      <w:r>
        <w:tab/>
      </w:r>
      <w:r w:rsidR="008F410D">
        <w:t xml:space="preserve"> But still, the effects of age on second language acquisition are difficult to analyse or complicated (Ellis, 2015). Furthermore, Cook and Singleton in their book indicate that L2 users have some unique characeristics one of them is they think differently as well as they mark that teaching another language is a traditional reason for training children’s brains (2014).</w:t>
      </w:r>
    </w:p>
    <w:p w14:paraId="2F6BD0EC" w14:textId="77777777" w:rsidR="00624FE3" w:rsidRPr="008F410D" w:rsidRDefault="00624FE3" w:rsidP="005A0C40">
      <w:pPr>
        <w:spacing w:line="276" w:lineRule="auto"/>
      </w:pPr>
    </w:p>
    <w:p w14:paraId="3EEE2E14" w14:textId="1142A53B" w:rsidR="002E62FB" w:rsidRPr="004E1DF7" w:rsidRDefault="008F410D" w:rsidP="005A0C40">
      <w:pPr>
        <w:pStyle w:val="Heading2"/>
        <w:numPr>
          <w:ilvl w:val="0"/>
          <w:numId w:val="0"/>
        </w:numPr>
        <w:ind w:left="720"/>
      </w:pPr>
      <w:r>
        <w:tab/>
      </w:r>
    </w:p>
    <w:p w14:paraId="459D8E79" w14:textId="2C7E6B62" w:rsidR="008F3570" w:rsidRDefault="002E62FB" w:rsidP="005A0C40">
      <w:pPr>
        <w:pStyle w:val="Heading2"/>
        <w:rPr>
          <w:b/>
          <w:bCs/>
        </w:rPr>
      </w:pPr>
      <w:bookmarkStart w:id="8" w:name="_Toc90500171"/>
      <w:r w:rsidRPr="000B7B19">
        <w:rPr>
          <w:b/>
          <w:bCs/>
        </w:rPr>
        <w:t>2.2.</w:t>
      </w:r>
      <w:r w:rsidR="008F3570">
        <w:rPr>
          <w:b/>
          <w:bCs/>
        </w:rPr>
        <w:t xml:space="preserve"> Subsection 2</w:t>
      </w:r>
    </w:p>
    <w:p w14:paraId="25F478D5" w14:textId="6170F616" w:rsidR="008F5BF3" w:rsidRPr="008F5BF3" w:rsidRDefault="002E62FB" w:rsidP="008F3570">
      <w:pPr>
        <w:pStyle w:val="Heading2"/>
        <w:numPr>
          <w:ilvl w:val="0"/>
          <w:numId w:val="0"/>
        </w:numPr>
        <w:ind w:left="720"/>
        <w:rPr>
          <w:b/>
          <w:bCs/>
        </w:rPr>
      </w:pPr>
      <w:r w:rsidRPr="004E1DF7">
        <w:t xml:space="preserve"> </w:t>
      </w:r>
      <w:bookmarkEnd w:id="8"/>
      <w:r w:rsidR="008F5BF3" w:rsidRPr="008F5BF3">
        <w:rPr>
          <w:b/>
          <w:bCs/>
        </w:rPr>
        <w:t>Trauma and Inability among Children</w:t>
      </w:r>
    </w:p>
    <w:p w14:paraId="1C7624AF" w14:textId="77777777" w:rsidR="00BA44DC" w:rsidRDefault="008F5BF3" w:rsidP="005A0C40">
      <w:pPr>
        <w:pStyle w:val="Heading2"/>
        <w:numPr>
          <w:ilvl w:val="0"/>
          <w:numId w:val="0"/>
        </w:numPr>
        <w:ind w:left="720"/>
        <w:jc w:val="lowKashida"/>
      </w:pPr>
      <w:r>
        <w:tab/>
        <w:t xml:space="preserve">  The term ‘trauma’ according to (</w:t>
      </w:r>
      <w:r w:rsidR="00A834C4">
        <w:t>Margaritis, 2016</w:t>
      </w:r>
      <w:r>
        <w:t>) is an event that affects the emotions of those who experienced it. As well as SAMHSA indicates that trauma is a public health issue, it exists as a consequence of violence, neglect, disaster, mislaying, war, and many other emotionally detrimental experiences. Moreover, SAMHSA points out that this event has no boundaries regarding gender, age, and race it is an approximately universal experience of humans with the mentality and substance use confusion. The impacts of trauma place an excessive burden on a person, families together with communities.</w:t>
      </w:r>
    </w:p>
    <w:p w14:paraId="7C64F20E" w14:textId="77777777" w:rsidR="00BA44DC" w:rsidRDefault="00BA44DC" w:rsidP="005A0C40">
      <w:pPr>
        <w:pStyle w:val="Heading2"/>
        <w:numPr>
          <w:ilvl w:val="0"/>
          <w:numId w:val="0"/>
        </w:numPr>
        <w:ind w:left="720"/>
        <w:jc w:val="lowKashida"/>
      </w:pPr>
      <w:r>
        <w:tab/>
      </w:r>
      <w:r w:rsidR="008F5BF3">
        <w:t xml:space="preserve"> Besides many of those who experience this event will remain with their lives without a lasting negative response while others who have more difficulties with it also experience traumatic stress reactions (2014). Children can be more emotionally affected than other ages like adults (Anon, n.d.). Childhood traumatic events are common and are more expected to be psychologically overwhelming because they probably bluster a child’s sense of safety and guarantee and lead to abstract feelings of anxiety, fear, shame, anger, and uselessness (Cohen, Mannarino, and Deblinger, 2012). Malizia, N. argued that if trauma occurs in certain phases of development there is a real danger that the recently acquired skills and capabilities could be placed in danger.</w:t>
      </w:r>
    </w:p>
    <w:p w14:paraId="30A1B381" w14:textId="77777777" w:rsidR="00BA44DC" w:rsidRDefault="00BA44DC" w:rsidP="005A0C40">
      <w:pPr>
        <w:pStyle w:val="Heading2"/>
        <w:numPr>
          <w:ilvl w:val="0"/>
          <w:numId w:val="0"/>
        </w:numPr>
        <w:ind w:left="720"/>
        <w:jc w:val="lowKashida"/>
      </w:pPr>
      <w:r>
        <w:lastRenderedPageBreak/>
        <w:tab/>
      </w:r>
      <w:r w:rsidR="008F5BF3">
        <w:t xml:space="preserve"> Additionally, he stated that in times past it was thought that children were kept out from traumatic circumstances, conversely, now, very young children respond to trauma and resultant misery (2017). The brain starts to develop before birth with the most significant and fast development occurring during early childhood. The event of trauma in childhood has a great impact on the development of the brain and how the structures in the brain work. The brain gets sensitized through which new information is authorized (Kirouac and Mcbride, 2009). Lavine and Kline indicated that the most universal causes of the possible traumatic reaction include accidents, falls, and invasive surgical processes.</w:t>
      </w:r>
    </w:p>
    <w:p w14:paraId="5A22FFA9" w14:textId="4670212C" w:rsidR="002E62FB" w:rsidRPr="004E1DF7" w:rsidRDefault="00BA44DC" w:rsidP="005A0C40">
      <w:pPr>
        <w:pStyle w:val="Heading2"/>
        <w:numPr>
          <w:ilvl w:val="0"/>
          <w:numId w:val="0"/>
        </w:numPr>
        <w:ind w:left="720"/>
        <w:jc w:val="lowKashida"/>
      </w:pPr>
      <w:r>
        <w:tab/>
      </w:r>
      <w:r w:rsidR="008F5BF3">
        <w:t xml:space="preserve"> Besides, they announced that often these circumstances have no lasting ill effects (2006). Traumatic experiences can set physical reactions and strong emotions that can remain long after the event, or they may feel physiological reactions just like heart pounding, fear, as well as helplessness. Even though adults try to keep children safe, but dangerous incidents still happen, this danger may come from community violence or from within the family, and school shooting (Peterson, 2018).</w:t>
      </w:r>
    </w:p>
    <w:p w14:paraId="43320A0C" w14:textId="71B8541C" w:rsidR="002E62FB" w:rsidRPr="004E1DF7" w:rsidRDefault="002E62FB" w:rsidP="002E62FB">
      <w:pPr>
        <w:rPr>
          <w:b/>
          <w:bCs/>
          <w:sz w:val="28"/>
          <w:szCs w:val="28"/>
        </w:rPr>
      </w:pPr>
    </w:p>
    <w:p w14:paraId="4CAE21D6" w14:textId="4F54F70B" w:rsidR="003043E8" w:rsidRDefault="003043E8" w:rsidP="003043E8">
      <w:pPr>
        <w:jc w:val="center"/>
        <w:rPr>
          <w:b/>
          <w:bCs/>
          <w:sz w:val="32"/>
          <w:szCs w:val="32"/>
        </w:rPr>
      </w:pPr>
    </w:p>
    <w:p w14:paraId="099634D8" w14:textId="6275FFC2" w:rsidR="003043E8" w:rsidRDefault="003043E8" w:rsidP="003043E8">
      <w:pPr>
        <w:jc w:val="center"/>
        <w:rPr>
          <w:b/>
          <w:bCs/>
          <w:sz w:val="32"/>
          <w:szCs w:val="32"/>
        </w:rPr>
      </w:pPr>
    </w:p>
    <w:p w14:paraId="63E1A5A4" w14:textId="6AA71541" w:rsidR="003043E8" w:rsidRDefault="003043E8" w:rsidP="003043E8">
      <w:pPr>
        <w:jc w:val="center"/>
        <w:rPr>
          <w:b/>
          <w:bCs/>
          <w:sz w:val="32"/>
          <w:szCs w:val="32"/>
        </w:rPr>
      </w:pPr>
    </w:p>
    <w:p w14:paraId="26E75C62" w14:textId="14CFDDD7" w:rsidR="005A0C40" w:rsidRDefault="005A0C40" w:rsidP="003043E8">
      <w:pPr>
        <w:jc w:val="center"/>
        <w:rPr>
          <w:b/>
          <w:bCs/>
          <w:sz w:val="32"/>
          <w:szCs w:val="32"/>
        </w:rPr>
      </w:pPr>
    </w:p>
    <w:p w14:paraId="057E4A77" w14:textId="58FB6409" w:rsidR="005A0C40" w:rsidRDefault="005A0C40" w:rsidP="003043E8">
      <w:pPr>
        <w:jc w:val="center"/>
        <w:rPr>
          <w:b/>
          <w:bCs/>
          <w:sz w:val="32"/>
          <w:szCs w:val="32"/>
        </w:rPr>
      </w:pPr>
    </w:p>
    <w:p w14:paraId="3F399EF0" w14:textId="209325B8" w:rsidR="005A0C40" w:rsidRDefault="005A0C40" w:rsidP="003043E8">
      <w:pPr>
        <w:jc w:val="center"/>
        <w:rPr>
          <w:b/>
          <w:bCs/>
          <w:sz w:val="32"/>
          <w:szCs w:val="32"/>
        </w:rPr>
      </w:pPr>
    </w:p>
    <w:p w14:paraId="481AD717" w14:textId="48BA5FA0" w:rsidR="005A0C40" w:rsidRDefault="005A0C40" w:rsidP="003043E8">
      <w:pPr>
        <w:jc w:val="center"/>
        <w:rPr>
          <w:b/>
          <w:bCs/>
          <w:sz w:val="32"/>
          <w:szCs w:val="32"/>
        </w:rPr>
      </w:pPr>
    </w:p>
    <w:p w14:paraId="30F367E6" w14:textId="04E5B62E" w:rsidR="005A0C40" w:rsidRDefault="005A0C40" w:rsidP="003043E8">
      <w:pPr>
        <w:jc w:val="center"/>
        <w:rPr>
          <w:b/>
          <w:bCs/>
          <w:sz w:val="32"/>
          <w:szCs w:val="32"/>
        </w:rPr>
      </w:pPr>
    </w:p>
    <w:p w14:paraId="7B8AAB18" w14:textId="11D2B441" w:rsidR="005A0C40" w:rsidRDefault="005A0C40" w:rsidP="003043E8">
      <w:pPr>
        <w:jc w:val="center"/>
        <w:rPr>
          <w:b/>
          <w:bCs/>
          <w:sz w:val="32"/>
          <w:szCs w:val="32"/>
        </w:rPr>
      </w:pPr>
    </w:p>
    <w:p w14:paraId="5B59D0E4" w14:textId="1FAFAC46" w:rsidR="005A0C40" w:rsidRDefault="005A0C40" w:rsidP="003043E8">
      <w:pPr>
        <w:jc w:val="center"/>
        <w:rPr>
          <w:b/>
          <w:bCs/>
          <w:sz w:val="32"/>
          <w:szCs w:val="32"/>
        </w:rPr>
      </w:pPr>
    </w:p>
    <w:p w14:paraId="0983452A" w14:textId="77777777" w:rsidR="00BA44DC" w:rsidRDefault="00BA44DC" w:rsidP="009D6412">
      <w:pPr>
        <w:pStyle w:val="Heading1"/>
        <w:rPr>
          <w:sz w:val="28"/>
          <w:szCs w:val="28"/>
        </w:rPr>
      </w:pPr>
      <w:bookmarkStart w:id="9" w:name="_Toc90500173"/>
    </w:p>
    <w:p w14:paraId="617BD257" w14:textId="56B56F7F" w:rsidR="009D6412" w:rsidRPr="009D6412" w:rsidRDefault="001773B2" w:rsidP="009D6412">
      <w:pPr>
        <w:pStyle w:val="Heading1"/>
        <w:rPr>
          <w:sz w:val="28"/>
          <w:szCs w:val="28"/>
        </w:rPr>
      </w:pPr>
      <w:r w:rsidRPr="004E1DF7">
        <w:rPr>
          <w:sz w:val="28"/>
          <w:szCs w:val="28"/>
        </w:rPr>
        <w:lastRenderedPageBreak/>
        <w:t xml:space="preserve">Chapter </w:t>
      </w:r>
      <w:r w:rsidR="002E62FB" w:rsidRPr="004E1DF7">
        <w:rPr>
          <w:sz w:val="28"/>
          <w:szCs w:val="28"/>
        </w:rPr>
        <w:t>T</w:t>
      </w:r>
      <w:r w:rsidRPr="004E1DF7">
        <w:rPr>
          <w:sz w:val="28"/>
          <w:szCs w:val="28"/>
        </w:rPr>
        <w:t>hree</w:t>
      </w:r>
      <w:r w:rsidR="002E62FB" w:rsidRPr="004E1DF7">
        <w:rPr>
          <w:sz w:val="28"/>
          <w:szCs w:val="28"/>
        </w:rPr>
        <w:t>: Methods</w:t>
      </w:r>
      <w:bookmarkEnd w:id="9"/>
    </w:p>
    <w:p w14:paraId="06A549BC" w14:textId="0E8F33F7" w:rsidR="009D6412" w:rsidRPr="009D6412" w:rsidRDefault="009D6412" w:rsidP="009D6412">
      <w:pPr>
        <w:spacing w:line="276" w:lineRule="auto"/>
        <w:jc w:val="lowKashida"/>
        <w:rPr>
          <w:sz w:val="28"/>
          <w:szCs w:val="180"/>
        </w:rPr>
      </w:pPr>
      <w:r>
        <w:tab/>
      </w:r>
      <w:r w:rsidRPr="009D6412">
        <w:rPr>
          <w:sz w:val="28"/>
          <w:szCs w:val="180"/>
        </w:rPr>
        <w:t xml:space="preserve">This section provides an analysis of the chosen research questions and their answers to the study. Furthermore, this section will describe how the data have been collected. In light of the lack of knowledge of how traumatic children can acquire L2, </w:t>
      </w:r>
      <w:r w:rsidR="00BF41CC">
        <w:rPr>
          <w:sz w:val="28"/>
          <w:szCs w:val="180"/>
        </w:rPr>
        <w:t>we</w:t>
      </w:r>
      <w:r w:rsidRPr="009D6412">
        <w:rPr>
          <w:sz w:val="28"/>
          <w:szCs w:val="180"/>
        </w:rPr>
        <w:t xml:space="preserve"> sought to expand some understandings about their situations as well as their ability for acquiring a second language among Kurdistan-Iraq children. As a consequence, to present more clues about their capacity for learning new skills and also the role of their family to improve their second language moreover the treatment of individuals and culture toward them </w:t>
      </w:r>
      <w:r w:rsidR="00BF41CC">
        <w:rPr>
          <w:sz w:val="28"/>
          <w:szCs w:val="180"/>
        </w:rPr>
        <w:t>we</w:t>
      </w:r>
      <w:r w:rsidRPr="009D6412">
        <w:rPr>
          <w:sz w:val="28"/>
          <w:szCs w:val="180"/>
        </w:rPr>
        <w:t xml:space="preserve"> conducted a survey </w:t>
      </w:r>
      <w:r w:rsidR="00BF41CC">
        <w:rPr>
          <w:sz w:val="28"/>
          <w:szCs w:val="180"/>
        </w:rPr>
        <w:t>we</w:t>
      </w:r>
      <w:r w:rsidRPr="009D6412">
        <w:rPr>
          <w:sz w:val="28"/>
          <w:szCs w:val="180"/>
        </w:rPr>
        <w:t xml:space="preserve"> chose to focus on a variety of participants to collect more about traumatic children in our society. </w:t>
      </w:r>
      <w:r w:rsidR="00255F2C">
        <w:rPr>
          <w:sz w:val="28"/>
          <w:szCs w:val="180"/>
        </w:rPr>
        <w:t>We are</w:t>
      </w:r>
      <w:r w:rsidRPr="009D6412">
        <w:rPr>
          <w:sz w:val="28"/>
          <w:szCs w:val="180"/>
        </w:rPr>
        <w:t xml:space="preserve"> interested in finding out how traumatic children can be better at learning L2 as well as the strategies that they use with children during their experience with trauma.</w:t>
      </w:r>
    </w:p>
    <w:p w14:paraId="53CD04D4" w14:textId="77777777" w:rsidR="009D6412" w:rsidRPr="009D6412" w:rsidRDefault="009D6412" w:rsidP="009D6412"/>
    <w:p w14:paraId="34024462" w14:textId="77777777" w:rsidR="009D6412" w:rsidRPr="009D6412" w:rsidRDefault="009D6412" w:rsidP="009D6412"/>
    <w:p w14:paraId="0F70D844" w14:textId="6A8259C6" w:rsidR="001773B2" w:rsidRDefault="002E62FB" w:rsidP="00BA44DC">
      <w:pPr>
        <w:pStyle w:val="Heading2"/>
        <w:numPr>
          <w:ilvl w:val="0"/>
          <w:numId w:val="0"/>
        </w:numPr>
      </w:pPr>
      <w:bookmarkStart w:id="10" w:name="_Toc90500174"/>
      <w:r w:rsidRPr="004E1DF7">
        <w:t>3.1. Context</w:t>
      </w:r>
      <w:bookmarkEnd w:id="10"/>
    </w:p>
    <w:p w14:paraId="0A784965" w14:textId="5DAC0953" w:rsidR="009D6412" w:rsidRDefault="009D6412" w:rsidP="00FA5B01">
      <w:pPr>
        <w:spacing w:line="276" w:lineRule="auto"/>
        <w:jc w:val="lowKashida"/>
        <w:rPr>
          <w:sz w:val="28"/>
          <w:szCs w:val="180"/>
        </w:rPr>
      </w:pPr>
      <w:r w:rsidRPr="009D6412">
        <w:rPr>
          <w:sz w:val="28"/>
          <w:szCs w:val="180"/>
        </w:rPr>
        <w:tab/>
        <w:t>The current research took</w:t>
      </w:r>
      <w:r w:rsidR="00255F2C">
        <w:rPr>
          <w:sz w:val="28"/>
          <w:szCs w:val="180"/>
        </w:rPr>
        <w:t xml:space="preserve"> a</w:t>
      </w:r>
      <w:r w:rsidRPr="009D6412">
        <w:rPr>
          <w:sz w:val="28"/>
          <w:szCs w:val="180"/>
        </w:rPr>
        <w:t xml:space="preserve"> place in the 2021-22 academic year, and it has been accomplished in Iraqi Kurdistan and 14 of the selected participants were at Salahaddin University, College of Education, 3 at Erbil Polytechnic University, and 2 of them were at Tishk University. The purpose of choosing these contexts is to collect valid and dependable data.</w:t>
      </w:r>
    </w:p>
    <w:p w14:paraId="1219A001" w14:textId="77777777" w:rsidR="009D6412" w:rsidRPr="009D6412" w:rsidRDefault="009D6412" w:rsidP="009D6412">
      <w:pPr>
        <w:spacing w:line="276" w:lineRule="auto"/>
        <w:jc w:val="lowKashida"/>
        <w:rPr>
          <w:sz w:val="28"/>
          <w:szCs w:val="180"/>
        </w:rPr>
      </w:pPr>
    </w:p>
    <w:p w14:paraId="440FF8CB" w14:textId="3E77DCD7" w:rsidR="002E62FB" w:rsidRDefault="002E62FB" w:rsidP="00BA44DC">
      <w:pPr>
        <w:pStyle w:val="Heading2"/>
        <w:numPr>
          <w:ilvl w:val="0"/>
          <w:numId w:val="0"/>
        </w:numPr>
      </w:pPr>
      <w:bookmarkStart w:id="11" w:name="_Toc90500175"/>
      <w:r w:rsidRPr="004E1DF7">
        <w:t>3.2. Participants</w:t>
      </w:r>
      <w:bookmarkEnd w:id="11"/>
    </w:p>
    <w:p w14:paraId="175FFB7A" w14:textId="1FE50F8C" w:rsidR="009D6412" w:rsidRPr="009D6412" w:rsidRDefault="009D6412" w:rsidP="009D6412">
      <w:pPr>
        <w:spacing w:line="276" w:lineRule="auto"/>
        <w:jc w:val="lowKashida"/>
        <w:rPr>
          <w:sz w:val="28"/>
          <w:szCs w:val="180"/>
        </w:rPr>
      </w:pPr>
      <w:r w:rsidRPr="009D6412">
        <w:rPr>
          <w:sz w:val="28"/>
          <w:szCs w:val="180"/>
        </w:rPr>
        <w:t xml:space="preserve">   </w:t>
      </w:r>
      <w:r w:rsidR="00BA44DC">
        <w:rPr>
          <w:sz w:val="28"/>
          <w:szCs w:val="180"/>
        </w:rPr>
        <w:tab/>
      </w:r>
      <w:r w:rsidRPr="009D6412">
        <w:rPr>
          <w:sz w:val="28"/>
          <w:szCs w:val="180"/>
        </w:rPr>
        <w:t xml:space="preserve">Overall, 21 undergraduates with graduate students participated in a survey questionnaire to collect reliable data for this research, participants had a variety of backgrounds including, age, level of education as well as occupation. Of those who reported their nationality all were (100%) Kurdish. Their age ranged between (15-25), 5 participants (28.3%) were between (15-20), and 16 of them (76.2%) were between (20-25). The participants had different levels of education, 3 participants (14.3%) were graduate students, and 18 (85.7%) were undergraduate students. According to their responses about their occupation, 14 participants (66.8%) were just students at college, 3 of them (14.3%) were teachers, 1 of the participants (4.8%) </w:t>
      </w:r>
      <w:r w:rsidRPr="009D6412">
        <w:rPr>
          <w:sz w:val="28"/>
          <w:szCs w:val="180"/>
        </w:rPr>
        <w:lastRenderedPageBreak/>
        <w:t>was a student at college and at the same time works as a teacher, and 3 of them (14.4%) still had no job.</w:t>
      </w:r>
    </w:p>
    <w:p w14:paraId="26D6E706" w14:textId="77777777" w:rsidR="009D6412" w:rsidRPr="009D6412" w:rsidRDefault="009D6412" w:rsidP="009D6412"/>
    <w:p w14:paraId="4DE8D243" w14:textId="1D699165" w:rsidR="002E62FB" w:rsidRDefault="002E62FB" w:rsidP="00BA44DC">
      <w:pPr>
        <w:pStyle w:val="Heading2"/>
        <w:numPr>
          <w:ilvl w:val="0"/>
          <w:numId w:val="0"/>
        </w:numPr>
      </w:pPr>
      <w:bookmarkStart w:id="12" w:name="_Toc90500176"/>
      <w:r w:rsidRPr="004E1DF7">
        <w:t>3.3. Instrument/Tool</w:t>
      </w:r>
      <w:bookmarkEnd w:id="12"/>
    </w:p>
    <w:p w14:paraId="75FB9CB7" w14:textId="0C011090" w:rsidR="009D6412" w:rsidRPr="009E213F" w:rsidRDefault="009E213F" w:rsidP="009E213F">
      <w:pPr>
        <w:spacing w:line="276" w:lineRule="auto"/>
        <w:jc w:val="lowKashida"/>
        <w:rPr>
          <w:sz w:val="28"/>
          <w:szCs w:val="180"/>
        </w:rPr>
      </w:pPr>
      <w:r w:rsidRPr="009E213F">
        <w:rPr>
          <w:sz w:val="28"/>
          <w:szCs w:val="180"/>
        </w:rPr>
        <w:t xml:space="preserve">   </w:t>
      </w:r>
      <w:r w:rsidR="00BA44DC">
        <w:rPr>
          <w:sz w:val="28"/>
          <w:szCs w:val="180"/>
        </w:rPr>
        <w:tab/>
      </w:r>
      <w:r w:rsidRPr="009E213F">
        <w:rPr>
          <w:sz w:val="28"/>
          <w:szCs w:val="180"/>
        </w:rPr>
        <w:t>The tool that has been used for this research paper is an online survey questionnaire, and it consists of two sections the first section includes 4 questions which seek the participant’s information about the traumatic children, whereas the other section consisting 3 questions, attempts to figure out of the role of the family in developing their skills especially acquiring a second language. Additionally, the treatment of individuals as well as their culture toward them.</w:t>
      </w:r>
    </w:p>
    <w:p w14:paraId="3646D85D" w14:textId="794B65C2" w:rsidR="002E62FB" w:rsidRPr="009E213F" w:rsidRDefault="002E62FB" w:rsidP="009E213F">
      <w:pPr>
        <w:spacing w:line="276" w:lineRule="auto"/>
        <w:jc w:val="lowKashida"/>
        <w:rPr>
          <w:sz w:val="36"/>
          <w:szCs w:val="36"/>
        </w:rPr>
      </w:pPr>
    </w:p>
    <w:p w14:paraId="5C8BB691" w14:textId="76E7B283" w:rsidR="002E62FB" w:rsidRDefault="002E62FB" w:rsidP="00AE5144">
      <w:pPr>
        <w:jc w:val="both"/>
        <w:rPr>
          <w:sz w:val="32"/>
          <w:szCs w:val="32"/>
        </w:rPr>
      </w:pPr>
    </w:p>
    <w:p w14:paraId="31B843A0" w14:textId="05072AAB" w:rsidR="002E62FB" w:rsidRDefault="002E62FB" w:rsidP="00AE5144">
      <w:pPr>
        <w:jc w:val="both"/>
        <w:rPr>
          <w:sz w:val="32"/>
          <w:szCs w:val="32"/>
        </w:rPr>
      </w:pPr>
    </w:p>
    <w:p w14:paraId="7EFC97EB" w14:textId="3B5CFC3F" w:rsidR="002E62FB" w:rsidRDefault="002E62FB" w:rsidP="00AE5144">
      <w:pPr>
        <w:jc w:val="both"/>
        <w:rPr>
          <w:sz w:val="32"/>
          <w:szCs w:val="32"/>
        </w:rPr>
      </w:pPr>
    </w:p>
    <w:p w14:paraId="7945C9AF" w14:textId="055745C0" w:rsidR="002E62FB" w:rsidRDefault="002E62FB" w:rsidP="00AE5144">
      <w:pPr>
        <w:jc w:val="both"/>
        <w:rPr>
          <w:sz w:val="32"/>
          <w:szCs w:val="32"/>
        </w:rPr>
      </w:pPr>
    </w:p>
    <w:p w14:paraId="001B7DF1" w14:textId="39BB39F4" w:rsidR="002E62FB" w:rsidRDefault="002E62FB" w:rsidP="00AE5144">
      <w:pPr>
        <w:jc w:val="both"/>
        <w:rPr>
          <w:sz w:val="32"/>
          <w:szCs w:val="32"/>
        </w:rPr>
      </w:pPr>
    </w:p>
    <w:p w14:paraId="5EAB1058" w14:textId="639EEBDD" w:rsidR="002E62FB" w:rsidRDefault="002E62FB" w:rsidP="00AE5144">
      <w:pPr>
        <w:jc w:val="both"/>
        <w:rPr>
          <w:sz w:val="32"/>
          <w:szCs w:val="32"/>
        </w:rPr>
      </w:pPr>
    </w:p>
    <w:p w14:paraId="62CB6CB4" w14:textId="3116130D" w:rsidR="002E62FB" w:rsidRDefault="002E62FB" w:rsidP="00AE5144">
      <w:pPr>
        <w:jc w:val="both"/>
        <w:rPr>
          <w:sz w:val="32"/>
          <w:szCs w:val="32"/>
        </w:rPr>
      </w:pPr>
    </w:p>
    <w:p w14:paraId="36E5B583" w14:textId="257129A0" w:rsidR="002E62FB" w:rsidRDefault="002E62FB" w:rsidP="00AE5144">
      <w:pPr>
        <w:jc w:val="both"/>
        <w:rPr>
          <w:sz w:val="32"/>
          <w:szCs w:val="32"/>
        </w:rPr>
      </w:pPr>
    </w:p>
    <w:p w14:paraId="01569A19" w14:textId="726262AF" w:rsidR="002E62FB" w:rsidRDefault="002E62FB" w:rsidP="00AE5144">
      <w:pPr>
        <w:jc w:val="both"/>
        <w:rPr>
          <w:sz w:val="32"/>
          <w:szCs w:val="32"/>
        </w:rPr>
      </w:pPr>
    </w:p>
    <w:p w14:paraId="4370B6DB" w14:textId="5623C87F" w:rsidR="002E62FB" w:rsidRDefault="002E62FB" w:rsidP="00AE5144">
      <w:pPr>
        <w:jc w:val="both"/>
        <w:rPr>
          <w:sz w:val="32"/>
          <w:szCs w:val="32"/>
        </w:rPr>
      </w:pPr>
    </w:p>
    <w:p w14:paraId="35CFA148" w14:textId="5B55FFC2" w:rsidR="002E62FB" w:rsidRDefault="002E62FB" w:rsidP="00AE5144">
      <w:pPr>
        <w:jc w:val="both"/>
        <w:rPr>
          <w:sz w:val="32"/>
          <w:szCs w:val="32"/>
        </w:rPr>
      </w:pPr>
    </w:p>
    <w:p w14:paraId="0D4190AB" w14:textId="2757A5C6" w:rsidR="00FA5B01" w:rsidRDefault="00FA5B01" w:rsidP="00AE5144">
      <w:pPr>
        <w:jc w:val="both"/>
        <w:rPr>
          <w:sz w:val="32"/>
          <w:szCs w:val="32"/>
        </w:rPr>
      </w:pPr>
    </w:p>
    <w:p w14:paraId="687F5280" w14:textId="77777777" w:rsidR="00FA5B01" w:rsidRDefault="00FA5B01" w:rsidP="00AE5144">
      <w:pPr>
        <w:jc w:val="both"/>
        <w:rPr>
          <w:sz w:val="32"/>
          <w:szCs w:val="32"/>
        </w:rPr>
      </w:pPr>
    </w:p>
    <w:p w14:paraId="6058212A" w14:textId="77777777" w:rsidR="004E1DF7" w:rsidRDefault="004E1DF7" w:rsidP="002E62FB">
      <w:pPr>
        <w:pStyle w:val="Heading1"/>
        <w:rPr>
          <w:sz w:val="28"/>
          <w:szCs w:val="28"/>
        </w:rPr>
      </w:pPr>
    </w:p>
    <w:p w14:paraId="772565F4" w14:textId="0D6E6CFF" w:rsidR="001773B2" w:rsidRPr="004E1DF7" w:rsidRDefault="001773B2" w:rsidP="002E62FB">
      <w:pPr>
        <w:pStyle w:val="Heading1"/>
        <w:rPr>
          <w:sz w:val="28"/>
          <w:szCs w:val="28"/>
        </w:rPr>
      </w:pPr>
      <w:bookmarkStart w:id="13" w:name="_Toc90500177"/>
      <w:r w:rsidRPr="004E1DF7">
        <w:rPr>
          <w:sz w:val="28"/>
          <w:szCs w:val="28"/>
        </w:rPr>
        <w:lastRenderedPageBreak/>
        <w:t xml:space="preserve">Chapter </w:t>
      </w:r>
      <w:r w:rsidR="002E62FB" w:rsidRPr="004E1DF7">
        <w:rPr>
          <w:sz w:val="28"/>
          <w:szCs w:val="28"/>
        </w:rPr>
        <w:t>F</w:t>
      </w:r>
      <w:r w:rsidRPr="004E1DF7">
        <w:rPr>
          <w:sz w:val="28"/>
          <w:szCs w:val="28"/>
        </w:rPr>
        <w:t>our</w:t>
      </w:r>
      <w:r w:rsidR="002E62FB" w:rsidRPr="004E1DF7">
        <w:rPr>
          <w:sz w:val="28"/>
          <w:szCs w:val="28"/>
        </w:rPr>
        <w:t>: Results</w:t>
      </w:r>
      <w:bookmarkEnd w:id="13"/>
    </w:p>
    <w:p w14:paraId="6648B162" w14:textId="7EE443A8" w:rsidR="002E62FB" w:rsidRDefault="004B5A71" w:rsidP="000565B6">
      <w:pPr>
        <w:spacing w:line="276" w:lineRule="auto"/>
        <w:jc w:val="lowKashida"/>
        <w:rPr>
          <w:sz w:val="28"/>
          <w:szCs w:val="28"/>
          <w:lang w:val="en-AU"/>
        </w:rPr>
      </w:pPr>
      <w:r w:rsidRPr="004B5A71">
        <w:rPr>
          <w:sz w:val="32"/>
          <w:szCs w:val="32"/>
          <w:lang w:val="en-AU"/>
        </w:rPr>
        <w:t xml:space="preserve">   </w:t>
      </w:r>
      <w:r>
        <w:rPr>
          <w:sz w:val="32"/>
          <w:szCs w:val="32"/>
          <w:lang w:val="en-AU"/>
        </w:rPr>
        <w:tab/>
      </w:r>
      <w:r w:rsidR="005E6703">
        <w:rPr>
          <w:sz w:val="28"/>
          <w:szCs w:val="28"/>
          <w:lang w:val="en-AU"/>
        </w:rPr>
        <w:t>We</w:t>
      </w:r>
      <w:r>
        <w:rPr>
          <w:sz w:val="28"/>
          <w:szCs w:val="28"/>
          <w:lang w:val="en-AU"/>
        </w:rPr>
        <w:t xml:space="preserve"> </w:t>
      </w:r>
      <w:r w:rsidRPr="004B5A71">
        <w:rPr>
          <w:sz w:val="28"/>
          <w:szCs w:val="28"/>
          <w:lang w:val="en-AU"/>
        </w:rPr>
        <w:t xml:space="preserve">assembled the data for </w:t>
      </w:r>
      <w:r w:rsidR="005E6703">
        <w:rPr>
          <w:sz w:val="28"/>
          <w:szCs w:val="28"/>
          <w:lang w:val="en-AU"/>
        </w:rPr>
        <w:t>our</w:t>
      </w:r>
      <w:r w:rsidRPr="004B5A71">
        <w:rPr>
          <w:sz w:val="28"/>
          <w:szCs w:val="28"/>
          <w:lang w:val="en-AU"/>
        </w:rPr>
        <w:t xml:space="preserve"> research paper using an online survey questionnaire and, in this section, the answers will be discussed and presented. Moreover, only the important ideas which were collected by the survey questionnaire will be presented to achieve useful information about the inquiry. There were two sections in a survey questionnaire: in the first three questions (Illustration 1) unipolar Likert scale was used, four different options for the first question and the options of the second and third questions were the same and they were yes, no, and I haven't a clue. In the second section, </w:t>
      </w:r>
      <w:r w:rsidR="000565B6">
        <w:rPr>
          <w:sz w:val="28"/>
          <w:szCs w:val="28"/>
          <w:lang w:val="en-AU"/>
        </w:rPr>
        <w:t>we</w:t>
      </w:r>
      <w:r w:rsidRPr="004B5A71">
        <w:rPr>
          <w:sz w:val="28"/>
          <w:szCs w:val="28"/>
          <w:lang w:val="en-AU"/>
        </w:rPr>
        <w:t xml:space="preserve"> asked some special questions</w:t>
      </w:r>
      <w:r w:rsidR="000C6F20" w:rsidRPr="000C6F20">
        <w:rPr>
          <w:sz w:val="28"/>
          <w:szCs w:val="28"/>
          <w:lang w:val="en-AU"/>
        </w:rPr>
        <w:t xml:space="preserve"> as presented in (Illustration 2).</w:t>
      </w:r>
    </w:p>
    <w:p w14:paraId="1B03598B" w14:textId="77777777" w:rsidR="004B5A71" w:rsidRPr="004B5A71" w:rsidRDefault="004B5A71" w:rsidP="000565B6">
      <w:pPr>
        <w:spacing w:line="276" w:lineRule="auto"/>
        <w:jc w:val="lowKashida"/>
        <w:rPr>
          <w:sz w:val="28"/>
          <w:szCs w:val="28"/>
          <w:lang w:val="en-AU"/>
        </w:rPr>
      </w:pPr>
    </w:p>
    <w:p w14:paraId="13B5D8E8" w14:textId="424EF5AD" w:rsidR="002E62FB" w:rsidRDefault="002E62FB" w:rsidP="00C531B3">
      <w:pPr>
        <w:jc w:val="both"/>
        <w:rPr>
          <w:sz w:val="32"/>
          <w:szCs w:val="32"/>
        </w:rPr>
      </w:pPr>
    </w:p>
    <w:p w14:paraId="6A33CCEE" w14:textId="6049B38E" w:rsidR="002E62FB" w:rsidRDefault="002E62FB" w:rsidP="00C531B3">
      <w:pPr>
        <w:jc w:val="both"/>
        <w:rPr>
          <w:sz w:val="32"/>
          <w:szCs w:val="32"/>
        </w:rPr>
      </w:pPr>
    </w:p>
    <w:p w14:paraId="067A3A69" w14:textId="1A1F903C" w:rsidR="002E62FB" w:rsidRDefault="002E62FB" w:rsidP="00C531B3">
      <w:pPr>
        <w:jc w:val="both"/>
        <w:rPr>
          <w:sz w:val="32"/>
          <w:szCs w:val="32"/>
        </w:rPr>
      </w:pPr>
    </w:p>
    <w:p w14:paraId="47ED0937" w14:textId="6B875E64" w:rsidR="002E62FB" w:rsidRDefault="002E62FB" w:rsidP="00C531B3">
      <w:pPr>
        <w:jc w:val="both"/>
        <w:rPr>
          <w:sz w:val="32"/>
          <w:szCs w:val="32"/>
        </w:rPr>
      </w:pPr>
    </w:p>
    <w:p w14:paraId="433D133F" w14:textId="1918278A" w:rsidR="002E62FB" w:rsidRDefault="002E62FB" w:rsidP="00C531B3">
      <w:pPr>
        <w:jc w:val="both"/>
        <w:rPr>
          <w:sz w:val="32"/>
          <w:szCs w:val="32"/>
        </w:rPr>
      </w:pPr>
    </w:p>
    <w:p w14:paraId="4EB18FD4" w14:textId="0CE7A8C9" w:rsidR="002E62FB" w:rsidRDefault="002E62FB" w:rsidP="00C531B3">
      <w:pPr>
        <w:jc w:val="both"/>
        <w:rPr>
          <w:sz w:val="32"/>
          <w:szCs w:val="32"/>
        </w:rPr>
      </w:pPr>
    </w:p>
    <w:p w14:paraId="2E42E8A8" w14:textId="57E4535D" w:rsidR="002E62FB" w:rsidRDefault="002E62FB" w:rsidP="00C531B3">
      <w:pPr>
        <w:jc w:val="both"/>
        <w:rPr>
          <w:sz w:val="32"/>
          <w:szCs w:val="32"/>
        </w:rPr>
      </w:pPr>
    </w:p>
    <w:p w14:paraId="6D5F0AEC" w14:textId="7232EE67" w:rsidR="002E62FB" w:rsidRDefault="002E62FB" w:rsidP="00C531B3">
      <w:pPr>
        <w:jc w:val="both"/>
        <w:rPr>
          <w:sz w:val="32"/>
          <w:szCs w:val="32"/>
        </w:rPr>
      </w:pPr>
    </w:p>
    <w:p w14:paraId="26F0CA33" w14:textId="7E89C5D7" w:rsidR="002E62FB" w:rsidRDefault="002E62FB" w:rsidP="00C531B3">
      <w:pPr>
        <w:jc w:val="both"/>
        <w:rPr>
          <w:sz w:val="32"/>
          <w:szCs w:val="32"/>
        </w:rPr>
      </w:pPr>
    </w:p>
    <w:p w14:paraId="0677B59B" w14:textId="397EAF62" w:rsidR="002E62FB" w:rsidRDefault="002E62FB" w:rsidP="00C531B3">
      <w:pPr>
        <w:jc w:val="both"/>
        <w:rPr>
          <w:sz w:val="32"/>
          <w:szCs w:val="32"/>
        </w:rPr>
      </w:pPr>
    </w:p>
    <w:p w14:paraId="4C1B25A8" w14:textId="48807CD1" w:rsidR="002E62FB" w:rsidRDefault="002E62FB" w:rsidP="00C531B3">
      <w:pPr>
        <w:jc w:val="both"/>
        <w:rPr>
          <w:sz w:val="32"/>
          <w:szCs w:val="32"/>
        </w:rPr>
      </w:pPr>
    </w:p>
    <w:p w14:paraId="04412F27" w14:textId="53BA9ABF" w:rsidR="002E62FB" w:rsidRDefault="002E62FB" w:rsidP="00C531B3">
      <w:pPr>
        <w:jc w:val="both"/>
        <w:rPr>
          <w:sz w:val="32"/>
          <w:szCs w:val="32"/>
        </w:rPr>
      </w:pPr>
    </w:p>
    <w:p w14:paraId="38CF7857" w14:textId="0A486B1D" w:rsidR="002E62FB" w:rsidRDefault="002E62FB" w:rsidP="00C531B3">
      <w:pPr>
        <w:jc w:val="both"/>
        <w:rPr>
          <w:sz w:val="32"/>
          <w:szCs w:val="32"/>
        </w:rPr>
      </w:pPr>
    </w:p>
    <w:p w14:paraId="1741F248" w14:textId="57F87737" w:rsidR="002E62FB" w:rsidRDefault="002E62FB" w:rsidP="00C531B3">
      <w:pPr>
        <w:jc w:val="both"/>
        <w:rPr>
          <w:sz w:val="32"/>
          <w:szCs w:val="32"/>
        </w:rPr>
      </w:pPr>
    </w:p>
    <w:p w14:paraId="603B1E2A" w14:textId="06B122B9" w:rsidR="004B5A71" w:rsidRDefault="004B5A71" w:rsidP="00C531B3">
      <w:pPr>
        <w:jc w:val="both"/>
        <w:rPr>
          <w:sz w:val="32"/>
          <w:szCs w:val="32"/>
        </w:rPr>
      </w:pPr>
    </w:p>
    <w:tbl>
      <w:tblPr>
        <w:tblStyle w:val="ListTable1Light1"/>
        <w:tblpPr w:leftFromText="180" w:rightFromText="180" w:vertAnchor="page" w:horzAnchor="margin" w:tblpY="1254"/>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6"/>
        <w:gridCol w:w="881"/>
        <w:gridCol w:w="830"/>
        <w:gridCol w:w="176"/>
        <w:gridCol w:w="1711"/>
        <w:gridCol w:w="300"/>
        <w:gridCol w:w="1634"/>
        <w:gridCol w:w="253"/>
        <w:gridCol w:w="673"/>
        <w:gridCol w:w="961"/>
        <w:gridCol w:w="926"/>
      </w:tblGrid>
      <w:tr w:rsidR="00B02D74" w:rsidRPr="004B5A71" w14:paraId="7F7B90D9" w14:textId="77777777" w:rsidTr="00B02D74">
        <w:trPr>
          <w:trHeight w:val="400"/>
        </w:trPr>
        <w:tc>
          <w:tcPr>
            <w:tcW w:w="1887" w:type="dxa"/>
            <w:gridSpan w:val="2"/>
            <w:tcBorders>
              <w:bottom w:val="single" w:sz="4" w:space="0" w:color="auto"/>
            </w:tcBorders>
            <w:hideMark/>
          </w:tcPr>
          <w:p w14:paraId="7BF1ED28" w14:textId="77777777" w:rsidR="00B02D74" w:rsidRPr="004B5A71" w:rsidRDefault="00B02D74" w:rsidP="00B02D74">
            <w:pPr>
              <w:widowControl w:val="0"/>
              <w:spacing w:line="276" w:lineRule="auto"/>
              <w:jc w:val="center"/>
              <w:rPr>
                <w:rFonts w:ascii="Times New Roman" w:eastAsia="Times New Roman" w:hAnsi="Times New Roman" w:cs="Times New Roman"/>
                <w:b/>
                <w:szCs w:val="24"/>
                <w:lang w:eastAsia="en-GB"/>
              </w:rPr>
            </w:pPr>
            <w:r w:rsidRPr="004B5A71">
              <w:rPr>
                <w:rFonts w:ascii="Times New Roman" w:eastAsia="Times New Roman" w:hAnsi="Times New Roman" w:cs="Times New Roman"/>
                <w:b/>
                <w:szCs w:val="24"/>
                <w:lang w:eastAsia="en-GB"/>
              </w:rPr>
              <w:lastRenderedPageBreak/>
              <w:t>ITEMS</w:t>
            </w:r>
          </w:p>
        </w:tc>
        <w:tc>
          <w:tcPr>
            <w:tcW w:w="1006" w:type="dxa"/>
            <w:gridSpan w:val="2"/>
            <w:tcBorders>
              <w:bottom w:val="single" w:sz="4" w:space="0" w:color="auto"/>
            </w:tcBorders>
            <w:hideMark/>
          </w:tcPr>
          <w:p w14:paraId="0B24078D" w14:textId="77777777" w:rsidR="00B02D74" w:rsidRPr="004B5A71" w:rsidRDefault="00B02D74" w:rsidP="00B02D74">
            <w:pPr>
              <w:widowControl w:val="0"/>
              <w:spacing w:line="276" w:lineRule="auto"/>
              <w:jc w:val="center"/>
              <w:rPr>
                <w:rFonts w:ascii="Times New Roman" w:eastAsia="Times New Roman" w:hAnsi="Times New Roman" w:cs="Times New Roman"/>
                <w:b/>
                <w:szCs w:val="24"/>
                <w:lang w:eastAsia="en-GB"/>
              </w:rPr>
            </w:pPr>
            <w:r w:rsidRPr="004B5A71">
              <w:rPr>
                <w:rFonts w:ascii="Times New Roman" w:eastAsia="Times New Roman" w:hAnsi="Times New Roman" w:cs="Times New Roman"/>
                <w:b/>
                <w:szCs w:val="24"/>
                <w:lang w:eastAsia="en-GB"/>
              </w:rPr>
              <w:t>TOTAL</w:t>
            </w:r>
          </w:p>
        </w:tc>
        <w:tc>
          <w:tcPr>
            <w:tcW w:w="1711" w:type="dxa"/>
            <w:tcBorders>
              <w:bottom w:val="single" w:sz="4" w:space="0" w:color="auto"/>
            </w:tcBorders>
            <w:hideMark/>
          </w:tcPr>
          <w:p w14:paraId="004274FB" w14:textId="77777777" w:rsidR="00B02D74" w:rsidRPr="004B5A71" w:rsidRDefault="00B02D74" w:rsidP="00B02D74">
            <w:pPr>
              <w:widowControl w:val="0"/>
              <w:spacing w:line="276" w:lineRule="auto"/>
              <w:jc w:val="center"/>
              <w:rPr>
                <w:rFonts w:ascii="Times New Roman" w:eastAsia="Times New Roman" w:hAnsi="Times New Roman" w:cs="Times New Roman"/>
                <w:b/>
                <w:szCs w:val="24"/>
                <w:lang w:eastAsia="en-GB"/>
              </w:rPr>
            </w:pPr>
            <w:r w:rsidRPr="004B5A71">
              <w:rPr>
                <w:rFonts w:ascii="Times New Roman" w:eastAsia="Times New Roman" w:hAnsi="Times New Roman" w:cs="Times New Roman"/>
                <w:b/>
                <w:szCs w:val="24"/>
                <w:lang w:eastAsia="en-GB"/>
              </w:rPr>
              <w:t>in my family</w:t>
            </w:r>
          </w:p>
        </w:tc>
        <w:tc>
          <w:tcPr>
            <w:tcW w:w="2187" w:type="dxa"/>
            <w:gridSpan w:val="3"/>
            <w:tcBorders>
              <w:bottom w:val="single" w:sz="4" w:space="0" w:color="auto"/>
            </w:tcBorders>
            <w:hideMark/>
          </w:tcPr>
          <w:p w14:paraId="108E82F9" w14:textId="77777777" w:rsidR="00B02D74" w:rsidRPr="004B5A71" w:rsidRDefault="00B02D74" w:rsidP="00B02D74">
            <w:pPr>
              <w:widowControl w:val="0"/>
              <w:spacing w:line="276" w:lineRule="auto"/>
              <w:jc w:val="center"/>
              <w:rPr>
                <w:rFonts w:ascii="Times New Roman" w:eastAsia="Times New Roman" w:hAnsi="Times New Roman" w:cs="Times New Roman"/>
                <w:b/>
                <w:szCs w:val="24"/>
                <w:lang w:eastAsia="en-GB"/>
              </w:rPr>
            </w:pPr>
            <w:r w:rsidRPr="004B5A71">
              <w:rPr>
                <w:rFonts w:ascii="Times New Roman" w:eastAsia="Times New Roman" w:hAnsi="Times New Roman" w:cs="Times New Roman"/>
                <w:b/>
                <w:szCs w:val="24"/>
                <w:lang w:eastAsia="en-GB"/>
              </w:rPr>
              <w:t>in children’s hospital</w:t>
            </w:r>
          </w:p>
        </w:tc>
        <w:tc>
          <w:tcPr>
            <w:tcW w:w="1634" w:type="dxa"/>
            <w:gridSpan w:val="2"/>
            <w:tcBorders>
              <w:bottom w:val="single" w:sz="4" w:space="0" w:color="auto"/>
            </w:tcBorders>
            <w:hideMark/>
          </w:tcPr>
          <w:p w14:paraId="4643505E" w14:textId="77777777" w:rsidR="00B02D74" w:rsidRPr="004B5A71" w:rsidRDefault="00B02D74" w:rsidP="00B02D74">
            <w:pPr>
              <w:widowControl w:val="0"/>
              <w:spacing w:line="276" w:lineRule="auto"/>
              <w:jc w:val="center"/>
              <w:rPr>
                <w:rFonts w:ascii="Times New Roman" w:eastAsia="Times New Roman" w:hAnsi="Times New Roman" w:cs="Times New Roman"/>
                <w:b/>
                <w:szCs w:val="24"/>
                <w:lang w:eastAsia="en-GB"/>
              </w:rPr>
            </w:pPr>
            <w:r w:rsidRPr="004B5A71">
              <w:rPr>
                <w:rFonts w:ascii="Times New Roman" w:eastAsia="Times New Roman" w:hAnsi="Times New Roman" w:cs="Times New Roman"/>
                <w:b/>
                <w:szCs w:val="24"/>
                <w:lang w:eastAsia="en-GB"/>
              </w:rPr>
              <w:t xml:space="preserve"> in other places</w:t>
            </w:r>
          </w:p>
        </w:tc>
        <w:tc>
          <w:tcPr>
            <w:tcW w:w="926" w:type="dxa"/>
            <w:tcBorders>
              <w:bottom w:val="single" w:sz="4" w:space="0" w:color="auto"/>
            </w:tcBorders>
            <w:hideMark/>
          </w:tcPr>
          <w:p w14:paraId="1F6EFA0D" w14:textId="77777777" w:rsidR="00B02D74" w:rsidRPr="004B5A71" w:rsidRDefault="00B02D74" w:rsidP="00B02D74">
            <w:pPr>
              <w:widowControl w:val="0"/>
              <w:spacing w:line="276" w:lineRule="auto"/>
              <w:jc w:val="center"/>
              <w:rPr>
                <w:rFonts w:ascii="Times New Roman" w:eastAsia="Times New Roman" w:hAnsi="Times New Roman" w:cs="Times New Roman"/>
                <w:b/>
                <w:szCs w:val="24"/>
                <w:lang w:eastAsia="en-GB"/>
              </w:rPr>
            </w:pPr>
            <w:r w:rsidRPr="004B5A71">
              <w:rPr>
                <w:rFonts w:ascii="Times New Roman" w:eastAsia="Times New Roman" w:hAnsi="Times New Roman" w:cs="Times New Roman"/>
                <w:b/>
                <w:szCs w:val="24"/>
                <w:lang w:eastAsia="en-GB"/>
              </w:rPr>
              <w:t>No</w:t>
            </w:r>
          </w:p>
        </w:tc>
      </w:tr>
      <w:tr w:rsidR="00B02D74" w:rsidRPr="004B5A71" w14:paraId="1CBBD893" w14:textId="77777777" w:rsidTr="00B02D74">
        <w:trPr>
          <w:trHeight w:val="974"/>
        </w:trPr>
        <w:tc>
          <w:tcPr>
            <w:tcW w:w="1887" w:type="dxa"/>
            <w:gridSpan w:val="2"/>
            <w:tcBorders>
              <w:bottom w:val="single" w:sz="4" w:space="0" w:color="auto"/>
            </w:tcBorders>
          </w:tcPr>
          <w:p w14:paraId="4270C3A7" w14:textId="77777777" w:rsidR="00B02D74" w:rsidRPr="004B5A71" w:rsidRDefault="00B02D74" w:rsidP="00B02D74">
            <w:pPr>
              <w:widowControl w:val="0"/>
              <w:spacing w:line="276" w:lineRule="auto"/>
              <w:jc w:val="center"/>
              <w:rPr>
                <w:rFonts w:ascii="Times New Roman" w:eastAsia="Times New Roman" w:hAnsi="Times New Roman" w:cs="Times New Roman"/>
                <w:b/>
                <w:szCs w:val="24"/>
                <w:lang w:eastAsia="en-GB"/>
              </w:rPr>
            </w:pPr>
            <w:r w:rsidRPr="004B5A71">
              <w:rPr>
                <w:rFonts w:ascii="Times New Roman" w:eastAsia="Times New Roman" w:hAnsi="Times New Roman" w:cs="Times New Roman"/>
                <w:b/>
                <w:szCs w:val="24"/>
                <w:lang w:eastAsia="en-GB"/>
              </w:rPr>
              <w:t>1. have you ever made a connection with traumatic children?</w:t>
            </w:r>
          </w:p>
        </w:tc>
        <w:tc>
          <w:tcPr>
            <w:tcW w:w="1006" w:type="dxa"/>
            <w:gridSpan w:val="2"/>
            <w:tcBorders>
              <w:bottom w:val="single" w:sz="4" w:space="0" w:color="auto"/>
            </w:tcBorders>
          </w:tcPr>
          <w:p w14:paraId="7B0EAA04"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p w14:paraId="7C9D5F2C"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r w:rsidRPr="004B5A71">
              <w:rPr>
                <w:rFonts w:ascii="Times New Roman" w:eastAsia="Times New Roman" w:hAnsi="Times New Roman" w:cs="Times New Roman"/>
                <w:szCs w:val="24"/>
                <w:lang w:eastAsia="en-GB"/>
              </w:rPr>
              <w:t>21</w:t>
            </w:r>
          </w:p>
        </w:tc>
        <w:tc>
          <w:tcPr>
            <w:tcW w:w="1711" w:type="dxa"/>
            <w:tcBorders>
              <w:bottom w:val="single" w:sz="4" w:space="0" w:color="auto"/>
            </w:tcBorders>
          </w:tcPr>
          <w:p w14:paraId="3C5927C6" w14:textId="77777777" w:rsidR="00B02D74" w:rsidRPr="004B5A71" w:rsidRDefault="00B02D74" w:rsidP="00B02D74">
            <w:pPr>
              <w:widowControl w:val="0"/>
              <w:spacing w:line="276" w:lineRule="auto"/>
              <w:jc w:val="right"/>
              <w:rPr>
                <w:rFonts w:ascii="Times New Roman" w:eastAsia="Times New Roman" w:hAnsi="Times New Roman" w:cs="Times New Roman"/>
                <w:szCs w:val="24"/>
                <w:lang w:eastAsia="en-GB"/>
              </w:rPr>
            </w:pPr>
          </w:p>
          <w:p w14:paraId="4357BC75"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r w:rsidRPr="004B5A71">
              <w:rPr>
                <w:rFonts w:ascii="Times New Roman" w:eastAsia="Times New Roman" w:hAnsi="Times New Roman" w:cs="Times New Roman"/>
                <w:szCs w:val="24"/>
                <w:lang w:eastAsia="en-GB"/>
              </w:rPr>
              <w:t>4.80%</w:t>
            </w:r>
          </w:p>
        </w:tc>
        <w:tc>
          <w:tcPr>
            <w:tcW w:w="2187" w:type="dxa"/>
            <w:gridSpan w:val="3"/>
            <w:tcBorders>
              <w:bottom w:val="single" w:sz="4" w:space="0" w:color="auto"/>
            </w:tcBorders>
          </w:tcPr>
          <w:p w14:paraId="17E5B311"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p w14:paraId="62134F7E"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r w:rsidRPr="004B5A71">
              <w:rPr>
                <w:rFonts w:ascii="Times New Roman" w:eastAsia="Times New Roman" w:hAnsi="Times New Roman" w:cs="Times New Roman"/>
                <w:szCs w:val="24"/>
                <w:lang w:eastAsia="en-GB"/>
              </w:rPr>
              <w:t>28.60%</w:t>
            </w:r>
          </w:p>
        </w:tc>
        <w:tc>
          <w:tcPr>
            <w:tcW w:w="1634" w:type="dxa"/>
            <w:gridSpan w:val="2"/>
            <w:tcBorders>
              <w:bottom w:val="single" w:sz="4" w:space="0" w:color="auto"/>
            </w:tcBorders>
          </w:tcPr>
          <w:p w14:paraId="19DD7715"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p w14:paraId="602E2017"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r w:rsidRPr="004B5A71">
              <w:rPr>
                <w:rFonts w:ascii="Times New Roman" w:eastAsia="Times New Roman" w:hAnsi="Times New Roman" w:cs="Times New Roman"/>
                <w:szCs w:val="24"/>
                <w:lang w:eastAsia="en-GB"/>
              </w:rPr>
              <w:t>None</w:t>
            </w:r>
          </w:p>
        </w:tc>
        <w:tc>
          <w:tcPr>
            <w:tcW w:w="926" w:type="dxa"/>
            <w:tcBorders>
              <w:bottom w:val="single" w:sz="4" w:space="0" w:color="auto"/>
            </w:tcBorders>
          </w:tcPr>
          <w:p w14:paraId="64920CC9"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p w14:paraId="52017394"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r w:rsidRPr="004B5A71">
              <w:rPr>
                <w:rFonts w:ascii="Times New Roman" w:eastAsia="Times New Roman" w:hAnsi="Times New Roman" w:cs="Times New Roman"/>
                <w:szCs w:val="24"/>
                <w:lang w:eastAsia="en-GB"/>
              </w:rPr>
              <w:t>61.90%</w:t>
            </w:r>
          </w:p>
        </w:tc>
      </w:tr>
      <w:tr w:rsidR="00B02D74" w:rsidRPr="004B5A71" w14:paraId="57007AA1" w14:textId="77777777" w:rsidTr="00B02D74">
        <w:trPr>
          <w:gridAfter w:val="2"/>
          <w:wAfter w:w="1887" w:type="dxa"/>
          <w:trHeight w:val="907"/>
        </w:trPr>
        <w:tc>
          <w:tcPr>
            <w:tcW w:w="1006" w:type="dxa"/>
            <w:tcBorders>
              <w:top w:val="single" w:sz="4" w:space="0" w:color="auto"/>
              <w:left w:val="nil"/>
              <w:bottom w:val="nil"/>
              <w:right w:val="nil"/>
            </w:tcBorders>
          </w:tcPr>
          <w:p w14:paraId="6D7030C7" w14:textId="77777777" w:rsidR="00B02D74" w:rsidRDefault="00B02D74" w:rsidP="00B02D74">
            <w:pPr>
              <w:widowControl w:val="0"/>
              <w:spacing w:line="276" w:lineRule="auto"/>
              <w:jc w:val="center"/>
              <w:rPr>
                <w:rFonts w:ascii="Times New Roman" w:eastAsia="Times New Roman" w:hAnsi="Times New Roman" w:cs="Times New Roman"/>
                <w:szCs w:val="24"/>
                <w:lang w:eastAsia="en-GB"/>
              </w:rPr>
            </w:pPr>
          </w:p>
          <w:p w14:paraId="040C3709"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1711" w:type="dxa"/>
            <w:gridSpan w:val="2"/>
            <w:tcBorders>
              <w:top w:val="single" w:sz="4" w:space="0" w:color="auto"/>
              <w:left w:val="nil"/>
              <w:bottom w:val="nil"/>
              <w:right w:val="nil"/>
            </w:tcBorders>
          </w:tcPr>
          <w:p w14:paraId="63A807BE" w14:textId="6715DC1F" w:rsidR="00B02D74" w:rsidRPr="004B5A71" w:rsidRDefault="00B02D74" w:rsidP="00B02D74">
            <w:pPr>
              <w:widowControl w:val="0"/>
              <w:spacing w:line="276" w:lineRule="auto"/>
              <w:jc w:val="right"/>
              <w:rPr>
                <w:rFonts w:ascii="Times New Roman" w:eastAsia="Times New Roman" w:hAnsi="Times New Roman" w:cs="Times New Roman"/>
                <w:szCs w:val="24"/>
                <w:lang w:eastAsia="en-GB"/>
              </w:rPr>
            </w:pPr>
          </w:p>
        </w:tc>
        <w:tc>
          <w:tcPr>
            <w:tcW w:w="2187" w:type="dxa"/>
            <w:gridSpan w:val="3"/>
            <w:tcBorders>
              <w:top w:val="single" w:sz="4" w:space="0" w:color="auto"/>
              <w:left w:val="nil"/>
              <w:bottom w:val="nil"/>
              <w:right w:val="nil"/>
            </w:tcBorders>
            <w:shd w:val="clear" w:color="auto" w:fill="auto"/>
          </w:tcPr>
          <w:p w14:paraId="403DFC0F" w14:textId="4CAA82C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r w:rsidRPr="004812B7">
              <w:rPr>
                <w:rFonts w:ascii="Times New Roman" w:eastAsia="Times New Roman" w:hAnsi="Times New Roman" w:cs="Times New Roman"/>
                <w:noProof/>
                <w:szCs w:val="24"/>
              </w:rPr>
              <mc:AlternateContent>
                <mc:Choice Requires="wps">
                  <w:drawing>
                    <wp:anchor distT="45720" distB="45720" distL="114300" distR="114300" simplePos="0" relativeHeight="251665408" behindDoc="1" locked="0" layoutInCell="1" allowOverlap="1" wp14:anchorId="60405505" wp14:editId="742E6B88">
                      <wp:simplePos x="0" y="0"/>
                      <wp:positionH relativeFrom="column">
                        <wp:posOffset>-1797050</wp:posOffset>
                      </wp:positionH>
                      <wp:positionV relativeFrom="paragraph">
                        <wp:posOffset>41975</wp:posOffset>
                      </wp:positionV>
                      <wp:extent cx="5915025" cy="1404620"/>
                      <wp:effectExtent l="0" t="0" r="952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noFill/>
                                <a:miter lim="800000"/>
                                <a:headEnd/>
                                <a:tailEnd/>
                              </a:ln>
                            </wps:spPr>
                            <wps:txbx>
                              <w:txbxContent>
                                <w:p w14:paraId="5B739397" w14:textId="77777777" w:rsidR="00B02D74" w:rsidRPr="004812B7" w:rsidRDefault="00B02D74" w:rsidP="00B02D74">
                                  <w:pPr>
                                    <w:jc w:val="center"/>
                                    <w:rPr>
                                      <w:b/>
                                      <w:bCs/>
                                    </w:rPr>
                                  </w:pPr>
                                  <w:r w:rsidRPr="004812B7">
                                    <w:rPr>
                                      <w:b/>
                                      <w:bCs/>
                                    </w:rPr>
                                    <w:t>Table 1: the participants of the study who deal with traumatic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05505" id="Text Box 2" o:spid="_x0000_s1028" type="#_x0000_t202" style="position:absolute;left:0;text-align:left;margin-left:-141.5pt;margin-top:3.3pt;width:465.7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" stroked="f">
                      <v:textbox style="mso-fit-shape-to-text:t">
                        <w:txbxContent>
                          <w:p w14:paraId="5B739397" w14:textId="77777777" w:rsidR="00B02D74" w:rsidRPr="004812B7" w:rsidRDefault="00B02D74" w:rsidP="00B02D74">
                            <w:pPr>
                              <w:jc w:val="center"/>
                              <w:rPr>
                                <w:b/>
                                <w:bCs/>
                              </w:rPr>
                            </w:pPr>
                            <w:r w:rsidRPr="004812B7">
                              <w:rPr>
                                <w:b/>
                                <w:bCs/>
                              </w:rPr>
                              <w:t>Table 1: the participants of the study who deal with traumatic children</w:t>
                            </w:r>
                          </w:p>
                        </w:txbxContent>
                      </v:textbox>
                    </v:shape>
                  </w:pict>
                </mc:Fallback>
              </mc:AlternateContent>
            </w:r>
          </w:p>
        </w:tc>
        <w:tc>
          <w:tcPr>
            <w:tcW w:w="1634" w:type="dxa"/>
            <w:tcBorders>
              <w:top w:val="single" w:sz="4" w:space="0" w:color="auto"/>
              <w:left w:val="nil"/>
              <w:bottom w:val="nil"/>
              <w:right w:val="nil"/>
            </w:tcBorders>
          </w:tcPr>
          <w:p w14:paraId="24FBA4D7"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926" w:type="dxa"/>
            <w:gridSpan w:val="2"/>
            <w:tcBorders>
              <w:top w:val="single" w:sz="4" w:space="0" w:color="auto"/>
              <w:left w:val="nil"/>
              <w:bottom w:val="nil"/>
              <w:right w:val="nil"/>
            </w:tcBorders>
          </w:tcPr>
          <w:p w14:paraId="64EF9A54"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r>
      <w:tr w:rsidR="00B02D74" w:rsidRPr="004B5A71" w14:paraId="5E50C52D" w14:textId="77777777" w:rsidTr="00B02D74">
        <w:trPr>
          <w:gridAfter w:val="2"/>
          <w:wAfter w:w="1887" w:type="dxa"/>
          <w:trHeight w:val="907"/>
        </w:trPr>
        <w:tc>
          <w:tcPr>
            <w:tcW w:w="1006" w:type="dxa"/>
            <w:tcBorders>
              <w:top w:val="nil"/>
              <w:left w:val="nil"/>
              <w:bottom w:val="nil"/>
              <w:right w:val="nil"/>
            </w:tcBorders>
          </w:tcPr>
          <w:p w14:paraId="486D64D4" w14:textId="77777777" w:rsidR="00B02D74" w:rsidRDefault="00B02D74" w:rsidP="00B02D74">
            <w:pPr>
              <w:widowControl w:val="0"/>
              <w:spacing w:line="276" w:lineRule="auto"/>
              <w:jc w:val="center"/>
              <w:rPr>
                <w:rFonts w:ascii="Times New Roman" w:eastAsia="Times New Roman" w:hAnsi="Times New Roman" w:cs="Times New Roman"/>
                <w:szCs w:val="24"/>
                <w:lang w:eastAsia="en-GB"/>
              </w:rPr>
            </w:pPr>
          </w:p>
        </w:tc>
        <w:tc>
          <w:tcPr>
            <w:tcW w:w="1711" w:type="dxa"/>
            <w:gridSpan w:val="2"/>
            <w:tcBorders>
              <w:top w:val="nil"/>
              <w:left w:val="nil"/>
              <w:bottom w:val="nil"/>
              <w:right w:val="nil"/>
            </w:tcBorders>
          </w:tcPr>
          <w:p w14:paraId="27C1F9E6" w14:textId="77777777" w:rsidR="00B02D74" w:rsidRPr="004B5A71" w:rsidRDefault="00B02D74" w:rsidP="00B02D74">
            <w:pPr>
              <w:widowControl w:val="0"/>
              <w:spacing w:line="276" w:lineRule="auto"/>
              <w:jc w:val="right"/>
              <w:rPr>
                <w:rFonts w:ascii="Times New Roman" w:eastAsia="Times New Roman" w:hAnsi="Times New Roman" w:cs="Times New Roman"/>
                <w:szCs w:val="24"/>
                <w:lang w:eastAsia="en-GB"/>
              </w:rPr>
            </w:pPr>
          </w:p>
        </w:tc>
        <w:tc>
          <w:tcPr>
            <w:tcW w:w="2187" w:type="dxa"/>
            <w:gridSpan w:val="3"/>
            <w:tcBorders>
              <w:top w:val="nil"/>
              <w:left w:val="nil"/>
              <w:bottom w:val="nil"/>
              <w:right w:val="nil"/>
            </w:tcBorders>
            <w:shd w:val="clear" w:color="auto" w:fill="auto"/>
          </w:tcPr>
          <w:p w14:paraId="579CC113" w14:textId="243D9B5A"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1634" w:type="dxa"/>
            <w:tcBorders>
              <w:top w:val="nil"/>
              <w:left w:val="nil"/>
              <w:bottom w:val="nil"/>
              <w:right w:val="nil"/>
            </w:tcBorders>
          </w:tcPr>
          <w:p w14:paraId="33A7CB8C"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926" w:type="dxa"/>
            <w:gridSpan w:val="2"/>
            <w:tcBorders>
              <w:top w:val="nil"/>
              <w:left w:val="nil"/>
              <w:bottom w:val="nil"/>
              <w:right w:val="nil"/>
            </w:tcBorders>
          </w:tcPr>
          <w:p w14:paraId="473884F0"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r>
      <w:tr w:rsidR="00B02D74" w:rsidRPr="004B5A71" w14:paraId="6C6E0CB8" w14:textId="77777777" w:rsidTr="00B02D74">
        <w:trPr>
          <w:trHeight w:val="269"/>
        </w:trPr>
        <w:tc>
          <w:tcPr>
            <w:tcW w:w="1887" w:type="dxa"/>
            <w:gridSpan w:val="2"/>
            <w:tcBorders>
              <w:top w:val="nil"/>
              <w:left w:val="nil"/>
              <w:bottom w:val="nil"/>
              <w:right w:val="nil"/>
            </w:tcBorders>
          </w:tcPr>
          <w:p w14:paraId="5BA92EF4" w14:textId="77777777" w:rsidR="00B02D74" w:rsidRDefault="00B02D74" w:rsidP="00B02D74">
            <w:pPr>
              <w:widowControl w:val="0"/>
              <w:spacing w:line="276" w:lineRule="auto"/>
              <w:jc w:val="center"/>
              <w:rPr>
                <w:rFonts w:ascii="Times New Roman" w:eastAsia="Times New Roman" w:hAnsi="Times New Roman" w:cs="Times New Roman"/>
                <w:b/>
                <w:szCs w:val="24"/>
                <w:lang w:eastAsia="en-GB"/>
              </w:rPr>
            </w:pPr>
          </w:p>
          <w:p w14:paraId="047B3E28" w14:textId="77777777" w:rsidR="00B02D74" w:rsidRDefault="00B02D74" w:rsidP="00B02D74">
            <w:pPr>
              <w:widowControl w:val="0"/>
              <w:spacing w:line="276" w:lineRule="auto"/>
              <w:jc w:val="center"/>
              <w:rPr>
                <w:rFonts w:ascii="Times New Roman" w:eastAsia="Times New Roman" w:hAnsi="Times New Roman" w:cs="Times New Roman"/>
                <w:b/>
                <w:szCs w:val="24"/>
                <w:lang w:eastAsia="en-GB"/>
              </w:rPr>
            </w:pPr>
          </w:p>
          <w:p w14:paraId="070C2D25" w14:textId="77777777" w:rsidR="00B02D74" w:rsidRDefault="00B02D74" w:rsidP="00B02D74">
            <w:pPr>
              <w:widowControl w:val="0"/>
              <w:spacing w:line="276" w:lineRule="auto"/>
              <w:jc w:val="center"/>
              <w:rPr>
                <w:rFonts w:ascii="Times New Roman" w:eastAsia="Times New Roman" w:hAnsi="Times New Roman" w:cs="Times New Roman"/>
                <w:b/>
                <w:szCs w:val="24"/>
                <w:lang w:eastAsia="en-GB"/>
              </w:rPr>
            </w:pPr>
          </w:p>
          <w:p w14:paraId="792CA926" w14:textId="77777777" w:rsidR="00B02D74" w:rsidRDefault="00B02D74" w:rsidP="00B02D74">
            <w:pPr>
              <w:widowControl w:val="0"/>
              <w:spacing w:line="276" w:lineRule="auto"/>
              <w:jc w:val="center"/>
              <w:rPr>
                <w:rFonts w:ascii="Times New Roman" w:eastAsia="Times New Roman" w:hAnsi="Times New Roman" w:cs="Times New Roman"/>
                <w:b/>
                <w:szCs w:val="24"/>
                <w:lang w:eastAsia="en-GB"/>
              </w:rPr>
            </w:pPr>
          </w:p>
          <w:p w14:paraId="4162064C" w14:textId="77777777" w:rsidR="00B02D74" w:rsidRDefault="00B02D74" w:rsidP="00B02D74">
            <w:pPr>
              <w:widowControl w:val="0"/>
              <w:spacing w:line="276" w:lineRule="auto"/>
              <w:jc w:val="center"/>
              <w:rPr>
                <w:rFonts w:ascii="Times New Roman" w:eastAsia="Times New Roman" w:hAnsi="Times New Roman" w:cs="Times New Roman"/>
                <w:b/>
                <w:szCs w:val="24"/>
                <w:lang w:eastAsia="en-GB"/>
              </w:rPr>
            </w:pPr>
          </w:p>
          <w:p w14:paraId="6898763C" w14:textId="77777777" w:rsidR="00B02D74" w:rsidRPr="004B5A71" w:rsidRDefault="00B02D74" w:rsidP="00B02D74">
            <w:pPr>
              <w:widowControl w:val="0"/>
              <w:spacing w:line="276" w:lineRule="auto"/>
              <w:jc w:val="center"/>
              <w:rPr>
                <w:rFonts w:ascii="Times New Roman" w:eastAsia="Times New Roman" w:hAnsi="Times New Roman" w:cs="Times New Roman"/>
                <w:b/>
                <w:szCs w:val="24"/>
                <w:lang w:eastAsia="en-GB"/>
              </w:rPr>
            </w:pPr>
          </w:p>
        </w:tc>
        <w:tc>
          <w:tcPr>
            <w:tcW w:w="1006" w:type="dxa"/>
            <w:gridSpan w:val="2"/>
            <w:tcBorders>
              <w:top w:val="nil"/>
              <w:left w:val="nil"/>
              <w:bottom w:val="nil"/>
              <w:right w:val="nil"/>
            </w:tcBorders>
          </w:tcPr>
          <w:p w14:paraId="3BFCD9D4"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1711" w:type="dxa"/>
            <w:tcBorders>
              <w:top w:val="nil"/>
              <w:left w:val="nil"/>
              <w:bottom w:val="nil"/>
              <w:right w:val="nil"/>
            </w:tcBorders>
          </w:tcPr>
          <w:p w14:paraId="6E3D616B" w14:textId="77777777" w:rsidR="00B02D74" w:rsidRPr="004B5A71" w:rsidRDefault="00B02D74" w:rsidP="00B02D74">
            <w:pPr>
              <w:widowControl w:val="0"/>
              <w:spacing w:line="276" w:lineRule="auto"/>
              <w:jc w:val="right"/>
              <w:rPr>
                <w:rFonts w:ascii="Times New Roman" w:eastAsia="Times New Roman" w:hAnsi="Times New Roman" w:cs="Times New Roman"/>
                <w:szCs w:val="24"/>
                <w:lang w:eastAsia="en-GB"/>
              </w:rPr>
            </w:pPr>
          </w:p>
        </w:tc>
        <w:tc>
          <w:tcPr>
            <w:tcW w:w="2187" w:type="dxa"/>
            <w:gridSpan w:val="3"/>
            <w:tcBorders>
              <w:top w:val="nil"/>
              <w:left w:val="nil"/>
              <w:bottom w:val="nil"/>
              <w:right w:val="nil"/>
            </w:tcBorders>
          </w:tcPr>
          <w:p w14:paraId="43CF4A0B"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1634" w:type="dxa"/>
            <w:gridSpan w:val="2"/>
            <w:tcBorders>
              <w:top w:val="nil"/>
              <w:left w:val="nil"/>
              <w:bottom w:val="nil"/>
              <w:right w:val="nil"/>
            </w:tcBorders>
          </w:tcPr>
          <w:p w14:paraId="025871B9"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926" w:type="dxa"/>
            <w:tcBorders>
              <w:top w:val="nil"/>
              <w:left w:val="nil"/>
              <w:bottom w:val="nil"/>
              <w:right w:val="nil"/>
            </w:tcBorders>
          </w:tcPr>
          <w:p w14:paraId="160F8500"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r>
      <w:tr w:rsidR="00B02D74" w:rsidRPr="004B5A71" w14:paraId="0AA39B2D" w14:textId="77777777" w:rsidTr="00B02D74">
        <w:trPr>
          <w:trHeight w:val="269"/>
        </w:trPr>
        <w:tc>
          <w:tcPr>
            <w:tcW w:w="1887" w:type="dxa"/>
            <w:gridSpan w:val="2"/>
            <w:tcBorders>
              <w:top w:val="nil"/>
              <w:left w:val="nil"/>
              <w:bottom w:val="single" w:sz="4" w:space="0" w:color="auto"/>
              <w:right w:val="nil"/>
            </w:tcBorders>
          </w:tcPr>
          <w:p w14:paraId="54EAD6C5" w14:textId="06854921" w:rsidR="00B02D74" w:rsidRDefault="00B02D74" w:rsidP="00B02D74">
            <w:pPr>
              <w:widowControl w:val="0"/>
              <w:spacing w:line="276" w:lineRule="auto"/>
              <w:jc w:val="center"/>
              <w:rPr>
                <w:rFonts w:ascii="Times New Roman" w:eastAsia="Times New Roman" w:hAnsi="Times New Roman" w:cs="Times New Roman"/>
                <w:b/>
                <w:szCs w:val="24"/>
                <w:lang w:eastAsia="en-GB"/>
              </w:rPr>
            </w:pPr>
            <w:r w:rsidRPr="0035277D">
              <w:rPr>
                <w:rFonts w:ascii="Times New Roman" w:eastAsia="Times New Roman" w:hAnsi="Times New Roman" w:cs="Times New Roman"/>
                <w:noProof/>
                <w:szCs w:val="24"/>
              </w:rPr>
              <mc:AlternateContent>
                <mc:Choice Requires="wps">
                  <w:drawing>
                    <wp:anchor distT="45720" distB="45720" distL="114300" distR="114300" simplePos="0" relativeHeight="251666432" behindDoc="0" locked="0" layoutInCell="1" allowOverlap="1" wp14:anchorId="06DF976C" wp14:editId="7AAD433A">
                      <wp:simplePos x="0" y="0"/>
                      <wp:positionH relativeFrom="column">
                        <wp:posOffset>-83630</wp:posOffset>
                      </wp:positionH>
                      <wp:positionV relativeFrom="page">
                        <wp:posOffset>-1755594</wp:posOffset>
                      </wp:positionV>
                      <wp:extent cx="6055805" cy="179317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805" cy="1793174"/>
                              </a:xfrm>
                              <a:prstGeom prst="rect">
                                <a:avLst/>
                              </a:prstGeom>
                              <a:noFill/>
                              <a:ln w="9525">
                                <a:noFill/>
                                <a:miter lim="800000"/>
                                <a:headEnd/>
                                <a:tailEnd/>
                              </a:ln>
                            </wps:spPr>
                            <wps:txbx>
                              <w:txbxContent>
                                <w:p w14:paraId="09B712C1" w14:textId="6160B263" w:rsidR="00B02D74" w:rsidRPr="007406EE" w:rsidRDefault="00B02D74" w:rsidP="00B02D74">
                                  <w:pPr>
                                    <w:jc w:val="both"/>
                                    <w:rPr>
                                      <w:b/>
                                      <w:bCs/>
                                      <w:sz w:val="28"/>
                                      <w:szCs w:val="180"/>
                                    </w:rPr>
                                  </w:pPr>
                                  <w:r w:rsidRPr="007406EE">
                                    <w:rPr>
                                      <w:b/>
                                      <w:bCs/>
                                      <w:sz w:val="28"/>
                                      <w:szCs w:val="180"/>
                                    </w:rPr>
                                    <w:t xml:space="preserve">4.1. Connection with Traumatic Children </w:t>
                                  </w:r>
                                </w:p>
                                <w:p w14:paraId="4F571954" w14:textId="77777777" w:rsidR="00B02D74" w:rsidRPr="007406EE" w:rsidRDefault="00B02D74" w:rsidP="00B02D74">
                                  <w:pPr>
                                    <w:spacing w:line="276" w:lineRule="auto"/>
                                    <w:jc w:val="both"/>
                                    <w:rPr>
                                      <w:sz w:val="28"/>
                                      <w:szCs w:val="180"/>
                                    </w:rPr>
                                  </w:pPr>
                                  <w:r w:rsidRPr="007406EE">
                                    <w:rPr>
                                      <w:sz w:val="28"/>
                                      <w:szCs w:val="180"/>
                                    </w:rPr>
                                    <w:t xml:space="preserve">   </w:t>
                                  </w:r>
                                  <w:r w:rsidRPr="007406EE">
                                    <w:rPr>
                                      <w:sz w:val="28"/>
                                      <w:szCs w:val="180"/>
                                    </w:rPr>
                                    <w:tab/>
                                    <w:t xml:space="preserve"> </w:t>
                                  </w:r>
                                  <w:r>
                                    <w:rPr>
                                      <w:sz w:val="28"/>
                                      <w:szCs w:val="180"/>
                                    </w:rPr>
                                    <w:t>Above which is table 1 is b</w:t>
                                  </w:r>
                                  <w:r w:rsidRPr="007406EE">
                                    <w:rPr>
                                      <w:sz w:val="28"/>
                                      <w:szCs w:val="180"/>
                                    </w:rPr>
                                    <w:t>ased on the collected data from an online survey questionnaire nearly (4.8%) of the participants made a connection with traumatic children in their families, and (28.6%) of them saw them in children’s hospital, and (61.9%) which is about 13 of them did not make a connection with them anywhere.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F976C" id="_x0000_s1029" type="#_x0000_t202" style="position:absolute;left:0;text-align:left;margin-left:-6.6pt;margin-top:-138.25pt;width:476.85pt;height:141.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" filled="f" stroked="f">
                      <v:textbox>
                        <w:txbxContent>
                          <w:p w14:paraId="09B712C1" w14:textId="6160B263" w:rsidR="00B02D74" w:rsidRPr="007406EE" w:rsidRDefault="00B02D74" w:rsidP="00B02D74">
                            <w:pPr>
                              <w:jc w:val="both"/>
                              <w:rPr>
                                <w:b/>
                                <w:bCs/>
                                <w:sz w:val="28"/>
                                <w:szCs w:val="180"/>
                              </w:rPr>
                            </w:pPr>
                            <w:r w:rsidRPr="007406EE">
                              <w:rPr>
                                <w:b/>
                                <w:bCs/>
                                <w:sz w:val="28"/>
                                <w:szCs w:val="180"/>
                              </w:rPr>
                              <w:t xml:space="preserve">4.1. Connection with Traumatic Children </w:t>
                            </w:r>
                          </w:p>
                          <w:p w14:paraId="4F571954" w14:textId="77777777" w:rsidR="00B02D74" w:rsidRPr="007406EE" w:rsidRDefault="00B02D74" w:rsidP="00B02D74">
                            <w:pPr>
                              <w:spacing w:line="276" w:lineRule="auto"/>
                              <w:jc w:val="both"/>
                              <w:rPr>
                                <w:sz w:val="28"/>
                                <w:szCs w:val="180"/>
                              </w:rPr>
                            </w:pPr>
                            <w:r w:rsidRPr="007406EE">
                              <w:rPr>
                                <w:sz w:val="28"/>
                                <w:szCs w:val="180"/>
                              </w:rPr>
                              <w:t xml:space="preserve">   </w:t>
                            </w:r>
                            <w:r w:rsidRPr="007406EE">
                              <w:rPr>
                                <w:sz w:val="28"/>
                                <w:szCs w:val="180"/>
                              </w:rPr>
                              <w:tab/>
                              <w:t xml:space="preserve"> </w:t>
                            </w:r>
                            <w:r>
                              <w:rPr>
                                <w:sz w:val="28"/>
                                <w:szCs w:val="180"/>
                              </w:rPr>
                              <w:t>Above which is table 1 is b</w:t>
                            </w:r>
                            <w:r w:rsidRPr="007406EE">
                              <w:rPr>
                                <w:sz w:val="28"/>
                                <w:szCs w:val="180"/>
                              </w:rPr>
                              <w:t>ased on the collected data from an online survey questionnaire nearly (4.8%) of the participants made a connection with traumatic children in their families, and (28.6%) of them saw them in children’s hospital, and (61.9%) which is about 13 of them did not make a connection with them anywhere.</w:t>
                            </w:r>
                          </w:p>
                        </w:txbxContent>
                      </v:textbox>
                      <w10:wrap anchory="page"/>
                    </v:shape>
                  </w:pict>
                </mc:Fallback>
              </mc:AlternateContent>
            </w:r>
          </w:p>
        </w:tc>
        <w:tc>
          <w:tcPr>
            <w:tcW w:w="1006" w:type="dxa"/>
            <w:gridSpan w:val="2"/>
            <w:tcBorders>
              <w:top w:val="nil"/>
              <w:left w:val="nil"/>
              <w:bottom w:val="single" w:sz="4" w:space="0" w:color="auto"/>
              <w:right w:val="nil"/>
            </w:tcBorders>
          </w:tcPr>
          <w:p w14:paraId="503E1B02"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1711" w:type="dxa"/>
            <w:tcBorders>
              <w:top w:val="nil"/>
              <w:left w:val="nil"/>
              <w:bottom w:val="single" w:sz="4" w:space="0" w:color="auto"/>
              <w:right w:val="nil"/>
            </w:tcBorders>
          </w:tcPr>
          <w:p w14:paraId="799EF497" w14:textId="77777777" w:rsidR="00B02D74" w:rsidRPr="004B5A71" w:rsidRDefault="00B02D74" w:rsidP="00B02D74">
            <w:pPr>
              <w:widowControl w:val="0"/>
              <w:spacing w:line="276" w:lineRule="auto"/>
              <w:jc w:val="right"/>
              <w:rPr>
                <w:rFonts w:ascii="Times New Roman" w:eastAsia="Times New Roman" w:hAnsi="Times New Roman" w:cs="Times New Roman"/>
                <w:szCs w:val="24"/>
                <w:lang w:eastAsia="en-GB"/>
              </w:rPr>
            </w:pPr>
          </w:p>
        </w:tc>
        <w:tc>
          <w:tcPr>
            <w:tcW w:w="2187" w:type="dxa"/>
            <w:gridSpan w:val="3"/>
            <w:tcBorders>
              <w:top w:val="nil"/>
              <w:left w:val="nil"/>
              <w:bottom w:val="single" w:sz="4" w:space="0" w:color="auto"/>
              <w:right w:val="nil"/>
            </w:tcBorders>
          </w:tcPr>
          <w:p w14:paraId="621A2F07"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1634" w:type="dxa"/>
            <w:gridSpan w:val="2"/>
            <w:tcBorders>
              <w:top w:val="nil"/>
              <w:left w:val="nil"/>
              <w:bottom w:val="single" w:sz="4" w:space="0" w:color="auto"/>
              <w:right w:val="nil"/>
            </w:tcBorders>
          </w:tcPr>
          <w:p w14:paraId="218B0838"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926" w:type="dxa"/>
            <w:tcBorders>
              <w:top w:val="nil"/>
              <w:left w:val="nil"/>
              <w:bottom w:val="single" w:sz="4" w:space="0" w:color="auto"/>
              <w:right w:val="nil"/>
            </w:tcBorders>
          </w:tcPr>
          <w:p w14:paraId="6DC71CAA"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r>
      <w:tr w:rsidR="00B02D74" w:rsidRPr="004B5A71" w14:paraId="33EC02C9" w14:textId="77777777" w:rsidTr="00B02D74">
        <w:trPr>
          <w:trHeight w:val="550"/>
        </w:trPr>
        <w:tc>
          <w:tcPr>
            <w:tcW w:w="1887" w:type="dxa"/>
            <w:gridSpan w:val="2"/>
            <w:tcBorders>
              <w:top w:val="single" w:sz="4" w:space="0" w:color="auto"/>
            </w:tcBorders>
          </w:tcPr>
          <w:p w14:paraId="4184B2BD" w14:textId="77777777" w:rsidR="00B02D74" w:rsidRPr="004B5A71" w:rsidRDefault="00B02D74" w:rsidP="00B02D74">
            <w:pPr>
              <w:widowControl w:val="0"/>
              <w:spacing w:line="276" w:lineRule="auto"/>
              <w:jc w:val="center"/>
              <w:rPr>
                <w:rFonts w:ascii="Times New Roman" w:eastAsia="Times New Roman" w:hAnsi="Times New Roman" w:cs="Times New Roman"/>
                <w:b/>
                <w:bCs/>
                <w:szCs w:val="24"/>
                <w:lang w:eastAsia="en-GB"/>
              </w:rPr>
            </w:pPr>
            <w:r w:rsidRPr="003602F5">
              <w:rPr>
                <w:rFonts w:ascii="Times New Roman" w:eastAsia="Times New Roman" w:hAnsi="Times New Roman" w:cs="Times New Roman"/>
                <w:b/>
                <w:bCs/>
                <w:szCs w:val="24"/>
                <w:lang w:eastAsia="en-GB"/>
              </w:rPr>
              <w:t>ITEMS</w:t>
            </w:r>
          </w:p>
        </w:tc>
        <w:tc>
          <w:tcPr>
            <w:tcW w:w="1006" w:type="dxa"/>
            <w:gridSpan w:val="2"/>
            <w:tcBorders>
              <w:top w:val="single" w:sz="4" w:space="0" w:color="auto"/>
            </w:tcBorders>
          </w:tcPr>
          <w:p w14:paraId="1AC9C8A4" w14:textId="77777777" w:rsidR="00B02D74" w:rsidRPr="004B5A71" w:rsidRDefault="00B02D74" w:rsidP="00B02D74">
            <w:pPr>
              <w:widowControl w:val="0"/>
              <w:spacing w:line="276" w:lineRule="auto"/>
              <w:jc w:val="center"/>
              <w:rPr>
                <w:rFonts w:ascii="Times New Roman" w:eastAsia="Times New Roman" w:hAnsi="Times New Roman" w:cs="Times New Roman"/>
                <w:b/>
                <w:bCs/>
                <w:szCs w:val="24"/>
                <w:lang w:eastAsia="en-GB"/>
              </w:rPr>
            </w:pPr>
            <w:r w:rsidRPr="003602F5">
              <w:rPr>
                <w:rFonts w:ascii="Times New Roman" w:eastAsia="Times New Roman" w:hAnsi="Times New Roman" w:cs="Times New Roman"/>
                <w:b/>
                <w:bCs/>
                <w:szCs w:val="24"/>
                <w:lang w:eastAsia="en-GB"/>
              </w:rPr>
              <w:t>TOTAL</w:t>
            </w:r>
          </w:p>
          <w:p w14:paraId="4A22F619"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1711" w:type="dxa"/>
            <w:tcBorders>
              <w:top w:val="single" w:sz="4" w:space="0" w:color="auto"/>
            </w:tcBorders>
          </w:tcPr>
          <w:p w14:paraId="3A47F19A" w14:textId="77777777" w:rsidR="00B02D74" w:rsidRPr="004B5A71" w:rsidRDefault="00B02D74" w:rsidP="00B02D74">
            <w:pPr>
              <w:widowControl w:val="0"/>
              <w:spacing w:line="276" w:lineRule="auto"/>
              <w:jc w:val="center"/>
              <w:rPr>
                <w:rFonts w:ascii="Times New Roman" w:eastAsia="Times New Roman" w:hAnsi="Times New Roman" w:cs="Times New Roman"/>
                <w:b/>
                <w:bCs/>
                <w:szCs w:val="24"/>
                <w:lang w:eastAsia="en-GB"/>
              </w:rPr>
            </w:pPr>
            <w:r w:rsidRPr="004B5A71">
              <w:rPr>
                <w:rFonts w:ascii="Times New Roman" w:eastAsia="Times New Roman" w:hAnsi="Times New Roman" w:cs="Times New Roman"/>
                <w:b/>
                <w:bCs/>
                <w:szCs w:val="24"/>
                <w:lang w:eastAsia="en-GB"/>
              </w:rPr>
              <w:t>Yes</w:t>
            </w:r>
          </w:p>
          <w:p w14:paraId="750C7696"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c>
          <w:tcPr>
            <w:tcW w:w="2187" w:type="dxa"/>
            <w:gridSpan w:val="3"/>
            <w:tcBorders>
              <w:top w:val="single" w:sz="4" w:space="0" w:color="auto"/>
            </w:tcBorders>
          </w:tcPr>
          <w:p w14:paraId="7A2E49EE" w14:textId="77777777" w:rsidR="00B02D74" w:rsidRPr="004B5A71" w:rsidRDefault="00B02D74" w:rsidP="00B02D74">
            <w:pPr>
              <w:widowControl w:val="0"/>
              <w:spacing w:line="276" w:lineRule="auto"/>
              <w:jc w:val="center"/>
              <w:rPr>
                <w:rFonts w:ascii="Times New Roman" w:eastAsia="Times New Roman" w:hAnsi="Times New Roman" w:cs="Times New Roman"/>
                <w:b/>
                <w:bCs/>
                <w:szCs w:val="24"/>
                <w:lang w:eastAsia="en-GB"/>
              </w:rPr>
            </w:pPr>
            <w:r w:rsidRPr="004B5A71">
              <w:rPr>
                <w:rFonts w:ascii="Times New Roman" w:eastAsia="Times New Roman" w:hAnsi="Times New Roman" w:cs="Times New Roman"/>
                <w:b/>
                <w:bCs/>
                <w:szCs w:val="24"/>
                <w:lang w:eastAsia="en-GB"/>
              </w:rPr>
              <w:t>No</w:t>
            </w:r>
          </w:p>
        </w:tc>
        <w:tc>
          <w:tcPr>
            <w:tcW w:w="1634" w:type="dxa"/>
            <w:gridSpan w:val="2"/>
            <w:tcBorders>
              <w:top w:val="single" w:sz="4" w:space="0" w:color="auto"/>
              <w:bottom w:val="single" w:sz="4" w:space="0" w:color="auto"/>
              <w:right w:val="nil"/>
            </w:tcBorders>
          </w:tcPr>
          <w:p w14:paraId="5CD72FF6" w14:textId="77777777" w:rsidR="00B02D74" w:rsidRPr="004B5A71" w:rsidRDefault="00B02D74" w:rsidP="00B02D74">
            <w:pPr>
              <w:widowControl w:val="0"/>
              <w:spacing w:line="276" w:lineRule="auto"/>
              <w:jc w:val="center"/>
              <w:rPr>
                <w:rFonts w:ascii="Times New Roman" w:eastAsia="Times New Roman" w:hAnsi="Times New Roman" w:cs="Times New Roman"/>
                <w:b/>
                <w:bCs/>
                <w:szCs w:val="24"/>
                <w:lang w:eastAsia="en-GB"/>
              </w:rPr>
            </w:pPr>
            <w:r w:rsidRPr="004B5A71">
              <w:rPr>
                <w:rFonts w:ascii="Times New Roman" w:eastAsia="Times New Roman" w:hAnsi="Times New Roman" w:cs="Times New Roman"/>
                <w:b/>
                <w:bCs/>
                <w:szCs w:val="24"/>
                <w:lang w:eastAsia="en-GB"/>
              </w:rPr>
              <w:t>I haven't clue</w:t>
            </w:r>
          </w:p>
        </w:tc>
        <w:tc>
          <w:tcPr>
            <w:tcW w:w="926" w:type="dxa"/>
            <w:tcBorders>
              <w:top w:val="single" w:sz="4" w:space="0" w:color="auto"/>
              <w:left w:val="nil"/>
              <w:bottom w:val="single" w:sz="4" w:space="0" w:color="auto"/>
              <w:right w:val="single" w:sz="4" w:space="0" w:color="auto"/>
            </w:tcBorders>
          </w:tcPr>
          <w:p w14:paraId="4657DDFD"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tc>
      </w:tr>
      <w:tr w:rsidR="00B02D74" w:rsidRPr="004B5A71" w14:paraId="32306D58" w14:textId="77777777" w:rsidTr="00B02D74">
        <w:trPr>
          <w:trHeight w:val="1070"/>
        </w:trPr>
        <w:tc>
          <w:tcPr>
            <w:tcW w:w="1887" w:type="dxa"/>
            <w:gridSpan w:val="2"/>
          </w:tcPr>
          <w:p w14:paraId="0033A4A0" w14:textId="77777777" w:rsidR="00B02D74" w:rsidRPr="004B5A71" w:rsidRDefault="00B02D74" w:rsidP="00B02D74">
            <w:pPr>
              <w:widowControl w:val="0"/>
              <w:spacing w:line="276" w:lineRule="auto"/>
              <w:jc w:val="center"/>
              <w:rPr>
                <w:rFonts w:ascii="Times New Roman" w:eastAsia="Times New Roman" w:hAnsi="Times New Roman" w:cs="Times New Roman"/>
                <w:b/>
                <w:szCs w:val="24"/>
                <w:lang w:eastAsia="en-GB"/>
              </w:rPr>
            </w:pPr>
            <w:r w:rsidRPr="004B5A71">
              <w:rPr>
                <w:rFonts w:ascii="Times New Roman" w:eastAsia="Times New Roman" w:hAnsi="Times New Roman" w:cs="Times New Roman"/>
                <w:b/>
                <w:szCs w:val="24"/>
                <w:lang w:eastAsia="en-GB"/>
              </w:rPr>
              <w:t>2. Are traumatic children able to learn a second language without going to school?</w:t>
            </w:r>
          </w:p>
        </w:tc>
        <w:tc>
          <w:tcPr>
            <w:tcW w:w="1006" w:type="dxa"/>
            <w:gridSpan w:val="2"/>
          </w:tcPr>
          <w:p w14:paraId="583F4C2A"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p w14:paraId="0F59D063"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r w:rsidRPr="004B5A71">
              <w:rPr>
                <w:rFonts w:ascii="Times New Roman" w:eastAsia="Times New Roman" w:hAnsi="Times New Roman" w:cs="Times New Roman"/>
                <w:szCs w:val="24"/>
                <w:lang w:eastAsia="en-GB"/>
              </w:rPr>
              <w:t>21</w:t>
            </w:r>
          </w:p>
        </w:tc>
        <w:tc>
          <w:tcPr>
            <w:tcW w:w="1711" w:type="dxa"/>
          </w:tcPr>
          <w:p w14:paraId="039C21C3"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p w14:paraId="17C7E75F"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r w:rsidRPr="004B5A71">
              <w:rPr>
                <w:rFonts w:ascii="Times New Roman" w:eastAsia="Times New Roman" w:hAnsi="Times New Roman" w:cs="Times New Roman"/>
                <w:szCs w:val="24"/>
                <w:lang w:eastAsia="en-GB"/>
              </w:rPr>
              <w:t>42.90%</w:t>
            </w:r>
          </w:p>
        </w:tc>
        <w:tc>
          <w:tcPr>
            <w:tcW w:w="2187" w:type="dxa"/>
            <w:gridSpan w:val="3"/>
          </w:tcPr>
          <w:p w14:paraId="6B03DD75"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p w14:paraId="0E53C951"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r w:rsidRPr="004B5A71">
              <w:rPr>
                <w:rFonts w:ascii="Times New Roman" w:eastAsia="Times New Roman" w:hAnsi="Times New Roman" w:cs="Times New Roman"/>
                <w:szCs w:val="24"/>
                <w:lang w:eastAsia="en-GB"/>
              </w:rPr>
              <w:t>9.50%</w:t>
            </w:r>
          </w:p>
        </w:tc>
        <w:tc>
          <w:tcPr>
            <w:tcW w:w="1634" w:type="dxa"/>
            <w:gridSpan w:val="2"/>
            <w:tcBorders>
              <w:bottom w:val="single" w:sz="4" w:space="0" w:color="auto"/>
              <w:right w:val="nil"/>
            </w:tcBorders>
          </w:tcPr>
          <w:p w14:paraId="3F5EECFC"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p>
          <w:p w14:paraId="37B6611B" w14:textId="77777777" w:rsidR="00B02D74" w:rsidRPr="004B5A71" w:rsidRDefault="00B02D74" w:rsidP="00B02D74">
            <w:pPr>
              <w:widowControl w:val="0"/>
              <w:spacing w:line="276" w:lineRule="auto"/>
              <w:jc w:val="center"/>
              <w:rPr>
                <w:rFonts w:ascii="Times New Roman" w:eastAsia="Times New Roman" w:hAnsi="Times New Roman" w:cs="Times New Roman"/>
                <w:szCs w:val="24"/>
                <w:lang w:eastAsia="en-GB"/>
              </w:rPr>
            </w:pPr>
            <w:r w:rsidRPr="004B5A71">
              <w:rPr>
                <w:rFonts w:ascii="Times New Roman" w:eastAsia="Times New Roman" w:hAnsi="Times New Roman" w:cs="Times New Roman"/>
                <w:szCs w:val="24"/>
                <w:lang w:eastAsia="en-GB"/>
              </w:rPr>
              <w:t>47.60%</w:t>
            </w:r>
          </w:p>
        </w:tc>
        <w:tc>
          <w:tcPr>
            <w:tcW w:w="926" w:type="dxa"/>
            <w:tcBorders>
              <w:top w:val="nil"/>
              <w:left w:val="nil"/>
              <w:bottom w:val="single" w:sz="4" w:space="0" w:color="auto"/>
              <w:right w:val="single" w:sz="4" w:space="0" w:color="auto"/>
            </w:tcBorders>
          </w:tcPr>
          <w:p w14:paraId="6AB80F50" w14:textId="77777777" w:rsidR="00B02D74" w:rsidRPr="004B5A71" w:rsidRDefault="00B02D74" w:rsidP="00B02D74">
            <w:pPr>
              <w:widowControl w:val="0"/>
              <w:spacing w:line="276" w:lineRule="auto"/>
              <w:jc w:val="center"/>
              <w:rPr>
                <w:rFonts w:ascii="Times New Roman" w:eastAsia="Times New Roman" w:hAnsi="Times New Roman" w:cs="Times New Roman"/>
                <w:b/>
                <w:sz w:val="32"/>
                <w:szCs w:val="32"/>
                <w:lang w:eastAsia="en-GB"/>
              </w:rPr>
            </w:pPr>
          </w:p>
        </w:tc>
      </w:tr>
    </w:tbl>
    <w:p w14:paraId="17ADDEDC" w14:textId="6F144B19" w:rsidR="00B02D74" w:rsidRDefault="00B02D74" w:rsidP="00B02D74">
      <w:pPr>
        <w:jc w:val="lowKashida"/>
        <w:rPr>
          <w:b/>
          <w:bCs/>
        </w:rPr>
      </w:pPr>
      <w:r w:rsidRPr="00B02D74">
        <w:rPr>
          <w:b/>
          <w:bCs/>
          <w:noProof/>
          <w:sz w:val="28"/>
          <w:szCs w:val="180"/>
        </w:rPr>
        <w:lastRenderedPageBreak/>
        <mc:AlternateContent>
          <mc:Choice Requires="wps">
            <w:drawing>
              <wp:anchor distT="45720" distB="45720" distL="114300" distR="114300" simplePos="0" relativeHeight="251668480" behindDoc="1" locked="0" layoutInCell="1" allowOverlap="1" wp14:anchorId="67E56F92" wp14:editId="0CD61406">
                <wp:simplePos x="0" y="0"/>
                <wp:positionH relativeFrom="margin">
                  <wp:posOffset>490220</wp:posOffset>
                </wp:positionH>
                <wp:positionV relativeFrom="paragraph">
                  <wp:posOffset>4961321</wp:posOffset>
                </wp:positionV>
                <wp:extent cx="4797425" cy="1404620"/>
                <wp:effectExtent l="0" t="0" r="317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solidFill>
                          <a:srgbClr val="FFFFFF"/>
                        </a:solidFill>
                        <a:ln w="9525">
                          <a:noFill/>
                          <a:miter lim="800000"/>
                          <a:headEnd/>
                          <a:tailEnd/>
                        </a:ln>
                      </wps:spPr>
                      <wps:txbx>
                        <w:txbxContent>
                          <w:p w14:paraId="58082895" w14:textId="6B998C1D" w:rsidR="00B02D74" w:rsidRPr="00B02D74" w:rsidRDefault="00B02D74" w:rsidP="00B02D74">
                            <w:pPr>
                              <w:jc w:val="center"/>
                              <w:rPr>
                                <w:b/>
                                <w:bCs/>
                              </w:rPr>
                            </w:pPr>
                            <w:r w:rsidRPr="00B02D74">
                              <w:rPr>
                                <w:b/>
                                <w:bCs/>
                              </w:rPr>
                              <w:t>Table 2: traumatic children and second language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56F92" id="_x0000_s1030" type="#_x0000_t202" style="position:absolute;left:0;text-align:left;margin-left:38.6pt;margin-top:390.65pt;width:377.75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" stroked="f">
                <v:textbox style="mso-fit-shape-to-text:t">
                  <w:txbxContent>
                    <w:p w14:paraId="58082895" w14:textId="6B998C1D" w:rsidR="00B02D74" w:rsidRPr="00B02D74" w:rsidRDefault="00B02D74" w:rsidP="00B02D74">
                      <w:pPr>
                        <w:jc w:val="center"/>
                        <w:rPr>
                          <w:b/>
                          <w:bCs/>
                        </w:rPr>
                      </w:pPr>
                      <w:r w:rsidRPr="00B02D74">
                        <w:rPr>
                          <w:b/>
                          <w:bCs/>
                        </w:rPr>
                        <w:t>Table 2: traumatic children and second language learning</w:t>
                      </w:r>
                    </w:p>
                  </w:txbxContent>
                </v:textbox>
                <w10:wrap anchorx="margin"/>
              </v:shape>
            </w:pict>
          </mc:Fallback>
        </mc:AlternateContent>
      </w:r>
    </w:p>
    <w:p w14:paraId="7891EF98" w14:textId="77777777" w:rsidR="00B02D74" w:rsidRDefault="00B02D74" w:rsidP="00B02D74">
      <w:pPr>
        <w:jc w:val="lowKashida"/>
        <w:rPr>
          <w:b/>
          <w:bCs/>
        </w:rPr>
      </w:pPr>
    </w:p>
    <w:p w14:paraId="122390D1" w14:textId="6AE16B40" w:rsidR="00987B8D" w:rsidRPr="00987B8D" w:rsidRDefault="00987B8D" w:rsidP="00987B8D">
      <w:pPr>
        <w:jc w:val="lowKashida"/>
        <w:rPr>
          <w:b/>
          <w:bCs/>
          <w:sz w:val="28"/>
          <w:szCs w:val="180"/>
        </w:rPr>
      </w:pPr>
      <w:r w:rsidRPr="00987B8D">
        <w:rPr>
          <w:b/>
          <w:bCs/>
          <w:sz w:val="28"/>
          <w:szCs w:val="180"/>
        </w:rPr>
        <w:t>4.2 Traumatic Children’s Ability for Acquiring a Second Language without going to School</w:t>
      </w:r>
    </w:p>
    <w:p w14:paraId="79774B95" w14:textId="68DA5B5C" w:rsidR="00987B8D" w:rsidRPr="00987B8D" w:rsidRDefault="00987B8D" w:rsidP="00987B8D">
      <w:pPr>
        <w:spacing w:line="276" w:lineRule="auto"/>
        <w:jc w:val="lowKashida"/>
        <w:rPr>
          <w:sz w:val="28"/>
          <w:szCs w:val="180"/>
        </w:rPr>
      </w:pPr>
      <w:r>
        <w:t xml:space="preserve">    </w:t>
      </w:r>
      <w:r>
        <w:tab/>
        <w:t xml:space="preserve"> </w:t>
      </w:r>
      <w:r w:rsidR="006D7D83" w:rsidRPr="006D7D83">
        <w:rPr>
          <w:sz w:val="28"/>
          <w:szCs w:val="180"/>
        </w:rPr>
        <w:t xml:space="preserve">Above which is table 2 </w:t>
      </w:r>
      <w:r w:rsidR="006D7D83">
        <w:rPr>
          <w:sz w:val="28"/>
          <w:szCs w:val="180"/>
        </w:rPr>
        <w:t>i</w:t>
      </w:r>
      <w:r w:rsidR="006D7D83" w:rsidRPr="006D7D83">
        <w:rPr>
          <w:sz w:val="28"/>
          <w:szCs w:val="180"/>
        </w:rPr>
        <w:t xml:space="preserve">s about </w:t>
      </w:r>
      <w:r w:rsidR="006D7D83">
        <w:rPr>
          <w:sz w:val="28"/>
          <w:szCs w:val="180"/>
        </w:rPr>
        <w:t>t</w:t>
      </w:r>
      <w:r w:rsidRPr="00987B8D">
        <w:rPr>
          <w:sz w:val="28"/>
          <w:szCs w:val="180"/>
        </w:rPr>
        <w:t>he second question</w:t>
      </w:r>
      <w:r w:rsidR="006D7D83">
        <w:rPr>
          <w:sz w:val="28"/>
          <w:szCs w:val="180"/>
        </w:rPr>
        <w:t xml:space="preserve"> and it</w:t>
      </w:r>
      <w:r w:rsidRPr="00987B8D">
        <w:rPr>
          <w:sz w:val="28"/>
          <w:szCs w:val="180"/>
        </w:rPr>
        <w:t xml:space="preserve"> consists of 2 parts in the first part, the participants were asked about the ability to learn a second language without going to any school or private centers. About (42.9%) which nearly means 9 of them said yes, they can, and (9.5%) chose no, and the rest of the participants (47.6%) which is about 10 of them haven’t a clue about this question which means they have no knowledge about it, they do not know about it at all.</w:t>
      </w:r>
    </w:p>
    <w:p w14:paraId="03014723" w14:textId="5F4CDAE8" w:rsidR="00480A45" w:rsidRDefault="00987B8D" w:rsidP="005C5E34">
      <w:pPr>
        <w:spacing w:line="276" w:lineRule="auto"/>
        <w:jc w:val="lowKashida"/>
        <w:rPr>
          <w:sz w:val="28"/>
          <w:szCs w:val="180"/>
        </w:rPr>
      </w:pPr>
      <w:r w:rsidRPr="00987B8D">
        <w:rPr>
          <w:sz w:val="28"/>
          <w:szCs w:val="180"/>
        </w:rPr>
        <w:t xml:space="preserve">    </w:t>
      </w:r>
      <w:r>
        <w:rPr>
          <w:sz w:val="28"/>
          <w:szCs w:val="180"/>
        </w:rPr>
        <w:tab/>
      </w:r>
      <w:r w:rsidRPr="00987B8D">
        <w:rPr>
          <w:sz w:val="28"/>
          <w:szCs w:val="180"/>
        </w:rPr>
        <w:t xml:space="preserve"> The second part was asked why they chose yes/no what are their ideas about it and how traumatic children can acquire a second language without going to school. </w:t>
      </w:r>
      <w:r w:rsidRPr="00987B8D">
        <w:rPr>
          <w:sz w:val="28"/>
          <w:szCs w:val="180"/>
        </w:rPr>
        <w:lastRenderedPageBreak/>
        <w:t xml:space="preserve">They shared different ideas about this question, some of them believed that they cannot learn without going to school, as one of their comments </w:t>
      </w:r>
      <w:r w:rsidRPr="00A25A30">
        <w:rPr>
          <w:i/>
          <w:iCs/>
          <w:sz w:val="28"/>
          <w:szCs w:val="180"/>
        </w:rPr>
        <w:t>‘‘They need a specific system for learning’’</w:t>
      </w:r>
      <w:r w:rsidRPr="00987B8D">
        <w:rPr>
          <w:sz w:val="28"/>
          <w:szCs w:val="180"/>
        </w:rPr>
        <w:t xml:space="preserve"> a partner believes that they have to go to the school which is specialized for these children, that is because they thought their minds work slowly as one of them said </w:t>
      </w:r>
      <w:r w:rsidRPr="00A25A30">
        <w:rPr>
          <w:i/>
          <w:iCs/>
          <w:sz w:val="28"/>
          <w:szCs w:val="180"/>
        </w:rPr>
        <w:t>‘‘Traumatic children can learn the second language just like normal students but somehow harder because their mind works slowly’’</w:t>
      </w:r>
      <w:r w:rsidRPr="00987B8D">
        <w:rPr>
          <w:sz w:val="28"/>
          <w:szCs w:val="180"/>
        </w:rPr>
        <w:t xml:space="preserve">. One of their responses pointed out something else for her/his answer he/she said </w:t>
      </w:r>
      <w:r w:rsidRPr="00A25A30">
        <w:rPr>
          <w:i/>
          <w:iCs/>
          <w:sz w:val="28"/>
          <w:szCs w:val="180"/>
        </w:rPr>
        <w:t>‘‘because even if our family have it do not let anybody knows that, they keep it as a secret’’</w:t>
      </w:r>
      <w:r w:rsidRPr="00987B8D">
        <w:rPr>
          <w:sz w:val="28"/>
          <w:szCs w:val="180"/>
        </w:rPr>
        <w:t xml:space="preserve"> it means that some of the families keep their child away from the public sphere. Besides some of them agreed that they can learn without going to school because there are many ways for teaching them one of them suggested that </w:t>
      </w:r>
      <w:r w:rsidRPr="00A25A30">
        <w:rPr>
          <w:i/>
          <w:iCs/>
          <w:sz w:val="28"/>
          <w:szCs w:val="180"/>
        </w:rPr>
        <w:t>‘‘they can use social media such as YouTube for learning it’’</w:t>
      </w:r>
      <w:r w:rsidRPr="00987B8D">
        <w:rPr>
          <w:sz w:val="28"/>
          <w:szCs w:val="180"/>
        </w:rPr>
        <w:t>, and many others said that traumatic children have many abilities and they can learn easily, so they can do it.</w:t>
      </w:r>
    </w:p>
    <w:p w14:paraId="2276D657" w14:textId="5F7620D2" w:rsidR="005C5E34" w:rsidRDefault="005C5E34" w:rsidP="005C5E34">
      <w:pPr>
        <w:spacing w:line="276" w:lineRule="auto"/>
        <w:jc w:val="lowKashida"/>
        <w:rPr>
          <w:sz w:val="28"/>
          <w:szCs w:val="180"/>
        </w:rPr>
      </w:pPr>
    </w:p>
    <w:p w14:paraId="51D5EF5B" w14:textId="77777777" w:rsidR="00FA5B01" w:rsidRDefault="00FA5B01" w:rsidP="005C5E34">
      <w:pPr>
        <w:spacing w:line="276" w:lineRule="auto"/>
        <w:jc w:val="lowKashida"/>
        <w:rPr>
          <w:sz w:val="28"/>
          <w:szCs w:val="180"/>
        </w:rPr>
      </w:pPr>
    </w:p>
    <w:p w14:paraId="348DFF7F" w14:textId="65DF44C5" w:rsidR="00987B8D" w:rsidRPr="00987B8D" w:rsidRDefault="00987B8D" w:rsidP="00987B8D">
      <w:pPr>
        <w:spacing w:line="276" w:lineRule="auto"/>
        <w:jc w:val="lowKashida"/>
        <w:rPr>
          <w:b/>
          <w:bCs/>
          <w:sz w:val="28"/>
          <w:szCs w:val="180"/>
        </w:rPr>
      </w:pPr>
      <w:r w:rsidRPr="00987B8D">
        <w:rPr>
          <w:b/>
          <w:bCs/>
          <w:sz w:val="28"/>
          <w:szCs w:val="180"/>
        </w:rPr>
        <w:t>4.3 Assessment of Their Abilities by Tests</w:t>
      </w:r>
    </w:p>
    <w:p w14:paraId="78F8A729" w14:textId="09AC81FE" w:rsidR="00987B8D" w:rsidRDefault="00987B8D" w:rsidP="00987B8D">
      <w:pPr>
        <w:spacing w:line="276" w:lineRule="auto"/>
        <w:jc w:val="lowKashida"/>
        <w:rPr>
          <w:b/>
          <w:bCs/>
          <w:sz w:val="28"/>
          <w:szCs w:val="180"/>
        </w:rPr>
      </w:pPr>
      <w:r w:rsidRPr="00987B8D">
        <w:rPr>
          <w:b/>
          <w:bCs/>
          <w:sz w:val="28"/>
          <w:szCs w:val="180"/>
        </w:rPr>
        <w:t>Q3. Are there any tests for assessing traumatic children to show their ability for learning a second language?</w:t>
      </w:r>
    </w:p>
    <w:p w14:paraId="270B7CC3" w14:textId="4EF787E1" w:rsidR="00987B8D" w:rsidRDefault="000565B6" w:rsidP="00987B8D">
      <w:pPr>
        <w:spacing w:line="276" w:lineRule="auto"/>
        <w:jc w:val="lowKashida"/>
        <w:rPr>
          <w:b/>
          <w:bCs/>
          <w:sz w:val="28"/>
          <w:szCs w:val="180"/>
        </w:rPr>
      </w:pPr>
      <w:r>
        <w:rPr>
          <w:b/>
          <w:bCs/>
          <w:noProof/>
          <w:sz w:val="28"/>
          <w:szCs w:val="180"/>
        </w:rPr>
        <w:drawing>
          <wp:anchor distT="0" distB="0" distL="114300" distR="114300" simplePos="0" relativeHeight="251662336" behindDoc="1" locked="0" layoutInCell="1" allowOverlap="1" wp14:anchorId="4041CAFE" wp14:editId="79727C39">
            <wp:simplePos x="0" y="0"/>
            <wp:positionH relativeFrom="margin">
              <wp:align>left</wp:align>
            </wp:positionH>
            <wp:positionV relativeFrom="paragraph">
              <wp:posOffset>193040</wp:posOffset>
            </wp:positionV>
            <wp:extent cx="2562225" cy="2019300"/>
            <wp:effectExtent l="0" t="0" r="9525" b="0"/>
            <wp:wrapTight wrapText="bothSides">
              <wp:wrapPolygon edited="0">
                <wp:start x="0" y="0"/>
                <wp:lineTo x="0" y="21396"/>
                <wp:lineTo x="21520" y="21396"/>
                <wp:lineTo x="21520" y="0"/>
                <wp:lineTo x="0" y="0"/>
              </wp:wrapPolygon>
            </wp:wrapTight>
            <wp:docPr id="156" name="Chart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58A9AD2B" w14:textId="43D54B99" w:rsidR="00B72E03" w:rsidRPr="00B72E03" w:rsidRDefault="007E12CB" w:rsidP="00B72E03">
      <w:pPr>
        <w:spacing w:line="276" w:lineRule="auto"/>
        <w:jc w:val="lowKashida"/>
        <w:rPr>
          <w:sz w:val="28"/>
          <w:szCs w:val="180"/>
        </w:rPr>
      </w:pPr>
      <w:r>
        <w:rPr>
          <w:sz w:val="28"/>
          <w:szCs w:val="180"/>
        </w:rPr>
        <w:tab/>
      </w:r>
      <w:r>
        <w:rPr>
          <w:sz w:val="28"/>
          <w:szCs w:val="180"/>
        </w:rPr>
        <w:tab/>
      </w:r>
      <w:r w:rsidR="00B72E03" w:rsidRPr="00B72E03">
        <w:rPr>
          <w:sz w:val="28"/>
          <w:szCs w:val="180"/>
        </w:rPr>
        <w:t>According to this chart, (52.4%) of the participants said yes there are tests for assessing traumatic children’s ability for acquiring a second language, while (14.3%) of them said no there is no test. The rest of the participants (33.3%) chose I haven’t a clue because of the lack of knowledge about it.</w:t>
      </w:r>
    </w:p>
    <w:p w14:paraId="79A50030" w14:textId="6F356F00" w:rsidR="00F0647F" w:rsidRDefault="00F0647F" w:rsidP="00B72E03">
      <w:pPr>
        <w:spacing w:line="276" w:lineRule="auto"/>
        <w:jc w:val="lowKashida"/>
        <w:rPr>
          <w:sz w:val="28"/>
          <w:szCs w:val="180"/>
        </w:rPr>
      </w:pPr>
    </w:p>
    <w:p w14:paraId="6FF04BDB" w14:textId="77777777" w:rsidR="005B2904" w:rsidRDefault="005B2904" w:rsidP="00B72E03">
      <w:pPr>
        <w:spacing w:line="276" w:lineRule="auto"/>
        <w:jc w:val="lowKashida"/>
        <w:rPr>
          <w:sz w:val="28"/>
          <w:szCs w:val="180"/>
        </w:rPr>
      </w:pPr>
    </w:p>
    <w:p w14:paraId="43EF56AB" w14:textId="77777777" w:rsidR="00F0647F" w:rsidRDefault="00F0647F" w:rsidP="00B72E03">
      <w:pPr>
        <w:spacing w:line="276" w:lineRule="auto"/>
        <w:jc w:val="lowKashida"/>
        <w:rPr>
          <w:sz w:val="28"/>
          <w:szCs w:val="180"/>
        </w:rPr>
      </w:pPr>
    </w:p>
    <w:p w14:paraId="615E0D8F" w14:textId="77777777" w:rsidR="00480A45" w:rsidRPr="00B72E03" w:rsidRDefault="00480A45" w:rsidP="00B72E03">
      <w:pPr>
        <w:spacing w:line="276" w:lineRule="auto"/>
        <w:jc w:val="lowKashida"/>
        <w:rPr>
          <w:sz w:val="28"/>
          <w:szCs w:val="180"/>
        </w:rPr>
      </w:pPr>
    </w:p>
    <w:p w14:paraId="2272ED02" w14:textId="77777777" w:rsidR="000C6F20" w:rsidRPr="000C6F20" w:rsidRDefault="000C6F20" w:rsidP="000C6F20">
      <w:pPr>
        <w:spacing w:line="276" w:lineRule="auto"/>
        <w:jc w:val="lowKashida"/>
        <w:rPr>
          <w:b/>
          <w:bCs/>
          <w:sz w:val="28"/>
          <w:szCs w:val="180"/>
        </w:rPr>
      </w:pPr>
      <w:r w:rsidRPr="000C6F20">
        <w:rPr>
          <w:b/>
          <w:bCs/>
          <w:sz w:val="28"/>
          <w:szCs w:val="180"/>
        </w:rPr>
        <w:lastRenderedPageBreak/>
        <w:t>4.4 Some Learning Strategies for Traumatic Children</w:t>
      </w:r>
    </w:p>
    <w:p w14:paraId="60F1D0E4" w14:textId="1BEFCAB1" w:rsidR="00F0647F" w:rsidRDefault="000C6F20" w:rsidP="006D7D83">
      <w:pPr>
        <w:spacing w:line="276" w:lineRule="auto"/>
        <w:jc w:val="lowKashida"/>
        <w:rPr>
          <w:sz w:val="28"/>
          <w:szCs w:val="180"/>
        </w:rPr>
      </w:pPr>
      <w:r w:rsidRPr="000C6F20">
        <w:rPr>
          <w:sz w:val="28"/>
          <w:szCs w:val="180"/>
        </w:rPr>
        <w:t xml:space="preserve">   </w:t>
      </w:r>
      <w:r w:rsidR="007E12CB">
        <w:rPr>
          <w:sz w:val="28"/>
          <w:szCs w:val="180"/>
        </w:rPr>
        <w:tab/>
      </w:r>
      <w:r w:rsidRPr="000C6F20">
        <w:rPr>
          <w:sz w:val="28"/>
          <w:szCs w:val="180"/>
        </w:rPr>
        <w:t xml:space="preserve">Question (4) is asked for some learning strategies for these children, and participants’ recommendations were different. Some of them recommended that watching videos may be useful for them. Another suggestion </w:t>
      </w:r>
      <w:r w:rsidRPr="00A25A30">
        <w:rPr>
          <w:i/>
          <w:iCs/>
          <w:sz w:val="28"/>
          <w:szCs w:val="180"/>
        </w:rPr>
        <w:t>is ‘‘Attempting with them and trying to teach them in the best way and using pictures and videos while we are explaining subjects’’</w:t>
      </w:r>
      <w:r w:rsidRPr="000C6F20">
        <w:rPr>
          <w:sz w:val="28"/>
          <w:szCs w:val="180"/>
        </w:rPr>
        <w:t>. Moreover, some of them preferred that they should communicate with counselors and social workers, Training daily, make them feel safe, drawing pictures, using some tools like data shows as well as using different and colorful images, telling stories or children’s book, film cartoons, they can learn by listening and repeating and writing, and patience is the most important thing with them.</w:t>
      </w:r>
    </w:p>
    <w:p w14:paraId="326AD1F6" w14:textId="7D26979C" w:rsidR="000C6F20" w:rsidRDefault="000C6F20" w:rsidP="00A25A30">
      <w:pPr>
        <w:spacing w:line="276" w:lineRule="auto"/>
        <w:jc w:val="lowKashida"/>
        <w:rPr>
          <w:sz w:val="28"/>
          <w:szCs w:val="180"/>
        </w:rPr>
      </w:pPr>
    </w:p>
    <w:p w14:paraId="34DFEB20" w14:textId="6416DBAA" w:rsidR="000C6F20" w:rsidRPr="000C6F20" w:rsidRDefault="000C6F20" w:rsidP="000C6F20">
      <w:pPr>
        <w:spacing w:line="276" w:lineRule="auto"/>
        <w:jc w:val="lowKashida"/>
        <w:rPr>
          <w:b/>
          <w:bCs/>
          <w:sz w:val="28"/>
          <w:szCs w:val="180"/>
        </w:rPr>
      </w:pPr>
      <w:r w:rsidRPr="000C6F20">
        <w:rPr>
          <w:b/>
          <w:bCs/>
          <w:sz w:val="28"/>
          <w:szCs w:val="180"/>
        </w:rPr>
        <w:t xml:space="preserve"> The Role of the Family as well as Individual, and Cultural Treatment toward them</w:t>
      </w:r>
      <w:r>
        <w:rPr>
          <w:b/>
          <w:bCs/>
          <w:sz w:val="28"/>
          <w:szCs w:val="180"/>
        </w:rPr>
        <w:t>.</w:t>
      </w:r>
    </w:p>
    <w:p w14:paraId="42EC9CAA" w14:textId="4705ABD9" w:rsidR="000C6F20" w:rsidRDefault="000C6F20" w:rsidP="000C6F20">
      <w:pPr>
        <w:spacing w:line="276" w:lineRule="auto"/>
        <w:jc w:val="lowKashida"/>
        <w:rPr>
          <w:sz w:val="28"/>
          <w:szCs w:val="180"/>
        </w:rPr>
      </w:pPr>
      <w:r w:rsidRPr="000C6F20">
        <w:rPr>
          <w:sz w:val="28"/>
          <w:szCs w:val="180"/>
        </w:rPr>
        <w:tab/>
        <w:t>The questions that I included for the second section in the questionnaire were three open-ended questions, about how families cope with them during their language learning process, and what do they do to meliorate their language acquisition. Furthermore, individuals' treatments toward them as well as if they can be healed and starting to live their common life.</w:t>
      </w:r>
    </w:p>
    <w:p w14:paraId="45A9CD51" w14:textId="1E36809B" w:rsidR="000C6F20" w:rsidRDefault="000C6F20" w:rsidP="000C6F20">
      <w:pPr>
        <w:spacing w:line="276" w:lineRule="auto"/>
        <w:jc w:val="lowKashida"/>
        <w:rPr>
          <w:sz w:val="28"/>
          <w:szCs w:val="180"/>
        </w:rPr>
      </w:pPr>
    </w:p>
    <w:p w14:paraId="2D976980" w14:textId="77777777" w:rsidR="000C6F20" w:rsidRPr="000C6F20" w:rsidRDefault="000C6F20" w:rsidP="000C6F20">
      <w:pPr>
        <w:spacing w:line="276" w:lineRule="auto"/>
        <w:jc w:val="lowKashida"/>
        <w:rPr>
          <w:b/>
          <w:bCs/>
          <w:sz w:val="28"/>
          <w:szCs w:val="180"/>
        </w:rPr>
      </w:pPr>
      <w:r w:rsidRPr="000C6F20">
        <w:rPr>
          <w:b/>
          <w:bCs/>
          <w:sz w:val="28"/>
          <w:szCs w:val="180"/>
        </w:rPr>
        <w:t>4.5 ‘‘How families help their traumatic children to meliorate language learning?’’</w:t>
      </w:r>
    </w:p>
    <w:p w14:paraId="3003335D" w14:textId="784AD2D5" w:rsidR="00480A45" w:rsidRDefault="000C6F20" w:rsidP="006D7D83">
      <w:pPr>
        <w:spacing w:line="276" w:lineRule="auto"/>
        <w:jc w:val="lowKashida"/>
        <w:rPr>
          <w:sz w:val="28"/>
          <w:szCs w:val="180"/>
        </w:rPr>
      </w:pPr>
      <w:r w:rsidRPr="000C6F20">
        <w:rPr>
          <w:sz w:val="28"/>
          <w:szCs w:val="180"/>
        </w:rPr>
        <w:tab/>
        <w:t xml:space="preserve">According to the participants’ recommendations for this question, families can help their children by teaching them themselves, as one of them stated that </w:t>
      </w:r>
      <w:r w:rsidRPr="00A25A30">
        <w:rPr>
          <w:i/>
          <w:iCs/>
          <w:sz w:val="28"/>
          <w:szCs w:val="180"/>
        </w:rPr>
        <w:t>‘‘Many families help their traumatic children by teaching their children themselves or send them to private centers’’</w:t>
      </w:r>
      <w:r w:rsidRPr="000C6F20">
        <w:rPr>
          <w:sz w:val="28"/>
          <w:szCs w:val="180"/>
        </w:rPr>
        <w:t xml:space="preserve">. Also, one said families should treat them just like a normal child even in the learning processes. One of the participants suggested that they should bring them to the training centers, </w:t>
      </w:r>
      <w:r w:rsidRPr="00A25A30">
        <w:rPr>
          <w:i/>
          <w:iCs/>
          <w:sz w:val="28"/>
          <w:szCs w:val="180"/>
        </w:rPr>
        <w:t>‘‘They should bring them to the training center or if they do not have enough money, they can train them at home’’</w:t>
      </w:r>
      <w:r w:rsidRPr="000C6F20">
        <w:rPr>
          <w:sz w:val="28"/>
          <w:szCs w:val="180"/>
        </w:rPr>
        <w:t xml:space="preserve">.  One of the responses was </w:t>
      </w:r>
      <w:r w:rsidRPr="00A25A30">
        <w:rPr>
          <w:i/>
          <w:iCs/>
          <w:sz w:val="28"/>
          <w:szCs w:val="180"/>
        </w:rPr>
        <w:t>‘‘By supporting and encouraging their traumatic child, the family can help them by supporting them when they make any mistakes and let them feel comfortable’’</w:t>
      </w:r>
      <w:r w:rsidRPr="000C6F20">
        <w:rPr>
          <w:sz w:val="28"/>
          <w:szCs w:val="180"/>
        </w:rPr>
        <w:t xml:space="preserve">. Likewise, three of the responses were about family </w:t>
      </w:r>
      <w:r w:rsidRPr="000C6F20">
        <w:rPr>
          <w:sz w:val="28"/>
          <w:szCs w:val="180"/>
        </w:rPr>
        <w:lastRenderedPageBreak/>
        <w:t>communications, they said that families should talk to them daily, and families are the best ones to communicate with them because they thought emotions are very important for these children.</w:t>
      </w:r>
    </w:p>
    <w:p w14:paraId="69873102" w14:textId="77777777" w:rsidR="006D7D83" w:rsidRDefault="006D7D83" w:rsidP="006D7D83">
      <w:pPr>
        <w:spacing w:line="276" w:lineRule="auto"/>
        <w:jc w:val="lowKashida"/>
        <w:rPr>
          <w:sz w:val="28"/>
          <w:szCs w:val="180"/>
        </w:rPr>
      </w:pPr>
    </w:p>
    <w:p w14:paraId="613BF781" w14:textId="77777777" w:rsidR="000C6F20" w:rsidRPr="000C6F20" w:rsidRDefault="000C6F20" w:rsidP="000C6F20">
      <w:pPr>
        <w:spacing w:line="276" w:lineRule="auto"/>
        <w:jc w:val="lowKashida"/>
        <w:rPr>
          <w:b/>
          <w:bCs/>
          <w:sz w:val="28"/>
          <w:szCs w:val="180"/>
        </w:rPr>
      </w:pPr>
      <w:r w:rsidRPr="000C6F20">
        <w:rPr>
          <w:b/>
          <w:bCs/>
          <w:sz w:val="28"/>
          <w:szCs w:val="180"/>
        </w:rPr>
        <w:t>4.6 ‘‘How should individuals treat them to keep these children connected to their society?’’</w:t>
      </w:r>
    </w:p>
    <w:p w14:paraId="07791581" w14:textId="39371937" w:rsidR="000C6F20" w:rsidRDefault="000C6F20" w:rsidP="000C6F20">
      <w:pPr>
        <w:spacing w:line="276" w:lineRule="auto"/>
        <w:jc w:val="lowKashida"/>
        <w:rPr>
          <w:sz w:val="28"/>
          <w:szCs w:val="180"/>
        </w:rPr>
      </w:pPr>
      <w:r w:rsidRPr="000C6F20">
        <w:rPr>
          <w:sz w:val="28"/>
          <w:szCs w:val="180"/>
        </w:rPr>
        <w:tab/>
        <w:t xml:space="preserve">Participants indicated that the role of individuals is very important, they have to be sociable and use treat them kindly by </w:t>
      </w:r>
      <w:r w:rsidRPr="00A25A30">
        <w:rPr>
          <w:i/>
          <w:iCs/>
          <w:sz w:val="28"/>
          <w:szCs w:val="180"/>
        </w:rPr>
        <w:t>‘‘Using soft words and encouraging them’’</w:t>
      </w:r>
      <w:r w:rsidRPr="000C6F20">
        <w:rPr>
          <w:sz w:val="28"/>
          <w:szCs w:val="180"/>
        </w:rPr>
        <w:t xml:space="preserve">. One of the participants pointed out that </w:t>
      </w:r>
      <w:r w:rsidRPr="00A25A30">
        <w:rPr>
          <w:i/>
          <w:iCs/>
          <w:sz w:val="28"/>
          <w:szCs w:val="180"/>
        </w:rPr>
        <w:t>‘‘Speaking too much with them and bringing them to outside will make them be connected with surroundings’’</w:t>
      </w:r>
      <w:r w:rsidRPr="00A25A30">
        <w:rPr>
          <w:sz w:val="28"/>
          <w:szCs w:val="180"/>
        </w:rPr>
        <w:t>. Another one’s answer was</w:t>
      </w:r>
      <w:r w:rsidRPr="00A25A30">
        <w:rPr>
          <w:i/>
          <w:iCs/>
          <w:sz w:val="28"/>
          <w:szCs w:val="180"/>
        </w:rPr>
        <w:t xml:space="preserve"> ‘‘Be non-judgmental, and Giving positive attention’’</w:t>
      </w:r>
      <w:r w:rsidRPr="000C6F20">
        <w:rPr>
          <w:sz w:val="28"/>
          <w:szCs w:val="180"/>
        </w:rPr>
        <w:t xml:space="preserve">. </w:t>
      </w:r>
      <w:r w:rsidRPr="00A25A30">
        <w:rPr>
          <w:i/>
          <w:iCs/>
          <w:sz w:val="28"/>
          <w:szCs w:val="180"/>
        </w:rPr>
        <w:t>‘‘It depends on their parents first, and secondly themselves; they should do everything that makes them better without the scare of anything, and society should help them to whatever that makes them better’’</w:t>
      </w:r>
      <w:r w:rsidRPr="000C6F20">
        <w:rPr>
          <w:sz w:val="28"/>
          <w:szCs w:val="180"/>
        </w:rPr>
        <w:t xml:space="preserve"> that was another response of the participants.</w:t>
      </w:r>
    </w:p>
    <w:p w14:paraId="4CE38B4D" w14:textId="0A7214F8" w:rsidR="000C6F20" w:rsidRDefault="000C6F20" w:rsidP="000C6F20">
      <w:pPr>
        <w:spacing w:line="276" w:lineRule="auto"/>
        <w:jc w:val="lowKashida"/>
        <w:rPr>
          <w:sz w:val="28"/>
          <w:szCs w:val="180"/>
        </w:rPr>
      </w:pPr>
    </w:p>
    <w:p w14:paraId="2D0534C2" w14:textId="77777777" w:rsidR="00A25A30" w:rsidRPr="00A25A30" w:rsidRDefault="00A25A30" w:rsidP="00A25A30">
      <w:pPr>
        <w:spacing w:line="276" w:lineRule="auto"/>
        <w:jc w:val="lowKashida"/>
        <w:rPr>
          <w:b/>
          <w:bCs/>
          <w:sz w:val="28"/>
          <w:szCs w:val="180"/>
        </w:rPr>
      </w:pPr>
      <w:r w:rsidRPr="00A25A30">
        <w:rPr>
          <w:b/>
          <w:bCs/>
          <w:sz w:val="28"/>
          <w:szCs w:val="180"/>
        </w:rPr>
        <w:t>4.7.1. ‘‘Does childhood trauma can be healed?’’</w:t>
      </w:r>
    </w:p>
    <w:p w14:paraId="559B2FF4" w14:textId="766BEFAE" w:rsidR="00A25A30" w:rsidRDefault="007E12CB" w:rsidP="00A25A30">
      <w:pPr>
        <w:spacing w:line="276" w:lineRule="auto"/>
        <w:jc w:val="lowKashida"/>
        <w:rPr>
          <w:sz w:val="28"/>
          <w:szCs w:val="180"/>
        </w:rPr>
      </w:pPr>
      <w:r>
        <w:rPr>
          <w:sz w:val="28"/>
          <w:szCs w:val="180"/>
        </w:rPr>
        <w:tab/>
      </w:r>
      <w:r w:rsidR="00A25A30" w:rsidRPr="00A25A30">
        <w:rPr>
          <w:sz w:val="28"/>
          <w:szCs w:val="180"/>
        </w:rPr>
        <w:t>This question consists of two parts the first one asked if they could be healed or not, according to their response to this question, about 76.2% of them said yes, they can be healed. Besides, 23.8% of them said no they cannot be healed which means they spend their whole life with trauma. See the chart below.</w:t>
      </w:r>
    </w:p>
    <w:p w14:paraId="06283D56" w14:textId="082446A3" w:rsidR="00A25A30" w:rsidRDefault="00127AB6" w:rsidP="00A25A30">
      <w:pPr>
        <w:spacing w:line="276" w:lineRule="auto"/>
        <w:jc w:val="lowKashida"/>
        <w:rPr>
          <w:sz w:val="28"/>
          <w:szCs w:val="180"/>
        </w:rPr>
      </w:pPr>
      <w:r>
        <w:rPr>
          <w:noProof/>
          <w:sz w:val="28"/>
          <w:szCs w:val="180"/>
        </w:rPr>
        <w:drawing>
          <wp:anchor distT="0" distB="0" distL="114300" distR="114300" simplePos="0" relativeHeight="251663360" behindDoc="0" locked="0" layoutInCell="1" allowOverlap="1" wp14:anchorId="5E1659B7" wp14:editId="62B4D524">
            <wp:simplePos x="0" y="0"/>
            <wp:positionH relativeFrom="margin">
              <wp:align>left</wp:align>
            </wp:positionH>
            <wp:positionV relativeFrom="paragraph">
              <wp:posOffset>27305</wp:posOffset>
            </wp:positionV>
            <wp:extent cx="2466975" cy="1828800"/>
            <wp:effectExtent l="0" t="0" r="952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503006CC" w14:textId="58D8E2E1" w:rsidR="00A25A30" w:rsidRDefault="00A25A30" w:rsidP="00A25A30">
      <w:pPr>
        <w:spacing w:line="276" w:lineRule="auto"/>
        <w:jc w:val="lowKashida"/>
        <w:rPr>
          <w:sz w:val="28"/>
          <w:szCs w:val="180"/>
        </w:rPr>
      </w:pPr>
    </w:p>
    <w:p w14:paraId="23AAAF9B" w14:textId="34E77960" w:rsidR="000C6F20" w:rsidRDefault="000C6F20" w:rsidP="000C6F20">
      <w:pPr>
        <w:spacing w:line="276" w:lineRule="auto"/>
        <w:jc w:val="lowKashida"/>
        <w:rPr>
          <w:sz w:val="28"/>
          <w:szCs w:val="180"/>
        </w:rPr>
      </w:pPr>
    </w:p>
    <w:p w14:paraId="06B1AED7" w14:textId="7FB2E4A5" w:rsidR="000C6F20" w:rsidRDefault="000C6F20" w:rsidP="000C6F20">
      <w:pPr>
        <w:spacing w:line="276" w:lineRule="auto"/>
        <w:jc w:val="lowKashida"/>
        <w:rPr>
          <w:sz w:val="28"/>
          <w:szCs w:val="180"/>
        </w:rPr>
      </w:pPr>
    </w:p>
    <w:p w14:paraId="0CFA97BD" w14:textId="049BE2A3" w:rsidR="00480A45" w:rsidRDefault="00480A45" w:rsidP="000C6F20">
      <w:pPr>
        <w:spacing w:line="276" w:lineRule="auto"/>
        <w:jc w:val="lowKashida"/>
        <w:rPr>
          <w:sz w:val="28"/>
          <w:szCs w:val="180"/>
        </w:rPr>
      </w:pPr>
    </w:p>
    <w:p w14:paraId="6B524ACC" w14:textId="4F0C6E2B" w:rsidR="00480A45" w:rsidRDefault="00480A45" w:rsidP="000C6F20">
      <w:pPr>
        <w:spacing w:line="276" w:lineRule="auto"/>
        <w:jc w:val="lowKashida"/>
        <w:rPr>
          <w:sz w:val="28"/>
          <w:szCs w:val="180"/>
        </w:rPr>
      </w:pPr>
    </w:p>
    <w:p w14:paraId="2AEB3D6A" w14:textId="60E627F7" w:rsidR="00480A45" w:rsidRDefault="00480A45" w:rsidP="000C6F20">
      <w:pPr>
        <w:spacing w:line="276" w:lineRule="auto"/>
        <w:jc w:val="lowKashida"/>
        <w:rPr>
          <w:sz w:val="28"/>
          <w:szCs w:val="180"/>
        </w:rPr>
      </w:pPr>
    </w:p>
    <w:p w14:paraId="1FF62446" w14:textId="77777777" w:rsidR="006D7D83" w:rsidRDefault="006D7D83" w:rsidP="000C6F20">
      <w:pPr>
        <w:spacing w:line="276" w:lineRule="auto"/>
        <w:jc w:val="lowKashida"/>
        <w:rPr>
          <w:sz w:val="28"/>
          <w:szCs w:val="180"/>
        </w:rPr>
      </w:pPr>
    </w:p>
    <w:p w14:paraId="10ABA73E" w14:textId="77777777" w:rsidR="00127AB6" w:rsidRPr="00127AB6" w:rsidRDefault="00127AB6" w:rsidP="00127AB6">
      <w:pPr>
        <w:spacing w:line="276" w:lineRule="auto"/>
        <w:jc w:val="lowKashida"/>
        <w:rPr>
          <w:b/>
          <w:bCs/>
          <w:sz w:val="28"/>
          <w:szCs w:val="180"/>
        </w:rPr>
      </w:pPr>
      <w:r w:rsidRPr="00127AB6">
        <w:rPr>
          <w:b/>
          <w:bCs/>
          <w:sz w:val="28"/>
          <w:szCs w:val="180"/>
        </w:rPr>
        <w:lastRenderedPageBreak/>
        <w:t>4.7.1 Participants explanation for the current question</w:t>
      </w:r>
    </w:p>
    <w:p w14:paraId="397F5FE7" w14:textId="44099C33" w:rsidR="00480A45" w:rsidRDefault="00127AB6" w:rsidP="00F0647F">
      <w:pPr>
        <w:spacing w:line="276" w:lineRule="auto"/>
        <w:jc w:val="lowKashida"/>
        <w:rPr>
          <w:sz w:val="28"/>
          <w:szCs w:val="180"/>
        </w:rPr>
      </w:pPr>
      <w:r w:rsidRPr="00127AB6">
        <w:rPr>
          <w:sz w:val="28"/>
          <w:szCs w:val="180"/>
        </w:rPr>
        <w:tab/>
        <w:t xml:space="preserve">Some of the participants agreed that they can be healed by having ‘‘a professional system and education’’. Also, another participant stated that </w:t>
      </w:r>
      <w:r w:rsidRPr="00127AB6">
        <w:rPr>
          <w:i/>
          <w:iCs/>
          <w:sz w:val="28"/>
          <w:szCs w:val="180"/>
        </w:rPr>
        <w:t>‘‘Yes, childhood trauma can be healed. Seek out therapy with someone psychoanalytically or psychodynamically trained. A therapist who understands the impact of childhood experiences’’</w:t>
      </w:r>
      <w:r w:rsidRPr="00127AB6">
        <w:rPr>
          <w:sz w:val="28"/>
          <w:szCs w:val="180"/>
        </w:rPr>
        <w:t xml:space="preserve">. Some of them stated that it depends on the degree of trauma </w:t>
      </w:r>
      <w:r w:rsidRPr="00127AB6">
        <w:rPr>
          <w:i/>
          <w:iCs/>
          <w:sz w:val="28"/>
          <w:szCs w:val="180"/>
        </w:rPr>
        <w:t>‘‘No Because they have one more chromosome but some of them yes can be healed it depends on the degree of the traumatic’’</w:t>
      </w:r>
      <w:bookmarkStart w:id="14" w:name="_Toc90500178"/>
      <w:r w:rsidR="00F0647F">
        <w:rPr>
          <w:sz w:val="28"/>
          <w:szCs w:val="180"/>
        </w:rPr>
        <w:t>.</w:t>
      </w:r>
    </w:p>
    <w:p w14:paraId="3FBA2D24" w14:textId="4E5BD818" w:rsidR="005C5E34" w:rsidRDefault="005C5E34" w:rsidP="00F0647F">
      <w:pPr>
        <w:spacing w:line="276" w:lineRule="auto"/>
        <w:jc w:val="lowKashida"/>
        <w:rPr>
          <w:sz w:val="28"/>
          <w:szCs w:val="180"/>
        </w:rPr>
      </w:pPr>
    </w:p>
    <w:p w14:paraId="347DE191" w14:textId="37F9F010" w:rsidR="005C5E34" w:rsidRDefault="005C5E34" w:rsidP="00F0647F">
      <w:pPr>
        <w:spacing w:line="276" w:lineRule="auto"/>
        <w:jc w:val="lowKashida"/>
        <w:rPr>
          <w:sz w:val="28"/>
          <w:szCs w:val="180"/>
        </w:rPr>
      </w:pPr>
    </w:p>
    <w:p w14:paraId="0A7B622B" w14:textId="77777777" w:rsidR="005C5E34" w:rsidRPr="00F0647F" w:rsidRDefault="005C5E34" w:rsidP="00F0647F">
      <w:pPr>
        <w:spacing w:line="276" w:lineRule="auto"/>
        <w:jc w:val="lowKashida"/>
        <w:rPr>
          <w:sz w:val="28"/>
          <w:szCs w:val="180"/>
        </w:rPr>
      </w:pPr>
    </w:p>
    <w:p w14:paraId="15AB663F" w14:textId="77777777" w:rsidR="006D7D83" w:rsidRDefault="006D7D83" w:rsidP="005C5E34">
      <w:pPr>
        <w:pStyle w:val="Heading1"/>
        <w:rPr>
          <w:sz w:val="28"/>
          <w:szCs w:val="28"/>
        </w:rPr>
      </w:pPr>
    </w:p>
    <w:p w14:paraId="63450C9E" w14:textId="77777777" w:rsidR="006D7D83" w:rsidRDefault="006D7D83" w:rsidP="005C5E34">
      <w:pPr>
        <w:pStyle w:val="Heading1"/>
        <w:rPr>
          <w:sz w:val="28"/>
          <w:szCs w:val="28"/>
        </w:rPr>
      </w:pPr>
    </w:p>
    <w:p w14:paraId="47F7ED76" w14:textId="77777777" w:rsidR="006D7D83" w:rsidRDefault="006D7D83" w:rsidP="005C5E34">
      <w:pPr>
        <w:pStyle w:val="Heading1"/>
        <w:rPr>
          <w:sz w:val="28"/>
          <w:szCs w:val="28"/>
        </w:rPr>
      </w:pPr>
    </w:p>
    <w:p w14:paraId="5E16D725" w14:textId="77777777" w:rsidR="006D7D83" w:rsidRDefault="006D7D83" w:rsidP="005C5E34">
      <w:pPr>
        <w:pStyle w:val="Heading1"/>
        <w:rPr>
          <w:sz w:val="28"/>
          <w:szCs w:val="28"/>
        </w:rPr>
      </w:pPr>
    </w:p>
    <w:p w14:paraId="552E30A2" w14:textId="77777777" w:rsidR="006D7D83" w:rsidRDefault="006D7D83" w:rsidP="005C5E34">
      <w:pPr>
        <w:pStyle w:val="Heading1"/>
        <w:rPr>
          <w:sz w:val="28"/>
          <w:szCs w:val="28"/>
        </w:rPr>
      </w:pPr>
    </w:p>
    <w:p w14:paraId="45B8A0BB" w14:textId="77777777" w:rsidR="006D7D83" w:rsidRDefault="006D7D83" w:rsidP="005C5E34">
      <w:pPr>
        <w:pStyle w:val="Heading1"/>
        <w:rPr>
          <w:sz w:val="28"/>
          <w:szCs w:val="28"/>
        </w:rPr>
      </w:pPr>
    </w:p>
    <w:p w14:paraId="760AE269" w14:textId="77777777" w:rsidR="006D7D83" w:rsidRDefault="006D7D83" w:rsidP="005C5E34">
      <w:pPr>
        <w:pStyle w:val="Heading1"/>
        <w:rPr>
          <w:sz w:val="28"/>
          <w:szCs w:val="28"/>
        </w:rPr>
      </w:pPr>
    </w:p>
    <w:p w14:paraId="0AEC87B5" w14:textId="77777777" w:rsidR="006D7D83" w:rsidRDefault="006D7D83" w:rsidP="005C5E34">
      <w:pPr>
        <w:pStyle w:val="Heading1"/>
        <w:rPr>
          <w:sz w:val="28"/>
          <w:szCs w:val="28"/>
        </w:rPr>
      </w:pPr>
    </w:p>
    <w:p w14:paraId="4ED2E882" w14:textId="77777777" w:rsidR="006D7D83" w:rsidRDefault="006D7D83" w:rsidP="005C5E34">
      <w:pPr>
        <w:pStyle w:val="Heading1"/>
        <w:rPr>
          <w:sz w:val="28"/>
          <w:szCs w:val="28"/>
        </w:rPr>
      </w:pPr>
    </w:p>
    <w:p w14:paraId="763AA517" w14:textId="77777777" w:rsidR="006D7D83" w:rsidRDefault="006D7D83" w:rsidP="005C5E34">
      <w:pPr>
        <w:pStyle w:val="Heading1"/>
        <w:rPr>
          <w:sz w:val="28"/>
          <w:szCs w:val="28"/>
        </w:rPr>
      </w:pPr>
    </w:p>
    <w:p w14:paraId="1B9C5A02" w14:textId="77777777" w:rsidR="006D7D83" w:rsidRDefault="006D7D83" w:rsidP="005C5E34">
      <w:pPr>
        <w:pStyle w:val="Heading1"/>
        <w:rPr>
          <w:sz w:val="28"/>
          <w:szCs w:val="28"/>
        </w:rPr>
      </w:pPr>
    </w:p>
    <w:p w14:paraId="1F38E41C" w14:textId="77777777" w:rsidR="006D7D83" w:rsidRDefault="006D7D83" w:rsidP="005C5E34">
      <w:pPr>
        <w:pStyle w:val="Heading1"/>
        <w:rPr>
          <w:sz w:val="28"/>
          <w:szCs w:val="28"/>
        </w:rPr>
      </w:pPr>
    </w:p>
    <w:p w14:paraId="11F84A79" w14:textId="77777777" w:rsidR="006D7D83" w:rsidRDefault="006D7D83" w:rsidP="005C5E34">
      <w:pPr>
        <w:pStyle w:val="Heading1"/>
        <w:rPr>
          <w:sz w:val="28"/>
          <w:szCs w:val="28"/>
        </w:rPr>
      </w:pPr>
    </w:p>
    <w:p w14:paraId="28DF165F" w14:textId="77777777" w:rsidR="006D7D83" w:rsidRDefault="006D7D83" w:rsidP="005C5E34">
      <w:pPr>
        <w:pStyle w:val="Heading1"/>
        <w:rPr>
          <w:sz w:val="28"/>
          <w:szCs w:val="28"/>
        </w:rPr>
      </w:pPr>
    </w:p>
    <w:p w14:paraId="28828D15" w14:textId="77777777" w:rsidR="006D7D83" w:rsidRDefault="006D7D83" w:rsidP="005C5E34">
      <w:pPr>
        <w:pStyle w:val="Heading1"/>
        <w:rPr>
          <w:sz w:val="28"/>
          <w:szCs w:val="28"/>
        </w:rPr>
      </w:pPr>
    </w:p>
    <w:p w14:paraId="31FDB54E" w14:textId="77777777" w:rsidR="006D7D83" w:rsidRDefault="006D7D83" w:rsidP="005C5E34">
      <w:pPr>
        <w:pStyle w:val="Heading1"/>
        <w:rPr>
          <w:sz w:val="28"/>
          <w:szCs w:val="28"/>
        </w:rPr>
      </w:pPr>
    </w:p>
    <w:p w14:paraId="125031FD" w14:textId="336B2F2E" w:rsidR="00153F6D" w:rsidRPr="005C5E34" w:rsidRDefault="001773B2" w:rsidP="005C5E34">
      <w:pPr>
        <w:pStyle w:val="Heading1"/>
        <w:rPr>
          <w:sz w:val="28"/>
          <w:szCs w:val="28"/>
        </w:rPr>
      </w:pPr>
      <w:r w:rsidRPr="002E62FB">
        <w:rPr>
          <w:sz w:val="28"/>
          <w:szCs w:val="28"/>
        </w:rPr>
        <w:lastRenderedPageBreak/>
        <w:t xml:space="preserve">Chapter </w:t>
      </w:r>
      <w:r w:rsidR="002E62FB" w:rsidRPr="002E62FB">
        <w:rPr>
          <w:sz w:val="28"/>
          <w:szCs w:val="28"/>
        </w:rPr>
        <w:t>F</w:t>
      </w:r>
      <w:r w:rsidRPr="002E62FB">
        <w:rPr>
          <w:sz w:val="28"/>
          <w:szCs w:val="28"/>
        </w:rPr>
        <w:t>ive</w:t>
      </w:r>
      <w:r w:rsidR="002E62FB" w:rsidRPr="002E62FB">
        <w:rPr>
          <w:sz w:val="28"/>
          <w:szCs w:val="28"/>
        </w:rPr>
        <w:t xml:space="preserve">: </w:t>
      </w:r>
      <w:r w:rsidR="00C531B3" w:rsidRPr="002E62FB">
        <w:rPr>
          <w:sz w:val="28"/>
          <w:szCs w:val="28"/>
        </w:rPr>
        <w:t>Discussion</w:t>
      </w:r>
      <w:bookmarkEnd w:id="14"/>
    </w:p>
    <w:p w14:paraId="7BCC80DA" w14:textId="129F053F" w:rsidR="002E62FB" w:rsidRPr="00153F6D" w:rsidRDefault="00153F6D" w:rsidP="00153F6D">
      <w:pPr>
        <w:spacing w:line="276" w:lineRule="auto"/>
        <w:jc w:val="lowKashida"/>
        <w:rPr>
          <w:sz w:val="28"/>
          <w:szCs w:val="28"/>
        </w:rPr>
      </w:pPr>
      <w:r>
        <w:rPr>
          <w:sz w:val="28"/>
          <w:szCs w:val="28"/>
        </w:rPr>
        <w:tab/>
      </w:r>
      <w:r w:rsidRPr="00153F6D">
        <w:rPr>
          <w:sz w:val="28"/>
          <w:szCs w:val="28"/>
        </w:rPr>
        <w:t>The result of this paper illustrates the problems of these kinds of children the traumatized one while learning the new language and the difficulties that they faced disturbing this process.</w:t>
      </w:r>
      <w:r>
        <w:rPr>
          <w:sz w:val="28"/>
          <w:szCs w:val="28"/>
        </w:rPr>
        <w:t xml:space="preserve"> </w:t>
      </w:r>
      <w:r w:rsidRPr="00153F6D">
        <w:rPr>
          <w:sz w:val="28"/>
          <w:szCs w:val="28"/>
        </w:rPr>
        <w:t>According to our findings and based on the collected data nearly half of our participants agreed that traumatized children can learn second language even without going to school or private centers and according to our chart again nearly half of the participants agreed that there are tests for assessing traumatic children’s ability for acquiring a second language</w:t>
      </w:r>
      <w:r w:rsidR="009E1167">
        <w:rPr>
          <w:sz w:val="28"/>
          <w:szCs w:val="28"/>
        </w:rPr>
        <w:t xml:space="preserve">. Family treatments as </w:t>
      </w:r>
      <w:r w:rsidR="009E1167" w:rsidRPr="009E1167">
        <w:rPr>
          <w:sz w:val="28"/>
          <w:szCs w:val="28"/>
        </w:rPr>
        <w:t>Figley and Kiser</w:t>
      </w:r>
      <w:r w:rsidR="009E1167">
        <w:rPr>
          <w:sz w:val="28"/>
          <w:szCs w:val="28"/>
        </w:rPr>
        <w:t xml:space="preserve"> pointed out that w</w:t>
      </w:r>
      <w:r w:rsidR="009E1167" w:rsidRPr="009E1167">
        <w:rPr>
          <w:sz w:val="28"/>
          <w:szCs w:val="28"/>
        </w:rPr>
        <w:t>hen it occurs some families will have difficulty adapting in healthy and sustainable ways, they either struggle or fail to adapt successfully (2013).</w:t>
      </w:r>
    </w:p>
    <w:p w14:paraId="6E70CD75" w14:textId="7886EE85" w:rsidR="002E62FB" w:rsidRDefault="002E62FB" w:rsidP="00153F6D">
      <w:pPr>
        <w:jc w:val="lowKashida"/>
        <w:rPr>
          <w:b/>
          <w:bCs/>
          <w:sz w:val="32"/>
          <w:szCs w:val="32"/>
        </w:rPr>
      </w:pPr>
    </w:p>
    <w:p w14:paraId="6B796F9B" w14:textId="2CBB80ED" w:rsidR="002E62FB" w:rsidRDefault="002E62FB" w:rsidP="00153F6D">
      <w:pPr>
        <w:jc w:val="lowKashida"/>
        <w:rPr>
          <w:b/>
          <w:bCs/>
          <w:sz w:val="32"/>
          <w:szCs w:val="32"/>
        </w:rPr>
      </w:pPr>
    </w:p>
    <w:p w14:paraId="304DC211" w14:textId="321AC1F8" w:rsidR="002E62FB" w:rsidRDefault="002E62FB" w:rsidP="002E62FB">
      <w:pPr>
        <w:jc w:val="center"/>
        <w:rPr>
          <w:b/>
          <w:bCs/>
          <w:sz w:val="32"/>
          <w:szCs w:val="32"/>
        </w:rPr>
      </w:pPr>
    </w:p>
    <w:p w14:paraId="47901EFC" w14:textId="7F0185DB" w:rsidR="002E62FB" w:rsidRDefault="002E62FB" w:rsidP="002E62FB">
      <w:pPr>
        <w:jc w:val="center"/>
        <w:rPr>
          <w:b/>
          <w:bCs/>
          <w:sz w:val="32"/>
          <w:szCs w:val="32"/>
        </w:rPr>
      </w:pPr>
    </w:p>
    <w:p w14:paraId="78791A5E" w14:textId="58F57312" w:rsidR="002E62FB" w:rsidRDefault="002E62FB" w:rsidP="002E62FB">
      <w:pPr>
        <w:jc w:val="center"/>
        <w:rPr>
          <w:b/>
          <w:bCs/>
          <w:sz w:val="32"/>
          <w:szCs w:val="32"/>
        </w:rPr>
      </w:pPr>
    </w:p>
    <w:p w14:paraId="5B4C5B2B" w14:textId="1B527476" w:rsidR="002E62FB" w:rsidRDefault="002E62FB" w:rsidP="002E62FB">
      <w:pPr>
        <w:jc w:val="center"/>
        <w:rPr>
          <w:b/>
          <w:bCs/>
          <w:sz w:val="32"/>
          <w:szCs w:val="32"/>
        </w:rPr>
      </w:pPr>
    </w:p>
    <w:p w14:paraId="454AA5AA" w14:textId="5BC23995" w:rsidR="002E62FB" w:rsidRDefault="002E62FB" w:rsidP="002E62FB">
      <w:pPr>
        <w:jc w:val="center"/>
        <w:rPr>
          <w:b/>
          <w:bCs/>
          <w:sz w:val="32"/>
          <w:szCs w:val="32"/>
        </w:rPr>
      </w:pPr>
    </w:p>
    <w:p w14:paraId="4527E644" w14:textId="26B99014" w:rsidR="002E62FB" w:rsidRDefault="002E62FB" w:rsidP="002E62FB">
      <w:pPr>
        <w:jc w:val="center"/>
        <w:rPr>
          <w:b/>
          <w:bCs/>
          <w:sz w:val="32"/>
          <w:szCs w:val="32"/>
        </w:rPr>
      </w:pPr>
    </w:p>
    <w:p w14:paraId="37D90CC8" w14:textId="1CCC335E" w:rsidR="002E62FB" w:rsidRDefault="002E62FB" w:rsidP="002E62FB">
      <w:pPr>
        <w:jc w:val="center"/>
        <w:rPr>
          <w:b/>
          <w:bCs/>
          <w:sz w:val="32"/>
          <w:szCs w:val="32"/>
        </w:rPr>
      </w:pPr>
    </w:p>
    <w:p w14:paraId="60DB6767" w14:textId="5C1AB47B" w:rsidR="002E62FB" w:rsidRDefault="002E62FB" w:rsidP="002E62FB">
      <w:pPr>
        <w:jc w:val="center"/>
        <w:rPr>
          <w:b/>
          <w:bCs/>
          <w:sz w:val="32"/>
          <w:szCs w:val="32"/>
        </w:rPr>
      </w:pPr>
    </w:p>
    <w:p w14:paraId="078AB944" w14:textId="6FF20C5D" w:rsidR="002E62FB" w:rsidRDefault="002E62FB" w:rsidP="002E62FB">
      <w:pPr>
        <w:jc w:val="center"/>
        <w:rPr>
          <w:b/>
          <w:bCs/>
          <w:sz w:val="32"/>
          <w:szCs w:val="32"/>
        </w:rPr>
      </w:pPr>
    </w:p>
    <w:p w14:paraId="33D14180" w14:textId="7DCA8CC2" w:rsidR="002E62FB" w:rsidRDefault="002E62FB" w:rsidP="002E62FB">
      <w:pPr>
        <w:jc w:val="center"/>
        <w:rPr>
          <w:b/>
          <w:bCs/>
          <w:sz w:val="32"/>
          <w:szCs w:val="32"/>
        </w:rPr>
      </w:pPr>
    </w:p>
    <w:p w14:paraId="13D12428" w14:textId="144C5FE2" w:rsidR="00E306EB" w:rsidRDefault="00E306EB" w:rsidP="002E62FB">
      <w:pPr>
        <w:jc w:val="center"/>
        <w:rPr>
          <w:b/>
          <w:bCs/>
          <w:sz w:val="32"/>
          <w:szCs w:val="32"/>
        </w:rPr>
      </w:pPr>
    </w:p>
    <w:p w14:paraId="7836DFF9" w14:textId="7D324462" w:rsidR="00822A3F" w:rsidRDefault="00822A3F" w:rsidP="002E62FB">
      <w:pPr>
        <w:jc w:val="center"/>
        <w:rPr>
          <w:b/>
          <w:bCs/>
          <w:sz w:val="32"/>
          <w:szCs w:val="32"/>
        </w:rPr>
      </w:pPr>
    </w:p>
    <w:p w14:paraId="0C76618F" w14:textId="77777777" w:rsidR="00611DC6" w:rsidRPr="002E62FB" w:rsidRDefault="00611DC6" w:rsidP="002E62FB">
      <w:pPr>
        <w:jc w:val="center"/>
        <w:rPr>
          <w:b/>
          <w:bCs/>
          <w:sz w:val="32"/>
          <w:szCs w:val="32"/>
        </w:rPr>
      </w:pPr>
    </w:p>
    <w:p w14:paraId="36038D55" w14:textId="39440DAD" w:rsidR="00822A3F" w:rsidRPr="005C5E34" w:rsidRDefault="002E62FB" w:rsidP="005C5E34">
      <w:pPr>
        <w:pStyle w:val="Heading1"/>
        <w:rPr>
          <w:sz w:val="28"/>
          <w:szCs w:val="28"/>
        </w:rPr>
      </w:pPr>
      <w:bookmarkStart w:id="15" w:name="_Toc90500179"/>
      <w:r w:rsidRPr="002E62FB">
        <w:rPr>
          <w:sz w:val="28"/>
          <w:szCs w:val="28"/>
        </w:rPr>
        <w:lastRenderedPageBreak/>
        <w:t xml:space="preserve">Chapter Six: </w:t>
      </w:r>
      <w:r w:rsidR="001773B2" w:rsidRPr="002E62FB">
        <w:rPr>
          <w:sz w:val="28"/>
          <w:szCs w:val="28"/>
        </w:rPr>
        <w:t xml:space="preserve">Conclusions </w:t>
      </w:r>
      <w:r>
        <w:rPr>
          <w:sz w:val="28"/>
          <w:szCs w:val="28"/>
        </w:rPr>
        <w:t>and</w:t>
      </w:r>
      <w:r w:rsidR="001773B2" w:rsidRPr="002E62FB">
        <w:rPr>
          <w:sz w:val="28"/>
          <w:szCs w:val="28"/>
        </w:rPr>
        <w:t xml:space="preserve"> </w:t>
      </w:r>
      <w:r w:rsidRPr="002E62FB">
        <w:rPr>
          <w:sz w:val="28"/>
          <w:szCs w:val="28"/>
        </w:rPr>
        <w:t>R</w:t>
      </w:r>
      <w:r w:rsidR="001773B2" w:rsidRPr="002E62FB">
        <w:rPr>
          <w:sz w:val="28"/>
          <w:szCs w:val="28"/>
        </w:rPr>
        <w:t>ecommendations</w:t>
      </w:r>
      <w:bookmarkEnd w:id="15"/>
    </w:p>
    <w:p w14:paraId="34CF567C" w14:textId="77777777" w:rsidR="005B2904" w:rsidRDefault="00313DEF" w:rsidP="00313DEF">
      <w:pPr>
        <w:spacing w:line="276" w:lineRule="auto"/>
        <w:jc w:val="lowKashida"/>
        <w:rPr>
          <w:sz w:val="28"/>
          <w:szCs w:val="28"/>
        </w:rPr>
      </w:pPr>
      <w:r>
        <w:rPr>
          <w:b/>
          <w:bCs/>
          <w:sz w:val="32"/>
          <w:szCs w:val="32"/>
        </w:rPr>
        <w:tab/>
      </w:r>
      <w:r w:rsidRPr="00313DEF">
        <w:rPr>
          <w:sz w:val="28"/>
          <w:szCs w:val="28"/>
        </w:rPr>
        <w:t xml:space="preserve">As traumatic children are everywhere it is important to understand and know how to deal with them and how to make them connected to society besides guiding and helping them to improve their learning skill therefore the current study seeks for the traumatic children’s abilities for acquiring a second language and the findings for this study shows some strategies for learning as well as the importance of the role of families in improving their language skills. By asking the effects of the families this study established the significance of the family by teaching their traumatic children by themselves as for showing their emotions and </w:t>
      </w:r>
      <w:r w:rsidRPr="009055CB">
        <w:rPr>
          <w:color w:val="auto"/>
          <w:sz w:val="28"/>
          <w:szCs w:val="28"/>
        </w:rPr>
        <w:t xml:space="preserve">make these children feel safe among them. Encouraging these children by their families </w:t>
      </w:r>
      <w:r w:rsidRPr="00313DEF">
        <w:rPr>
          <w:sz w:val="28"/>
          <w:szCs w:val="28"/>
        </w:rPr>
        <w:t>makes them feel comfortable and not feel shame upon themselves so that it gives them a chance of making mistakes which they can learn daily words while communicating with their families. Likewise, individuals and cultural treatment affect them.</w:t>
      </w:r>
    </w:p>
    <w:p w14:paraId="58517669" w14:textId="77777777" w:rsidR="005B2904" w:rsidRDefault="005B2904" w:rsidP="00313DEF">
      <w:pPr>
        <w:spacing w:line="276" w:lineRule="auto"/>
        <w:jc w:val="lowKashida"/>
        <w:rPr>
          <w:sz w:val="28"/>
          <w:szCs w:val="28"/>
        </w:rPr>
      </w:pPr>
      <w:r>
        <w:rPr>
          <w:sz w:val="28"/>
          <w:szCs w:val="28"/>
        </w:rPr>
        <w:t>`</w:t>
      </w:r>
      <w:r>
        <w:rPr>
          <w:sz w:val="28"/>
          <w:szCs w:val="28"/>
        </w:rPr>
        <w:tab/>
      </w:r>
      <w:r w:rsidR="00313DEF" w:rsidRPr="00313DEF">
        <w:rPr>
          <w:sz w:val="28"/>
          <w:szCs w:val="28"/>
        </w:rPr>
        <w:t xml:space="preserve"> Also, </w:t>
      </w:r>
      <w:r w:rsidR="00313DEF" w:rsidRPr="009055CB">
        <w:rPr>
          <w:color w:val="auto"/>
          <w:sz w:val="28"/>
          <w:szCs w:val="28"/>
        </w:rPr>
        <w:t xml:space="preserve">the results </w:t>
      </w:r>
      <w:r w:rsidR="00313DEF" w:rsidRPr="00313DEF">
        <w:rPr>
          <w:sz w:val="28"/>
          <w:szCs w:val="28"/>
        </w:rPr>
        <w:t xml:space="preserve">of assessing the abilities of these children </w:t>
      </w:r>
      <w:r w:rsidR="00313DEF" w:rsidRPr="009055CB">
        <w:rPr>
          <w:color w:val="auto"/>
          <w:sz w:val="28"/>
          <w:szCs w:val="28"/>
        </w:rPr>
        <w:t xml:space="preserve">have indicated that acquiring a second language among traumatic children is less useful without sending them to schools or private centers </w:t>
      </w:r>
      <w:r w:rsidR="00313DEF" w:rsidRPr="00313DEF">
        <w:rPr>
          <w:sz w:val="28"/>
          <w:szCs w:val="28"/>
        </w:rPr>
        <w:t>because as many participants stated that their brain works slowly so they need special systems to help them to learn a language successfully during this distressing process. This information could later lead the families as well as individuals and culture in dealing with them moreover guiding them to encourage and support them wherever and whenever they make a mistake in order to learn better.</w:t>
      </w:r>
      <w:r w:rsidR="00926800">
        <w:rPr>
          <w:sz w:val="28"/>
          <w:szCs w:val="28"/>
        </w:rPr>
        <w:t xml:space="preserve"> </w:t>
      </w:r>
    </w:p>
    <w:p w14:paraId="46EE5A3B" w14:textId="48387F13" w:rsidR="002E62FB" w:rsidRPr="00313DEF" w:rsidRDefault="005B2904" w:rsidP="00313DEF">
      <w:pPr>
        <w:spacing w:line="276" w:lineRule="auto"/>
        <w:jc w:val="lowKashida"/>
        <w:rPr>
          <w:sz w:val="28"/>
          <w:szCs w:val="28"/>
        </w:rPr>
      </w:pPr>
      <w:r>
        <w:rPr>
          <w:sz w:val="28"/>
          <w:szCs w:val="28"/>
        </w:rPr>
        <w:tab/>
      </w:r>
      <w:r w:rsidR="00926800">
        <w:rPr>
          <w:sz w:val="28"/>
          <w:szCs w:val="28"/>
        </w:rPr>
        <w:t xml:space="preserve">Researchers recommend to give a chance to the traumatic children to participate in a public sphere either by giving normal speeches to the others or participating in different communities or groups. As well as, </w:t>
      </w:r>
      <w:r w:rsidR="00713937">
        <w:rPr>
          <w:sz w:val="28"/>
          <w:szCs w:val="28"/>
        </w:rPr>
        <w:t>publishing many studies and guidance for the families about the process of healing or about treating them properly. Furthermore, attempting to create a good environment for them to be able to show their abilities in different fields, so as to be connected with the society and surroundings.</w:t>
      </w:r>
    </w:p>
    <w:p w14:paraId="07C49AC2" w14:textId="3A6FC914" w:rsidR="005C5E34" w:rsidRDefault="005C5E34" w:rsidP="002E62FB">
      <w:pPr>
        <w:jc w:val="center"/>
        <w:rPr>
          <w:sz w:val="28"/>
          <w:szCs w:val="28"/>
        </w:rPr>
      </w:pPr>
    </w:p>
    <w:p w14:paraId="6D81E18D" w14:textId="77777777" w:rsidR="005B2904" w:rsidRDefault="005B2904" w:rsidP="002E62FB">
      <w:pPr>
        <w:jc w:val="center"/>
        <w:rPr>
          <w:b/>
          <w:bCs/>
          <w:sz w:val="32"/>
          <w:szCs w:val="32"/>
        </w:rPr>
      </w:pPr>
    </w:p>
    <w:p w14:paraId="37AF92A0" w14:textId="77777777" w:rsidR="00822A3F" w:rsidRPr="002E62FB" w:rsidRDefault="00822A3F" w:rsidP="002E62FB">
      <w:pPr>
        <w:jc w:val="center"/>
        <w:rPr>
          <w:b/>
          <w:bCs/>
          <w:sz w:val="32"/>
          <w:szCs w:val="32"/>
        </w:rPr>
      </w:pPr>
    </w:p>
    <w:p w14:paraId="1E08933F" w14:textId="1C71C13F" w:rsidR="002E62FB" w:rsidRPr="008762E1" w:rsidRDefault="001773B2" w:rsidP="005C5E34">
      <w:pPr>
        <w:pStyle w:val="Heading1"/>
      </w:pPr>
      <w:bookmarkStart w:id="16" w:name="_Toc90500180"/>
      <w:r w:rsidRPr="008762E1">
        <w:lastRenderedPageBreak/>
        <w:t>References</w:t>
      </w:r>
      <w:bookmarkEnd w:id="16"/>
    </w:p>
    <w:p w14:paraId="10334161" w14:textId="1E5AB007" w:rsidR="002636A8" w:rsidRPr="002636A8" w:rsidRDefault="002636A8" w:rsidP="008762E1">
      <w:pPr>
        <w:spacing w:line="276" w:lineRule="auto"/>
        <w:jc w:val="lowKashida"/>
        <w:rPr>
          <w:sz w:val="32"/>
          <w:szCs w:val="32"/>
          <w:lang w:val="en-GB"/>
        </w:rPr>
      </w:pPr>
      <w:r w:rsidRPr="002636A8">
        <w:rPr>
          <w:sz w:val="32"/>
          <w:szCs w:val="32"/>
          <w:lang w:val="en-GB"/>
        </w:rPr>
        <w:t>Bohren, A. (</w:t>
      </w:r>
      <w:r w:rsidR="00EC2372">
        <w:rPr>
          <w:sz w:val="32"/>
          <w:szCs w:val="32"/>
          <w:lang w:val="en-GB"/>
        </w:rPr>
        <w:t>2018</w:t>
      </w:r>
      <w:r w:rsidRPr="002636A8">
        <w:rPr>
          <w:sz w:val="32"/>
          <w:szCs w:val="32"/>
          <w:lang w:val="en-GB"/>
        </w:rPr>
        <w:t xml:space="preserve">). What is Language Acquisition Theory? 3 Top </w:t>
      </w:r>
      <w:r w:rsidR="000F54A3">
        <w:rPr>
          <w:sz w:val="32"/>
          <w:szCs w:val="32"/>
          <w:lang w:val="en-GB"/>
        </w:rPr>
        <w:tab/>
      </w:r>
      <w:r w:rsidRPr="002636A8">
        <w:rPr>
          <w:sz w:val="32"/>
          <w:szCs w:val="32"/>
          <w:lang w:val="en-GB"/>
        </w:rPr>
        <w:t xml:space="preserve">Theories of How We Learn to Communicate. [online] Health, </w:t>
      </w:r>
      <w:r w:rsidR="000F54A3">
        <w:rPr>
          <w:sz w:val="32"/>
          <w:szCs w:val="32"/>
          <w:lang w:val="en-GB"/>
        </w:rPr>
        <w:tab/>
      </w:r>
      <w:r w:rsidRPr="002636A8">
        <w:rPr>
          <w:sz w:val="32"/>
          <w:szCs w:val="32"/>
          <w:lang w:val="en-GB"/>
        </w:rPr>
        <w:t xml:space="preserve">Brain, and Neuroscience. Available at: </w:t>
      </w:r>
      <w:r w:rsidR="000F54A3">
        <w:rPr>
          <w:sz w:val="32"/>
          <w:szCs w:val="32"/>
          <w:lang w:val="en-GB"/>
        </w:rPr>
        <w:tab/>
      </w:r>
      <w:hyperlink r:id="rId16" w:history="1">
        <w:r w:rsidR="000F54A3" w:rsidRPr="00D06B9F">
          <w:rPr>
            <w:rStyle w:val="Hyperlink"/>
            <w:sz w:val="32"/>
            <w:szCs w:val="32"/>
            <w:lang w:val="en-GB"/>
          </w:rPr>
          <w:t>https://blog.cognifit.com/language-acquisition-theory/</w:t>
        </w:r>
      </w:hyperlink>
      <w:r w:rsidRPr="002636A8">
        <w:rPr>
          <w:sz w:val="32"/>
          <w:szCs w:val="32"/>
          <w:lang w:val="en-GB"/>
        </w:rPr>
        <w:t>.</w:t>
      </w:r>
    </w:p>
    <w:p w14:paraId="52D85B98" w14:textId="5B36BFDE" w:rsidR="00FB4C8D" w:rsidRPr="00FB4C8D" w:rsidRDefault="00FB4C8D" w:rsidP="008762E1">
      <w:pPr>
        <w:spacing w:line="276" w:lineRule="auto"/>
        <w:jc w:val="lowKashida"/>
        <w:rPr>
          <w:sz w:val="32"/>
          <w:szCs w:val="32"/>
          <w:lang w:val="en-GB"/>
        </w:rPr>
      </w:pPr>
      <w:r w:rsidRPr="00FB4C8D">
        <w:rPr>
          <w:sz w:val="32"/>
          <w:szCs w:val="32"/>
          <w:lang w:val="en-GB"/>
        </w:rPr>
        <w:t>Cohen, J.A., Mannarino, A.P. and Deblinger, E. (2012). Trauma-</w:t>
      </w:r>
      <w:r>
        <w:rPr>
          <w:sz w:val="32"/>
          <w:szCs w:val="32"/>
          <w:lang w:val="en-GB"/>
        </w:rPr>
        <w:tab/>
      </w:r>
      <w:r w:rsidRPr="00FB4C8D">
        <w:rPr>
          <w:sz w:val="32"/>
          <w:szCs w:val="32"/>
          <w:lang w:val="en-GB"/>
        </w:rPr>
        <w:t xml:space="preserve">Focused CBT for Children and Adolescents: Treatment </w:t>
      </w:r>
      <w:r>
        <w:rPr>
          <w:sz w:val="32"/>
          <w:szCs w:val="32"/>
          <w:lang w:val="en-GB"/>
        </w:rPr>
        <w:tab/>
      </w:r>
      <w:r w:rsidRPr="00FB4C8D">
        <w:rPr>
          <w:sz w:val="32"/>
          <w:szCs w:val="32"/>
          <w:lang w:val="en-GB"/>
        </w:rPr>
        <w:t xml:space="preserve">Applications. [online] Google Books. Guilford Press. Available at: </w:t>
      </w:r>
      <w:r>
        <w:rPr>
          <w:sz w:val="32"/>
          <w:szCs w:val="32"/>
          <w:lang w:val="en-GB"/>
        </w:rPr>
        <w:tab/>
      </w:r>
      <w:bookmarkStart w:id="17" w:name="_GoBack"/>
      <w:r w:rsidR="007B367D">
        <w:fldChar w:fldCharType="begin"/>
      </w:r>
      <w:r w:rsidR="007B367D">
        <w:instrText xml:space="preserve"> HYPERLINK "https://books.google.com/books/about/Trauma_Focused_CBT_for" </w:instrText>
      </w:r>
      <w:r w:rsidR="007B367D">
        <w:fldChar w:fldCharType="separate"/>
      </w:r>
      <w:r w:rsidRPr="00D06B9F">
        <w:rPr>
          <w:rStyle w:val="Hyperlink"/>
          <w:sz w:val="32"/>
          <w:szCs w:val="32"/>
          <w:lang w:val="en-GB"/>
        </w:rPr>
        <w:t>https://books.google.com/books/about/Trauma_Focused_CBT_for</w:t>
      </w:r>
      <w:r w:rsidR="007B367D">
        <w:rPr>
          <w:rStyle w:val="Hyperlink"/>
          <w:sz w:val="32"/>
          <w:szCs w:val="32"/>
          <w:lang w:val="en-GB"/>
        </w:rPr>
        <w:fldChar w:fldCharType="end"/>
      </w:r>
      <w:r>
        <w:rPr>
          <w:sz w:val="32"/>
          <w:szCs w:val="32"/>
          <w:lang w:val="en-GB"/>
        </w:rPr>
        <w:tab/>
      </w:r>
      <w:r w:rsidRPr="00FB4C8D">
        <w:rPr>
          <w:sz w:val="32"/>
          <w:szCs w:val="32"/>
          <w:lang w:val="en-GB"/>
        </w:rPr>
        <w:t xml:space="preserve">_Children_and_Adol.html?hl=ar&amp;id=YlbQeyPkliQC </w:t>
      </w:r>
      <w:bookmarkEnd w:id="17"/>
      <w:r w:rsidRPr="00FB4C8D">
        <w:rPr>
          <w:sz w:val="32"/>
          <w:szCs w:val="32"/>
          <w:lang w:val="en-GB"/>
        </w:rPr>
        <w:t xml:space="preserve">[Accessed 18 </w:t>
      </w:r>
      <w:r>
        <w:rPr>
          <w:sz w:val="32"/>
          <w:szCs w:val="32"/>
          <w:lang w:val="en-GB"/>
        </w:rPr>
        <w:tab/>
      </w:r>
      <w:r w:rsidRPr="00FB4C8D">
        <w:rPr>
          <w:sz w:val="32"/>
          <w:szCs w:val="32"/>
          <w:lang w:val="en-GB"/>
        </w:rPr>
        <w:t>Apr. 2022].</w:t>
      </w:r>
    </w:p>
    <w:p w14:paraId="376DB8EF" w14:textId="77777777" w:rsidR="00DB6706" w:rsidRDefault="00FB4C8D" w:rsidP="008762E1">
      <w:pPr>
        <w:spacing w:line="276" w:lineRule="auto"/>
        <w:jc w:val="lowKashida"/>
        <w:rPr>
          <w:sz w:val="32"/>
          <w:szCs w:val="32"/>
          <w:lang w:val="en-GB"/>
        </w:rPr>
      </w:pPr>
      <w:r w:rsidRPr="00FB4C8D">
        <w:rPr>
          <w:sz w:val="32"/>
          <w:szCs w:val="32"/>
          <w:lang w:val="en-GB"/>
        </w:rPr>
        <w:t>‌</w:t>
      </w:r>
      <w:r w:rsidRPr="00FB4C8D">
        <w:t xml:space="preserve"> </w:t>
      </w:r>
      <w:r w:rsidRPr="00FB4C8D">
        <w:rPr>
          <w:sz w:val="32"/>
          <w:szCs w:val="32"/>
          <w:lang w:val="en-GB"/>
        </w:rPr>
        <w:t xml:space="preserve">Cook, P.V. and Singleton, P.D. (2014). Key Topics in Second Language </w:t>
      </w:r>
      <w:r>
        <w:rPr>
          <w:sz w:val="32"/>
          <w:szCs w:val="32"/>
          <w:lang w:val="en-GB"/>
        </w:rPr>
        <w:tab/>
      </w:r>
      <w:r w:rsidRPr="00FB4C8D">
        <w:rPr>
          <w:sz w:val="32"/>
          <w:szCs w:val="32"/>
          <w:lang w:val="en-GB"/>
        </w:rPr>
        <w:t xml:space="preserve">Acquisition. [online] Google Books. Multilingual Matters. </w:t>
      </w:r>
      <w:r>
        <w:rPr>
          <w:sz w:val="32"/>
          <w:szCs w:val="32"/>
          <w:lang w:val="en-GB"/>
        </w:rPr>
        <w:tab/>
      </w:r>
      <w:r w:rsidRPr="00FB4C8D">
        <w:rPr>
          <w:sz w:val="32"/>
          <w:szCs w:val="32"/>
          <w:lang w:val="en-GB"/>
        </w:rPr>
        <w:t xml:space="preserve">Available at: </w:t>
      </w:r>
      <w:r>
        <w:rPr>
          <w:sz w:val="32"/>
          <w:szCs w:val="32"/>
          <w:lang w:val="en-GB"/>
        </w:rPr>
        <w:tab/>
      </w:r>
      <w:hyperlink r:id="rId17" w:history="1">
        <w:r w:rsidRPr="00D06B9F">
          <w:rPr>
            <w:rStyle w:val="Hyperlink"/>
            <w:sz w:val="32"/>
            <w:szCs w:val="32"/>
            <w:lang w:val="en-GB"/>
          </w:rPr>
          <w:t>https://books.google.com/books/about/Key_Topics_in_Second_La</w:t>
        </w:r>
      </w:hyperlink>
      <w:r>
        <w:rPr>
          <w:sz w:val="32"/>
          <w:szCs w:val="32"/>
          <w:lang w:val="en-GB"/>
        </w:rPr>
        <w:tab/>
      </w:r>
      <w:r w:rsidRPr="00FB4C8D">
        <w:rPr>
          <w:sz w:val="32"/>
          <w:szCs w:val="32"/>
          <w:lang w:val="en-GB"/>
        </w:rPr>
        <w:t xml:space="preserve">nguage_Acquisitio.html?hl=ar&amp;id=0kFBAwAAQBAJ [Accessed </w:t>
      </w:r>
      <w:r>
        <w:rPr>
          <w:sz w:val="32"/>
          <w:szCs w:val="32"/>
          <w:lang w:val="en-GB"/>
        </w:rPr>
        <w:tab/>
      </w:r>
      <w:r w:rsidRPr="00FB4C8D">
        <w:rPr>
          <w:sz w:val="32"/>
          <w:szCs w:val="32"/>
          <w:lang w:val="en-GB"/>
        </w:rPr>
        <w:t>18 Apr. 2022].</w:t>
      </w:r>
    </w:p>
    <w:p w14:paraId="1CC9D3EB" w14:textId="3D5F090F" w:rsidR="00831699" w:rsidRDefault="00DB6706" w:rsidP="008762E1">
      <w:pPr>
        <w:spacing w:line="276" w:lineRule="auto"/>
        <w:jc w:val="lowKashida"/>
        <w:rPr>
          <w:sz w:val="32"/>
          <w:szCs w:val="32"/>
          <w:lang w:val="en-GB"/>
        </w:rPr>
      </w:pPr>
      <w:r w:rsidRPr="00DB6706">
        <w:rPr>
          <w:sz w:val="32"/>
          <w:szCs w:val="32"/>
          <w:lang w:val="en-GB"/>
        </w:rPr>
        <w:t xml:space="preserve">Dong, G. (2013). THE ROLE OF AGE IN SECOND LANGUAGE </w:t>
      </w:r>
      <w:r>
        <w:rPr>
          <w:sz w:val="32"/>
          <w:szCs w:val="32"/>
          <w:lang w:val="en-GB"/>
        </w:rPr>
        <w:tab/>
      </w:r>
      <w:r w:rsidRPr="00DB6706">
        <w:rPr>
          <w:sz w:val="32"/>
          <w:szCs w:val="32"/>
          <w:lang w:val="en-GB"/>
        </w:rPr>
        <w:t xml:space="preserve">ACQUISITION---A PSYCHOLOGICAL PERSPECTIVE. British </w:t>
      </w:r>
      <w:r>
        <w:rPr>
          <w:sz w:val="32"/>
          <w:szCs w:val="32"/>
          <w:lang w:val="en-GB"/>
        </w:rPr>
        <w:tab/>
      </w:r>
      <w:r w:rsidRPr="00DB6706">
        <w:rPr>
          <w:sz w:val="32"/>
          <w:szCs w:val="32"/>
          <w:lang w:val="en-GB"/>
        </w:rPr>
        <w:t xml:space="preserve">Journal of English Linguistics, [online] 1(1), pp.1–6. Available at: </w:t>
      </w:r>
      <w:r>
        <w:rPr>
          <w:sz w:val="32"/>
          <w:szCs w:val="32"/>
          <w:lang w:val="en-GB"/>
        </w:rPr>
        <w:tab/>
      </w:r>
      <w:hyperlink r:id="rId18" w:history="1">
        <w:r w:rsidRPr="00D06B9F">
          <w:rPr>
            <w:rStyle w:val="Hyperlink"/>
            <w:sz w:val="32"/>
            <w:szCs w:val="32"/>
            <w:lang w:val="en-GB"/>
          </w:rPr>
          <w:t>https://www.eajournals.org/wp-content/uploads/The-Role-Of-Age-</w:t>
        </w:r>
      </w:hyperlink>
      <w:r>
        <w:rPr>
          <w:sz w:val="32"/>
          <w:szCs w:val="32"/>
          <w:lang w:val="en-GB"/>
        </w:rPr>
        <w:tab/>
      </w:r>
      <w:r w:rsidRPr="00DB6706">
        <w:rPr>
          <w:sz w:val="32"/>
          <w:szCs w:val="32"/>
          <w:lang w:val="en-GB"/>
        </w:rPr>
        <w:t>In-Second-Language-Acquisition-A-Psychological-</w:t>
      </w:r>
      <w:r>
        <w:rPr>
          <w:sz w:val="32"/>
          <w:szCs w:val="32"/>
          <w:lang w:val="en-GB"/>
        </w:rPr>
        <w:tab/>
      </w:r>
      <w:r w:rsidRPr="00DB6706">
        <w:rPr>
          <w:sz w:val="32"/>
          <w:szCs w:val="32"/>
          <w:lang w:val="en-GB"/>
        </w:rPr>
        <w:t>Perspective.pdf.</w:t>
      </w:r>
    </w:p>
    <w:p w14:paraId="01EB5839" w14:textId="6C1C9A4E" w:rsidR="00DB6706" w:rsidRPr="002636A8" w:rsidRDefault="00DB6706" w:rsidP="008762E1">
      <w:pPr>
        <w:spacing w:line="276" w:lineRule="auto"/>
        <w:jc w:val="lowKashida"/>
        <w:rPr>
          <w:sz w:val="32"/>
          <w:szCs w:val="32"/>
          <w:lang w:val="en-GB"/>
        </w:rPr>
      </w:pPr>
      <w:r w:rsidRPr="00DB6706">
        <w:rPr>
          <w:sz w:val="32"/>
          <w:szCs w:val="32"/>
          <w:lang w:val="en-GB"/>
        </w:rPr>
        <w:t xml:space="preserve">Ellis, R. (2015). Understanding Second Language Acquisition 2nd </w:t>
      </w:r>
      <w:r>
        <w:rPr>
          <w:sz w:val="32"/>
          <w:szCs w:val="32"/>
          <w:lang w:val="en-GB"/>
        </w:rPr>
        <w:tab/>
      </w:r>
      <w:r w:rsidRPr="00DB6706">
        <w:rPr>
          <w:sz w:val="32"/>
          <w:szCs w:val="32"/>
          <w:lang w:val="en-GB"/>
        </w:rPr>
        <w:t xml:space="preserve">Edition - Oxford Applied Linguistics. [online] Google Books. </w:t>
      </w:r>
      <w:r>
        <w:rPr>
          <w:sz w:val="32"/>
          <w:szCs w:val="32"/>
          <w:lang w:val="en-GB"/>
        </w:rPr>
        <w:tab/>
      </w:r>
      <w:r w:rsidRPr="00DB6706">
        <w:rPr>
          <w:sz w:val="32"/>
          <w:szCs w:val="32"/>
          <w:lang w:val="en-GB"/>
        </w:rPr>
        <w:t xml:space="preserve">Oxford University Press. Available at: </w:t>
      </w:r>
      <w:r>
        <w:rPr>
          <w:sz w:val="32"/>
          <w:szCs w:val="32"/>
          <w:lang w:val="en-GB"/>
        </w:rPr>
        <w:tab/>
      </w:r>
      <w:hyperlink r:id="rId19" w:history="1">
        <w:r w:rsidRPr="00D06B9F">
          <w:rPr>
            <w:rStyle w:val="Hyperlink"/>
            <w:sz w:val="32"/>
            <w:szCs w:val="32"/>
            <w:lang w:val="en-GB"/>
          </w:rPr>
          <w:t>https://books.google.com/books/about/Understanding_Second_Lan</w:t>
        </w:r>
      </w:hyperlink>
      <w:r>
        <w:rPr>
          <w:sz w:val="32"/>
          <w:szCs w:val="32"/>
          <w:lang w:val="en-GB"/>
        </w:rPr>
        <w:tab/>
      </w:r>
      <w:r w:rsidRPr="00DB6706">
        <w:rPr>
          <w:sz w:val="32"/>
          <w:szCs w:val="32"/>
          <w:lang w:val="en-GB"/>
        </w:rPr>
        <w:t xml:space="preserve">guage_Acquisitio.html?hl=ar&amp;id=dZrICgAAQBAJ [Accessed 18 </w:t>
      </w:r>
      <w:r>
        <w:rPr>
          <w:sz w:val="32"/>
          <w:szCs w:val="32"/>
          <w:lang w:val="en-GB"/>
        </w:rPr>
        <w:tab/>
      </w:r>
      <w:r w:rsidRPr="00DB6706">
        <w:rPr>
          <w:sz w:val="32"/>
          <w:szCs w:val="32"/>
          <w:lang w:val="en-GB"/>
        </w:rPr>
        <w:t>Apr. 2022].</w:t>
      </w:r>
    </w:p>
    <w:p w14:paraId="70B0859B" w14:textId="0CB218E7" w:rsidR="002636A8" w:rsidRDefault="002636A8" w:rsidP="008762E1">
      <w:pPr>
        <w:spacing w:line="276" w:lineRule="auto"/>
        <w:jc w:val="lowKashida"/>
        <w:rPr>
          <w:sz w:val="32"/>
          <w:szCs w:val="32"/>
          <w:lang w:val="en-GB"/>
        </w:rPr>
      </w:pPr>
      <w:r w:rsidRPr="002636A8">
        <w:rPr>
          <w:sz w:val="32"/>
          <w:szCs w:val="32"/>
          <w:lang w:val="en-GB"/>
        </w:rPr>
        <w:t xml:space="preserve">Eddy, E. (n.d.). On the interconnections between selected aspects of </w:t>
      </w:r>
      <w:r w:rsidR="00DB6706">
        <w:rPr>
          <w:sz w:val="32"/>
          <w:szCs w:val="32"/>
          <w:lang w:val="en-GB"/>
        </w:rPr>
        <w:tab/>
      </w:r>
      <w:r w:rsidRPr="002636A8">
        <w:rPr>
          <w:sz w:val="32"/>
          <w:szCs w:val="32"/>
          <w:lang w:val="en-GB"/>
        </w:rPr>
        <w:t xml:space="preserve">English grammar in Slovak learner’s acquisition. [online] </w:t>
      </w:r>
      <w:r w:rsidR="00DB6706">
        <w:rPr>
          <w:sz w:val="32"/>
          <w:szCs w:val="32"/>
          <w:lang w:val="en-GB"/>
        </w:rPr>
        <w:tab/>
      </w:r>
      <w:r w:rsidRPr="002636A8">
        <w:rPr>
          <w:sz w:val="32"/>
          <w:szCs w:val="32"/>
          <w:lang w:val="en-GB"/>
        </w:rPr>
        <w:t xml:space="preserve">www.academia.edu. Available at: </w:t>
      </w:r>
      <w:r w:rsidR="00DB6706">
        <w:rPr>
          <w:sz w:val="32"/>
          <w:szCs w:val="32"/>
          <w:lang w:val="en-GB"/>
        </w:rPr>
        <w:tab/>
      </w:r>
      <w:hyperlink r:id="rId20" w:history="1">
        <w:r w:rsidR="00DB6706" w:rsidRPr="00D06B9F">
          <w:rPr>
            <w:rStyle w:val="Hyperlink"/>
            <w:sz w:val="32"/>
            <w:szCs w:val="32"/>
            <w:lang w:val="en-GB"/>
          </w:rPr>
          <w:t>https://www.academia.edu/11426714/On_the_interconnections_bet</w:t>
        </w:r>
      </w:hyperlink>
      <w:r w:rsidR="00DB6706">
        <w:rPr>
          <w:sz w:val="32"/>
          <w:szCs w:val="32"/>
          <w:lang w:val="en-GB"/>
        </w:rPr>
        <w:tab/>
      </w:r>
      <w:r w:rsidRPr="002636A8">
        <w:rPr>
          <w:sz w:val="32"/>
          <w:szCs w:val="32"/>
          <w:lang w:val="en-GB"/>
        </w:rPr>
        <w:t>ween_selected_aspects_of_English_grammar_in_Slovak_learners_</w:t>
      </w:r>
      <w:r w:rsidR="00DB6706">
        <w:rPr>
          <w:sz w:val="32"/>
          <w:szCs w:val="32"/>
          <w:lang w:val="en-GB"/>
        </w:rPr>
        <w:tab/>
      </w:r>
      <w:r w:rsidRPr="002636A8">
        <w:rPr>
          <w:sz w:val="32"/>
          <w:szCs w:val="32"/>
          <w:lang w:val="en-GB"/>
        </w:rPr>
        <w:t>s_acquisition.</w:t>
      </w:r>
    </w:p>
    <w:p w14:paraId="27720E7E" w14:textId="14999660" w:rsidR="00765274" w:rsidRPr="002636A8" w:rsidRDefault="00765274" w:rsidP="008762E1">
      <w:pPr>
        <w:spacing w:line="276" w:lineRule="auto"/>
        <w:jc w:val="lowKashida"/>
        <w:rPr>
          <w:sz w:val="32"/>
          <w:szCs w:val="32"/>
          <w:lang w:val="en-GB"/>
        </w:rPr>
      </w:pPr>
      <w:r w:rsidRPr="00765274">
        <w:rPr>
          <w:sz w:val="32"/>
          <w:szCs w:val="32"/>
          <w:lang w:val="en-GB"/>
        </w:rPr>
        <w:t xml:space="preserve">Figley, C.R. and Kiser, L.J. (2013). Helping Traumatized Families. </w:t>
      </w:r>
      <w:r>
        <w:rPr>
          <w:sz w:val="32"/>
          <w:szCs w:val="32"/>
          <w:lang w:val="en-GB"/>
        </w:rPr>
        <w:tab/>
      </w:r>
      <w:r w:rsidRPr="00765274">
        <w:rPr>
          <w:sz w:val="32"/>
          <w:szCs w:val="32"/>
          <w:lang w:val="en-GB"/>
        </w:rPr>
        <w:t xml:space="preserve">[online] Google Books. Routledge. Available at: </w:t>
      </w:r>
      <w:r>
        <w:rPr>
          <w:sz w:val="32"/>
          <w:szCs w:val="32"/>
          <w:lang w:val="en-GB"/>
        </w:rPr>
        <w:tab/>
      </w:r>
      <w:hyperlink r:id="rId21" w:history="1">
        <w:r w:rsidRPr="00D06B9F">
          <w:rPr>
            <w:rStyle w:val="Hyperlink"/>
            <w:sz w:val="32"/>
            <w:szCs w:val="32"/>
            <w:lang w:val="en-GB"/>
          </w:rPr>
          <w:t>https://books.google.com/books/about/Helping_Traumatized_Fami</w:t>
        </w:r>
      </w:hyperlink>
      <w:r>
        <w:rPr>
          <w:sz w:val="32"/>
          <w:szCs w:val="32"/>
          <w:lang w:val="en-GB"/>
        </w:rPr>
        <w:tab/>
      </w:r>
      <w:r w:rsidRPr="00765274">
        <w:rPr>
          <w:sz w:val="32"/>
          <w:szCs w:val="32"/>
          <w:lang w:val="en-GB"/>
        </w:rPr>
        <w:t>lies.html?id=sZ01Ls618QoC [Accessed 18 Apr. 2022].</w:t>
      </w:r>
    </w:p>
    <w:p w14:paraId="4C54AE46" w14:textId="77777777" w:rsidR="00762CDF" w:rsidRDefault="002636A8" w:rsidP="008762E1">
      <w:pPr>
        <w:spacing w:line="276" w:lineRule="auto"/>
        <w:jc w:val="lowKashida"/>
        <w:rPr>
          <w:sz w:val="32"/>
          <w:szCs w:val="32"/>
          <w:lang w:val="en-GB"/>
        </w:rPr>
      </w:pPr>
      <w:r w:rsidRPr="002636A8">
        <w:rPr>
          <w:sz w:val="32"/>
          <w:szCs w:val="32"/>
          <w:lang w:val="en-GB"/>
        </w:rPr>
        <w:t xml:space="preserve">Gass, S.M., Behney, J. and Plonsky, L. (2020). Second Language </w:t>
      </w:r>
      <w:r w:rsidR="00DB6706">
        <w:rPr>
          <w:sz w:val="32"/>
          <w:szCs w:val="32"/>
          <w:lang w:val="en-GB"/>
        </w:rPr>
        <w:tab/>
      </w:r>
      <w:r w:rsidRPr="002636A8">
        <w:rPr>
          <w:sz w:val="32"/>
          <w:szCs w:val="32"/>
          <w:lang w:val="en-GB"/>
        </w:rPr>
        <w:t xml:space="preserve">Acquisition: An Introductory Course. [online] Google Books. </w:t>
      </w:r>
      <w:r w:rsidR="00DB6706">
        <w:rPr>
          <w:sz w:val="32"/>
          <w:szCs w:val="32"/>
          <w:lang w:val="en-GB"/>
        </w:rPr>
        <w:tab/>
      </w:r>
      <w:r w:rsidRPr="002636A8">
        <w:rPr>
          <w:sz w:val="32"/>
          <w:szCs w:val="32"/>
          <w:lang w:val="en-GB"/>
        </w:rPr>
        <w:t xml:space="preserve">Routledge. Available at: </w:t>
      </w:r>
      <w:r w:rsidR="00DB6706">
        <w:rPr>
          <w:sz w:val="32"/>
          <w:szCs w:val="32"/>
          <w:lang w:val="en-GB"/>
        </w:rPr>
        <w:tab/>
      </w:r>
      <w:hyperlink r:id="rId22" w:history="1">
        <w:r w:rsidR="00DB6706" w:rsidRPr="00D06B9F">
          <w:rPr>
            <w:rStyle w:val="Hyperlink"/>
            <w:sz w:val="32"/>
            <w:szCs w:val="32"/>
            <w:lang w:val="en-GB"/>
          </w:rPr>
          <w:t>https://books.google.com/books/about/Second_Language_Acquisit</w:t>
        </w:r>
      </w:hyperlink>
      <w:r w:rsidR="00DB6706">
        <w:rPr>
          <w:sz w:val="32"/>
          <w:szCs w:val="32"/>
          <w:lang w:val="en-GB"/>
        </w:rPr>
        <w:tab/>
      </w:r>
      <w:r w:rsidRPr="002636A8">
        <w:rPr>
          <w:sz w:val="32"/>
          <w:szCs w:val="32"/>
          <w:lang w:val="en-GB"/>
        </w:rPr>
        <w:t>ion.html?hl=ar&amp;id=pAfoDwAAQBAJ [Accessed 2 May 2021].</w:t>
      </w:r>
    </w:p>
    <w:p w14:paraId="420EAEB9" w14:textId="1E845D7F" w:rsidR="002636A8" w:rsidRPr="002636A8" w:rsidRDefault="002636A8" w:rsidP="008762E1">
      <w:pPr>
        <w:spacing w:line="276" w:lineRule="auto"/>
        <w:jc w:val="lowKashida"/>
        <w:rPr>
          <w:sz w:val="32"/>
          <w:szCs w:val="32"/>
          <w:lang w:val="en-GB"/>
        </w:rPr>
      </w:pPr>
      <w:r w:rsidRPr="002636A8">
        <w:rPr>
          <w:sz w:val="32"/>
          <w:szCs w:val="32"/>
          <w:lang w:val="en-GB"/>
        </w:rPr>
        <w:t xml:space="preserve">Hu, R. (2016). The Age Factor in Second Language Learning. Theory </w:t>
      </w:r>
      <w:r w:rsidR="00DB6706">
        <w:rPr>
          <w:sz w:val="32"/>
          <w:szCs w:val="32"/>
          <w:lang w:val="en-GB"/>
        </w:rPr>
        <w:tab/>
      </w:r>
      <w:r w:rsidRPr="002636A8">
        <w:rPr>
          <w:sz w:val="32"/>
          <w:szCs w:val="32"/>
          <w:lang w:val="en-GB"/>
        </w:rPr>
        <w:t>and Practice in Language Studies, 6(11), p.2164.</w:t>
      </w:r>
    </w:p>
    <w:p w14:paraId="2918D70D" w14:textId="47D9A4B7" w:rsidR="00EC2372" w:rsidRPr="002636A8" w:rsidRDefault="002636A8" w:rsidP="008762E1">
      <w:pPr>
        <w:spacing w:line="276" w:lineRule="auto"/>
        <w:jc w:val="lowKashida"/>
        <w:rPr>
          <w:sz w:val="32"/>
          <w:szCs w:val="32"/>
          <w:lang w:val="en-GB"/>
        </w:rPr>
      </w:pPr>
      <w:r w:rsidRPr="002636A8">
        <w:rPr>
          <w:sz w:val="32"/>
          <w:szCs w:val="32"/>
          <w:lang w:val="en-GB"/>
        </w:rPr>
        <w:t xml:space="preserve">Kirouac, S. and Mcbride, D. (2009). THE IMPACT OF CHILDHOOD </w:t>
      </w:r>
      <w:r w:rsidR="00DB6706">
        <w:rPr>
          <w:sz w:val="32"/>
          <w:szCs w:val="32"/>
          <w:lang w:val="en-GB"/>
        </w:rPr>
        <w:tab/>
      </w:r>
      <w:r w:rsidRPr="002636A8">
        <w:rPr>
          <w:sz w:val="32"/>
          <w:szCs w:val="32"/>
          <w:lang w:val="en-GB"/>
        </w:rPr>
        <w:t xml:space="preserve">TRAUMA ON BRAIN DEVELOPMENT: A LITERATURE </w:t>
      </w:r>
      <w:r w:rsidR="00DB6706">
        <w:rPr>
          <w:sz w:val="32"/>
          <w:szCs w:val="32"/>
          <w:lang w:val="en-GB"/>
        </w:rPr>
        <w:tab/>
      </w:r>
      <w:r w:rsidRPr="002636A8">
        <w:rPr>
          <w:sz w:val="32"/>
          <w:szCs w:val="32"/>
          <w:lang w:val="en-GB"/>
        </w:rPr>
        <w:t xml:space="preserve">REVIEW AND SUPPORTING HANDOUTS. [online]. Available </w:t>
      </w:r>
      <w:r w:rsidR="00DB6706">
        <w:rPr>
          <w:sz w:val="32"/>
          <w:szCs w:val="32"/>
          <w:lang w:val="en-GB"/>
        </w:rPr>
        <w:tab/>
      </w:r>
      <w:r w:rsidRPr="002636A8">
        <w:rPr>
          <w:sz w:val="32"/>
          <w:szCs w:val="32"/>
          <w:lang w:val="en-GB"/>
        </w:rPr>
        <w:t xml:space="preserve">at: </w:t>
      </w:r>
      <w:hyperlink r:id="rId23" w:history="1">
        <w:r w:rsidR="00EC2372" w:rsidRPr="00025FB2">
          <w:rPr>
            <w:rStyle w:val="Hyperlink"/>
            <w:sz w:val="32"/>
            <w:szCs w:val="32"/>
            <w:lang w:val="en-GB"/>
          </w:rPr>
          <w:t>https://files.eric.ed.gov/fulltext/ED512316.pdf</w:t>
        </w:r>
      </w:hyperlink>
      <w:r w:rsidRPr="002636A8">
        <w:rPr>
          <w:sz w:val="32"/>
          <w:szCs w:val="32"/>
          <w:lang w:val="en-GB"/>
        </w:rPr>
        <w:t>.</w:t>
      </w:r>
    </w:p>
    <w:p w14:paraId="72F9FA60" w14:textId="77777777" w:rsidR="00481B9F" w:rsidRDefault="002636A8" w:rsidP="008762E1">
      <w:pPr>
        <w:spacing w:line="276" w:lineRule="auto"/>
        <w:jc w:val="lowKashida"/>
        <w:rPr>
          <w:sz w:val="32"/>
          <w:szCs w:val="32"/>
          <w:lang w:val="en-GB"/>
        </w:rPr>
      </w:pPr>
      <w:r w:rsidRPr="002636A8">
        <w:rPr>
          <w:sz w:val="32"/>
          <w:szCs w:val="32"/>
          <w:lang w:val="en-GB"/>
        </w:rPr>
        <w:t xml:space="preserve">Levine, P.A., and Kline, M. (2006). Trauma Through a Child’s Eyes: </w:t>
      </w:r>
      <w:r w:rsidR="00481B9F">
        <w:rPr>
          <w:sz w:val="32"/>
          <w:szCs w:val="32"/>
          <w:lang w:val="en-GB"/>
        </w:rPr>
        <w:tab/>
      </w:r>
      <w:r w:rsidRPr="002636A8">
        <w:rPr>
          <w:sz w:val="32"/>
          <w:szCs w:val="32"/>
          <w:lang w:val="en-GB"/>
        </w:rPr>
        <w:t xml:space="preserve">Awakening the Ordinary Miracle of Healing. [online] Google </w:t>
      </w:r>
      <w:r w:rsidR="00481B9F">
        <w:rPr>
          <w:sz w:val="32"/>
          <w:szCs w:val="32"/>
          <w:lang w:val="en-GB"/>
        </w:rPr>
        <w:tab/>
      </w:r>
      <w:r w:rsidRPr="002636A8">
        <w:rPr>
          <w:sz w:val="32"/>
          <w:szCs w:val="32"/>
          <w:lang w:val="en-GB"/>
        </w:rPr>
        <w:t xml:space="preserve">Books. North Atlantic Books. Available at: </w:t>
      </w:r>
      <w:r w:rsidR="00481B9F">
        <w:rPr>
          <w:sz w:val="32"/>
          <w:szCs w:val="32"/>
          <w:lang w:val="en-GB"/>
        </w:rPr>
        <w:tab/>
      </w:r>
      <w:hyperlink r:id="rId24" w:history="1">
        <w:r w:rsidR="00481B9F" w:rsidRPr="00D06B9F">
          <w:rPr>
            <w:rStyle w:val="Hyperlink"/>
            <w:sz w:val="32"/>
            <w:szCs w:val="32"/>
            <w:lang w:val="en-GB"/>
          </w:rPr>
          <w:t>https://books.google.com/books/about/Trauma_Through_a_Child_</w:t>
        </w:r>
      </w:hyperlink>
      <w:r w:rsidR="00481B9F">
        <w:rPr>
          <w:sz w:val="32"/>
          <w:szCs w:val="32"/>
          <w:lang w:val="en-GB"/>
        </w:rPr>
        <w:tab/>
      </w:r>
      <w:r w:rsidRPr="002636A8">
        <w:rPr>
          <w:sz w:val="32"/>
          <w:szCs w:val="32"/>
          <w:lang w:val="en-GB"/>
        </w:rPr>
        <w:t xml:space="preserve">s_Eyes.html?hl=ar&amp;id=ZBjXCwAAQBAJ [Accessed 2 May </w:t>
      </w:r>
      <w:r w:rsidR="00481B9F">
        <w:rPr>
          <w:sz w:val="32"/>
          <w:szCs w:val="32"/>
          <w:lang w:val="en-GB"/>
        </w:rPr>
        <w:tab/>
      </w:r>
      <w:r w:rsidRPr="002636A8">
        <w:rPr>
          <w:sz w:val="32"/>
          <w:szCs w:val="32"/>
          <w:lang w:val="en-GB"/>
        </w:rPr>
        <w:t>2021].</w:t>
      </w:r>
    </w:p>
    <w:p w14:paraId="361F176B" w14:textId="29F34E21" w:rsidR="002636A8" w:rsidRPr="002636A8" w:rsidRDefault="002636A8" w:rsidP="008762E1">
      <w:pPr>
        <w:spacing w:line="276" w:lineRule="auto"/>
        <w:jc w:val="lowKashida"/>
        <w:rPr>
          <w:sz w:val="32"/>
          <w:szCs w:val="32"/>
          <w:lang w:val="en-GB"/>
        </w:rPr>
      </w:pPr>
      <w:r w:rsidRPr="002636A8">
        <w:rPr>
          <w:sz w:val="32"/>
          <w:szCs w:val="32"/>
          <w:lang w:val="en-GB"/>
        </w:rPr>
        <w:t xml:space="preserve">Lyons, J. (1970). PELICAN BOOKS NEW HORIZONS IN </w:t>
      </w:r>
      <w:r w:rsidR="00481B9F">
        <w:rPr>
          <w:sz w:val="32"/>
          <w:szCs w:val="32"/>
          <w:lang w:val="en-GB"/>
        </w:rPr>
        <w:tab/>
      </w:r>
      <w:r w:rsidRPr="002636A8">
        <w:rPr>
          <w:sz w:val="32"/>
          <w:szCs w:val="32"/>
          <w:lang w:val="en-GB"/>
        </w:rPr>
        <w:t>LINGUISTICS.</w:t>
      </w:r>
      <w:r w:rsidR="00EC2372">
        <w:rPr>
          <w:sz w:val="32"/>
          <w:szCs w:val="32"/>
          <w:lang w:val="en-GB"/>
        </w:rPr>
        <w:t xml:space="preserve"> </w:t>
      </w:r>
      <w:r w:rsidRPr="002636A8">
        <w:rPr>
          <w:sz w:val="32"/>
          <w:szCs w:val="32"/>
          <w:lang w:val="en-GB"/>
        </w:rPr>
        <w:t>[online].</w:t>
      </w:r>
      <w:r w:rsidR="00985F9E">
        <w:rPr>
          <w:sz w:val="32"/>
          <w:szCs w:val="32"/>
          <w:lang w:val="en-GB"/>
        </w:rPr>
        <w:t xml:space="preserve"> </w:t>
      </w:r>
      <w:r w:rsidRPr="002636A8">
        <w:rPr>
          <w:sz w:val="32"/>
          <w:szCs w:val="32"/>
          <w:lang w:val="en-GB"/>
        </w:rPr>
        <w:t xml:space="preserve">Available at: </w:t>
      </w:r>
      <w:r w:rsidR="00481B9F">
        <w:rPr>
          <w:sz w:val="32"/>
          <w:szCs w:val="32"/>
          <w:lang w:val="en-GB"/>
        </w:rPr>
        <w:tab/>
      </w:r>
      <w:hyperlink r:id="rId25" w:history="1">
        <w:r w:rsidR="00481B9F" w:rsidRPr="00D06B9F">
          <w:rPr>
            <w:rStyle w:val="Hyperlink"/>
            <w:sz w:val="32"/>
            <w:szCs w:val="32"/>
            <w:lang w:val="en-GB"/>
          </w:rPr>
          <w:t>https://ipfs.io/ipfs/bafykbzaceal2h3ccozlzq4agmrfrvuxqp6bfczgoo</w:t>
        </w:r>
      </w:hyperlink>
      <w:r w:rsidR="00481B9F">
        <w:rPr>
          <w:sz w:val="32"/>
          <w:szCs w:val="32"/>
          <w:lang w:val="en-GB"/>
        </w:rPr>
        <w:tab/>
      </w:r>
      <w:r w:rsidRPr="002636A8">
        <w:rPr>
          <w:sz w:val="32"/>
          <w:szCs w:val="32"/>
          <w:lang w:val="en-GB"/>
        </w:rPr>
        <w:t>uhro6t2knpoca46n5kxm?filename=John%20Lyons%20-</w:t>
      </w:r>
      <w:r w:rsidR="00481B9F">
        <w:rPr>
          <w:sz w:val="32"/>
          <w:szCs w:val="32"/>
          <w:lang w:val="en-GB"/>
        </w:rPr>
        <w:tab/>
      </w:r>
      <w:r w:rsidRPr="002636A8">
        <w:rPr>
          <w:sz w:val="32"/>
          <w:szCs w:val="32"/>
          <w:lang w:val="en-GB"/>
        </w:rPr>
        <w:t>%20New%20Horizons%20in%20Linguistics-</w:t>
      </w:r>
      <w:r w:rsidR="00481B9F">
        <w:rPr>
          <w:sz w:val="32"/>
          <w:szCs w:val="32"/>
          <w:lang w:val="en-GB"/>
        </w:rPr>
        <w:tab/>
      </w:r>
      <w:r w:rsidRPr="002636A8">
        <w:rPr>
          <w:sz w:val="32"/>
          <w:szCs w:val="32"/>
          <w:lang w:val="en-GB"/>
        </w:rPr>
        <w:t>Penguin%20Books%20%281970%29.pdf.</w:t>
      </w:r>
    </w:p>
    <w:p w14:paraId="5A11DB3A" w14:textId="42B5B2EF" w:rsidR="002636A8" w:rsidRDefault="002636A8" w:rsidP="008762E1">
      <w:pPr>
        <w:spacing w:line="276" w:lineRule="auto"/>
        <w:jc w:val="lowKashida"/>
        <w:rPr>
          <w:sz w:val="32"/>
          <w:szCs w:val="32"/>
          <w:lang w:val="en-GB"/>
        </w:rPr>
      </w:pPr>
      <w:r w:rsidRPr="002636A8">
        <w:rPr>
          <w:sz w:val="32"/>
          <w:szCs w:val="32"/>
          <w:lang w:val="en-GB"/>
        </w:rPr>
        <w:t xml:space="preserve">Margarits, M. (2016.). Trauma + Second Language Learning = </w:t>
      </w:r>
      <w:r w:rsidR="00481B9F">
        <w:rPr>
          <w:sz w:val="32"/>
          <w:szCs w:val="32"/>
          <w:lang w:val="en-GB"/>
        </w:rPr>
        <w:tab/>
      </w:r>
      <w:r w:rsidRPr="002636A8">
        <w:rPr>
          <w:sz w:val="32"/>
          <w:szCs w:val="32"/>
          <w:lang w:val="en-GB"/>
        </w:rPr>
        <w:t xml:space="preserve">Alternative Pedagogy | TESL Ontario Blog. [online] Available at: </w:t>
      </w:r>
      <w:r w:rsidR="00481B9F">
        <w:rPr>
          <w:sz w:val="32"/>
          <w:szCs w:val="32"/>
          <w:lang w:val="en-GB"/>
        </w:rPr>
        <w:tab/>
      </w:r>
      <w:hyperlink r:id="rId26" w:history="1">
        <w:r w:rsidR="00481B9F" w:rsidRPr="00D06B9F">
          <w:rPr>
            <w:rStyle w:val="Hyperlink"/>
            <w:sz w:val="32"/>
            <w:szCs w:val="32"/>
            <w:lang w:val="en-GB"/>
          </w:rPr>
          <w:t>http://blog.teslontario.org/ptsd-second-language-learning-</w:t>
        </w:r>
      </w:hyperlink>
      <w:r w:rsidR="00481B9F">
        <w:rPr>
          <w:sz w:val="32"/>
          <w:szCs w:val="32"/>
          <w:lang w:val="en-GB"/>
        </w:rPr>
        <w:tab/>
      </w:r>
      <w:r w:rsidRPr="002636A8">
        <w:rPr>
          <w:sz w:val="32"/>
          <w:szCs w:val="32"/>
          <w:lang w:val="en-GB"/>
        </w:rPr>
        <w:t>alternative-pedagogy/.</w:t>
      </w:r>
    </w:p>
    <w:p w14:paraId="4F9E4A79" w14:textId="02540467" w:rsidR="008513A8" w:rsidRPr="002636A8" w:rsidRDefault="008513A8" w:rsidP="008762E1">
      <w:pPr>
        <w:spacing w:line="276" w:lineRule="auto"/>
        <w:jc w:val="lowKashida"/>
        <w:rPr>
          <w:sz w:val="32"/>
          <w:szCs w:val="32"/>
          <w:lang w:val="en-GB"/>
        </w:rPr>
      </w:pPr>
      <w:r w:rsidRPr="008513A8">
        <w:rPr>
          <w:sz w:val="32"/>
          <w:szCs w:val="32"/>
          <w:lang w:val="en-GB"/>
        </w:rPr>
        <w:t xml:space="preserve">Ożańska-Ponikwia, K. (2018). Personality and Emotional Intelligence in </w:t>
      </w:r>
      <w:r>
        <w:rPr>
          <w:sz w:val="32"/>
          <w:szCs w:val="32"/>
          <w:lang w:val="en-GB"/>
        </w:rPr>
        <w:tab/>
      </w:r>
      <w:r w:rsidRPr="008513A8">
        <w:rPr>
          <w:sz w:val="32"/>
          <w:szCs w:val="32"/>
          <w:lang w:val="en-GB"/>
        </w:rPr>
        <w:t xml:space="preserve">Second Language Learning. [online] Google Books. Cambridge </w:t>
      </w:r>
      <w:r>
        <w:rPr>
          <w:sz w:val="32"/>
          <w:szCs w:val="32"/>
          <w:lang w:val="en-GB"/>
        </w:rPr>
        <w:tab/>
      </w:r>
      <w:r w:rsidRPr="008513A8">
        <w:rPr>
          <w:sz w:val="32"/>
          <w:szCs w:val="32"/>
          <w:lang w:val="en-GB"/>
        </w:rPr>
        <w:t xml:space="preserve">Scholars Publishing. Available at: </w:t>
      </w:r>
      <w:r>
        <w:rPr>
          <w:sz w:val="32"/>
          <w:szCs w:val="32"/>
          <w:lang w:val="en-GB"/>
        </w:rPr>
        <w:tab/>
      </w:r>
      <w:hyperlink r:id="rId27" w:history="1">
        <w:r w:rsidRPr="00D06B9F">
          <w:rPr>
            <w:rStyle w:val="Hyperlink"/>
            <w:sz w:val="32"/>
            <w:szCs w:val="32"/>
            <w:lang w:val="en-GB"/>
          </w:rPr>
          <w:t>https://books.google.com/books/about/Personality_and_Emotional</w:t>
        </w:r>
      </w:hyperlink>
      <w:r>
        <w:rPr>
          <w:sz w:val="32"/>
          <w:szCs w:val="32"/>
          <w:lang w:val="en-GB"/>
        </w:rPr>
        <w:tab/>
      </w:r>
      <w:r w:rsidRPr="008513A8">
        <w:rPr>
          <w:sz w:val="32"/>
          <w:szCs w:val="32"/>
          <w:lang w:val="en-GB"/>
        </w:rPr>
        <w:t xml:space="preserve">_Intelligence_i.html?hl=ar&amp;id=lHFmDwAAQBAJ [Accessed 18 </w:t>
      </w:r>
      <w:r>
        <w:rPr>
          <w:sz w:val="32"/>
          <w:szCs w:val="32"/>
          <w:lang w:val="en-GB"/>
        </w:rPr>
        <w:tab/>
      </w:r>
      <w:r w:rsidRPr="008513A8">
        <w:rPr>
          <w:sz w:val="32"/>
          <w:szCs w:val="32"/>
          <w:lang w:val="en-GB"/>
        </w:rPr>
        <w:t>Apr. 2022].</w:t>
      </w:r>
    </w:p>
    <w:p w14:paraId="44783457" w14:textId="586EAF9A" w:rsidR="00EC2372" w:rsidRPr="002636A8" w:rsidRDefault="002636A8" w:rsidP="008762E1">
      <w:pPr>
        <w:spacing w:line="276" w:lineRule="auto"/>
        <w:jc w:val="lowKashida"/>
        <w:rPr>
          <w:sz w:val="32"/>
          <w:szCs w:val="32"/>
          <w:lang w:val="en-GB"/>
        </w:rPr>
      </w:pPr>
      <w:r w:rsidRPr="002636A8">
        <w:rPr>
          <w:sz w:val="32"/>
          <w:szCs w:val="32"/>
          <w:lang w:val="en-GB"/>
        </w:rPr>
        <w:t xml:space="preserve">Peterson, S. (2018). About Child Trauma. [online] The National Child </w:t>
      </w:r>
      <w:r w:rsidR="008513A8">
        <w:rPr>
          <w:sz w:val="32"/>
          <w:szCs w:val="32"/>
          <w:lang w:val="en-GB"/>
        </w:rPr>
        <w:tab/>
      </w:r>
      <w:r w:rsidR="008513A8">
        <w:rPr>
          <w:sz w:val="32"/>
          <w:szCs w:val="32"/>
          <w:lang w:val="en-GB"/>
        </w:rPr>
        <w:tab/>
      </w:r>
      <w:r w:rsidRPr="002636A8">
        <w:rPr>
          <w:sz w:val="32"/>
          <w:szCs w:val="32"/>
          <w:lang w:val="en-GB"/>
        </w:rPr>
        <w:t xml:space="preserve">Traumatic Stress Network. Available at: </w:t>
      </w:r>
      <w:r w:rsidR="008513A8">
        <w:rPr>
          <w:sz w:val="32"/>
          <w:szCs w:val="32"/>
          <w:lang w:val="en-GB"/>
        </w:rPr>
        <w:tab/>
      </w:r>
      <w:hyperlink r:id="rId28" w:history="1">
        <w:r w:rsidR="008513A8" w:rsidRPr="00D06B9F">
          <w:rPr>
            <w:rStyle w:val="Hyperlink"/>
            <w:sz w:val="32"/>
            <w:szCs w:val="32"/>
            <w:lang w:val="en-GB"/>
          </w:rPr>
          <w:t>https://www.nctsn.org/what-is-child-trauma/about-child-trauma</w:t>
        </w:r>
      </w:hyperlink>
      <w:r w:rsidRPr="002636A8">
        <w:rPr>
          <w:sz w:val="32"/>
          <w:szCs w:val="32"/>
          <w:lang w:val="en-GB"/>
        </w:rPr>
        <w:t>.</w:t>
      </w:r>
    </w:p>
    <w:p w14:paraId="1210AC41" w14:textId="421796E9" w:rsidR="00EC2372" w:rsidRPr="002636A8" w:rsidRDefault="00765274" w:rsidP="008762E1">
      <w:pPr>
        <w:spacing w:line="276" w:lineRule="auto"/>
        <w:jc w:val="lowKashida"/>
        <w:rPr>
          <w:sz w:val="32"/>
          <w:szCs w:val="32"/>
          <w:lang w:val="en-GB"/>
        </w:rPr>
      </w:pPr>
      <w:r w:rsidRPr="00765274">
        <w:rPr>
          <w:sz w:val="32"/>
          <w:szCs w:val="32"/>
          <w:lang w:val="en-GB"/>
        </w:rPr>
        <w:t xml:space="preserve">Philp, J., Oliver, R. and Mackey, A. (2008). Second Language </w:t>
      </w:r>
      <w:r>
        <w:rPr>
          <w:sz w:val="32"/>
          <w:szCs w:val="32"/>
          <w:lang w:val="en-GB"/>
        </w:rPr>
        <w:tab/>
      </w:r>
      <w:r w:rsidRPr="00765274">
        <w:rPr>
          <w:sz w:val="32"/>
          <w:szCs w:val="32"/>
          <w:lang w:val="en-GB"/>
        </w:rPr>
        <w:t xml:space="preserve">Acquisition and the Younger Learner: Child’s Play? [online] </w:t>
      </w:r>
      <w:r>
        <w:rPr>
          <w:sz w:val="32"/>
          <w:szCs w:val="32"/>
          <w:lang w:val="en-GB"/>
        </w:rPr>
        <w:tab/>
      </w:r>
      <w:r w:rsidRPr="00765274">
        <w:rPr>
          <w:sz w:val="32"/>
          <w:szCs w:val="32"/>
          <w:lang w:val="en-GB"/>
        </w:rPr>
        <w:t xml:space="preserve">Google Books. John Benjamins Publishing. Available at: </w:t>
      </w:r>
      <w:r>
        <w:rPr>
          <w:sz w:val="32"/>
          <w:szCs w:val="32"/>
          <w:lang w:val="en-GB"/>
        </w:rPr>
        <w:tab/>
      </w:r>
      <w:hyperlink r:id="rId29" w:history="1">
        <w:r w:rsidRPr="00D06B9F">
          <w:rPr>
            <w:rStyle w:val="Hyperlink"/>
            <w:sz w:val="32"/>
            <w:szCs w:val="32"/>
            <w:lang w:val="en-GB"/>
          </w:rPr>
          <w:t>https://books.google.com/books/about/Second_Language_Acquisit</w:t>
        </w:r>
      </w:hyperlink>
      <w:r>
        <w:rPr>
          <w:sz w:val="32"/>
          <w:szCs w:val="32"/>
          <w:lang w:val="en-GB"/>
        </w:rPr>
        <w:tab/>
      </w:r>
      <w:r w:rsidRPr="00765274">
        <w:rPr>
          <w:sz w:val="32"/>
          <w:szCs w:val="32"/>
          <w:lang w:val="en-GB"/>
        </w:rPr>
        <w:t xml:space="preserve">ion_and_the_Youn.html?hl=ar&amp;id=liDerqLvUCgC [Accessed 18 </w:t>
      </w:r>
      <w:r>
        <w:rPr>
          <w:sz w:val="32"/>
          <w:szCs w:val="32"/>
          <w:lang w:val="en-GB"/>
        </w:rPr>
        <w:tab/>
      </w:r>
      <w:r w:rsidRPr="00765274">
        <w:rPr>
          <w:sz w:val="32"/>
          <w:szCs w:val="32"/>
          <w:lang w:val="en-GB"/>
        </w:rPr>
        <w:t>Apr. 2022].</w:t>
      </w:r>
    </w:p>
    <w:p w14:paraId="18164848" w14:textId="0F058EA5" w:rsidR="00EC2372" w:rsidRPr="002636A8" w:rsidRDefault="00EB0C24" w:rsidP="008762E1">
      <w:pPr>
        <w:spacing w:line="276" w:lineRule="auto"/>
        <w:jc w:val="lowKashida"/>
        <w:rPr>
          <w:sz w:val="32"/>
          <w:szCs w:val="32"/>
          <w:lang w:val="en-GB"/>
        </w:rPr>
      </w:pPr>
      <w:r w:rsidRPr="00EB0C24">
        <w:rPr>
          <w:sz w:val="32"/>
          <w:szCs w:val="32"/>
          <w:lang w:val="en-GB"/>
        </w:rPr>
        <w:lastRenderedPageBreak/>
        <w:t xml:space="preserve">Safitri, L. (1981). LET: Linguistics, Literature and English Teaching </w:t>
      </w:r>
      <w:r>
        <w:rPr>
          <w:sz w:val="32"/>
          <w:szCs w:val="32"/>
          <w:lang w:val="en-GB"/>
        </w:rPr>
        <w:tab/>
      </w:r>
      <w:r w:rsidRPr="00EB0C24">
        <w:rPr>
          <w:sz w:val="32"/>
          <w:szCs w:val="32"/>
          <w:lang w:val="en-GB"/>
        </w:rPr>
        <w:t xml:space="preserve">Journal CHILDREN LANGUAGE ACQUISITION PROCESS. </w:t>
      </w:r>
      <w:r>
        <w:rPr>
          <w:sz w:val="32"/>
          <w:szCs w:val="32"/>
          <w:lang w:val="en-GB"/>
        </w:rPr>
        <w:tab/>
      </w:r>
      <w:r w:rsidRPr="00EB0C24">
        <w:rPr>
          <w:sz w:val="32"/>
          <w:szCs w:val="32"/>
          <w:lang w:val="en-GB"/>
        </w:rPr>
        <w:t xml:space="preserve">Chomsky, [online] 10. Available at: </w:t>
      </w:r>
      <w:hyperlink r:id="rId30" w:history="1">
        <w:r w:rsidRPr="00D06B9F">
          <w:rPr>
            <w:rStyle w:val="Hyperlink"/>
            <w:sz w:val="32"/>
            <w:szCs w:val="32"/>
            <w:lang w:val="en-GB"/>
          </w:rPr>
          <w:t>https://jurnal.uin-</w:t>
        </w:r>
      </w:hyperlink>
      <w:r>
        <w:rPr>
          <w:sz w:val="32"/>
          <w:szCs w:val="32"/>
          <w:lang w:val="en-GB"/>
        </w:rPr>
        <w:tab/>
      </w:r>
      <w:r w:rsidRPr="00EB0C24">
        <w:rPr>
          <w:sz w:val="32"/>
          <w:szCs w:val="32"/>
          <w:lang w:val="en-GB"/>
        </w:rPr>
        <w:t>antasari.ac.id/index.php/let/article/download/4042/pdf.</w:t>
      </w:r>
    </w:p>
    <w:p w14:paraId="06C09BE0" w14:textId="633E0D3B" w:rsidR="008F0509" w:rsidRDefault="002636A8" w:rsidP="008762E1">
      <w:pPr>
        <w:spacing w:line="276" w:lineRule="auto"/>
        <w:jc w:val="lowKashida"/>
        <w:rPr>
          <w:sz w:val="32"/>
          <w:szCs w:val="32"/>
          <w:lang w:val="en-GB"/>
        </w:rPr>
      </w:pPr>
      <w:r w:rsidRPr="002636A8">
        <w:rPr>
          <w:sz w:val="32"/>
          <w:szCs w:val="32"/>
          <w:lang w:val="en-GB"/>
        </w:rPr>
        <w:t xml:space="preserve">SAMHSA (2014). SAMHSA’s Concept of Trauma and Guidance for a </w:t>
      </w:r>
      <w:r w:rsidR="00824C42">
        <w:rPr>
          <w:sz w:val="32"/>
          <w:szCs w:val="32"/>
          <w:lang w:val="en-GB"/>
        </w:rPr>
        <w:tab/>
      </w:r>
      <w:r w:rsidRPr="002636A8">
        <w:rPr>
          <w:sz w:val="32"/>
          <w:szCs w:val="32"/>
          <w:lang w:val="en-GB"/>
        </w:rPr>
        <w:t xml:space="preserve">Trauma-Informed Approach Prepared by SAMHSA’s Trauma and </w:t>
      </w:r>
      <w:r w:rsidR="00824C42">
        <w:rPr>
          <w:sz w:val="32"/>
          <w:szCs w:val="32"/>
          <w:lang w:val="en-GB"/>
        </w:rPr>
        <w:tab/>
      </w:r>
      <w:r w:rsidRPr="002636A8">
        <w:rPr>
          <w:sz w:val="32"/>
          <w:szCs w:val="32"/>
          <w:lang w:val="en-GB"/>
        </w:rPr>
        <w:t xml:space="preserve">Justice Strategic Initiative. [online]. Available at: </w:t>
      </w:r>
      <w:r w:rsidR="00824C42">
        <w:rPr>
          <w:sz w:val="32"/>
          <w:szCs w:val="32"/>
          <w:lang w:val="en-GB"/>
        </w:rPr>
        <w:tab/>
      </w:r>
      <w:r w:rsidRPr="002636A8">
        <w:rPr>
          <w:sz w:val="32"/>
          <w:szCs w:val="32"/>
          <w:lang w:val="en-GB"/>
        </w:rPr>
        <w:t>https://ncsacw.samhsa.gov/userfiles/files/SAMHSA_Trauma.pdf.</w:t>
      </w:r>
    </w:p>
    <w:p w14:paraId="31719A70" w14:textId="5E8E809A" w:rsidR="00EC2372" w:rsidRPr="002636A8" w:rsidRDefault="002636A8" w:rsidP="008762E1">
      <w:pPr>
        <w:spacing w:line="276" w:lineRule="auto"/>
        <w:jc w:val="lowKashida"/>
        <w:rPr>
          <w:sz w:val="32"/>
          <w:szCs w:val="32"/>
          <w:lang w:val="en-GB"/>
        </w:rPr>
      </w:pPr>
      <w:r w:rsidRPr="002636A8">
        <w:rPr>
          <w:sz w:val="32"/>
          <w:szCs w:val="32"/>
          <w:lang w:val="en-GB"/>
        </w:rPr>
        <w:t xml:space="preserve">Saville-Troike, M. (2010). Introducing second language acquisition. </w:t>
      </w:r>
      <w:r w:rsidR="00824C42">
        <w:rPr>
          <w:sz w:val="32"/>
          <w:szCs w:val="32"/>
          <w:lang w:val="en-GB"/>
        </w:rPr>
        <w:tab/>
      </w:r>
      <w:r w:rsidRPr="002636A8">
        <w:rPr>
          <w:sz w:val="32"/>
          <w:szCs w:val="32"/>
          <w:lang w:val="en-GB"/>
        </w:rPr>
        <w:t>Cambridge: Cambridge Univ. Press.</w:t>
      </w:r>
    </w:p>
    <w:p w14:paraId="7175F4FB" w14:textId="40F48EED" w:rsidR="00EC2372" w:rsidRPr="001A42E3" w:rsidRDefault="001A42E3" w:rsidP="008762E1">
      <w:pPr>
        <w:spacing w:line="276" w:lineRule="auto"/>
        <w:jc w:val="lowKashida"/>
        <w:rPr>
          <w:sz w:val="32"/>
          <w:szCs w:val="32"/>
          <w:lang w:val="en-GB"/>
        </w:rPr>
      </w:pPr>
      <w:r w:rsidRPr="001A42E3">
        <w:rPr>
          <w:sz w:val="32"/>
          <w:szCs w:val="32"/>
          <w:lang w:val="en-GB"/>
        </w:rPr>
        <w:t xml:space="preserve">Khasinah, S. (2014). FACTORS INFLUENCING SECOND </w:t>
      </w:r>
      <w:r>
        <w:rPr>
          <w:sz w:val="32"/>
          <w:szCs w:val="32"/>
          <w:lang w:val="en-GB"/>
        </w:rPr>
        <w:tab/>
      </w:r>
      <w:r w:rsidRPr="001A42E3">
        <w:rPr>
          <w:sz w:val="32"/>
          <w:szCs w:val="32"/>
          <w:lang w:val="en-GB"/>
        </w:rPr>
        <w:t>LANGUAGE ACQUISITION. Englisia Journal, 1(2).</w:t>
      </w:r>
    </w:p>
    <w:p w14:paraId="76FF0415" w14:textId="0ED23BF2" w:rsidR="00EC2372" w:rsidRPr="002636A8" w:rsidRDefault="002636A8" w:rsidP="008762E1">
      <w:pPr>
        <w:spacing w:line="276" w:lineRule="auto"/>
        <w:jc w:val="lowKashida"/>
        <w:rPr>
          <w:sz w:val="32"/>
          <w:szCs w:val="32"/>
          <w:lang w:val="en-GB"/>
        </w:rPr>
      </w:pPr>
      <w:r w:rsidRPr="002636A8">
        <w:rPr>
          <w:sz w:val="32"/>
          <w:szCs w:val="32"/>
          <w:lang w:val="en-GB"/>
        </w:rPr>
        <w:t xml:space="preserve">The Psychological Trauma in Children and Adolescents: Scientific and </w:t>
      </w:r>
      <w:r w:rsidR="001A42E3">
        <w:rPr>
          <w:sz w:val="32"/>
          <w:szCs w:val="32"/>
          <w:lang w:val="en-GB"/>
        </w:rPr>
        <w:tab/>
      </w:r>
      <w:r w:rsidRPr="002636A8">
        <w:rPr>
          <w:sz w:val="32"/>
          <w:szCs w:val="32"/>
          <w:lang w:val="en-GB"/>
        </w:rPr>
        <w:t xml:space="preserve">Sociological Pro-files. Sociology Mind, 7, 11-25. </w:t>
      </w:r>
      <w:r w:rsidR="001A42E3">
        <w:rPr>
          <w:sz w:val="32"/>
          <w:szCs w:val="32"/>
          <w:lang w:val="en-GB"/>
        </w:rPr>
        <w:tab/>
      </w:r>
      <w:hyperlink r:id="rId31" w:history="1">
        <w:r w:rsidR="001A42E3" w:rsidRPr="00D06B9F">
          <w:rPr>
            <w:rStyle w:val="Hyperlink"/>
            <w:sz w:val="32"/>
            <w:szCs w:val="32"/>
            <w:lang w:val="en-GB"/>
          </w:rPr>
          <w:t>http://dx.doi.org/10.4236/sm.2017.71002</w:t>
        </w:r>
      </w:hyperlink>
    </w:p>
    <w:p w14:paraId="5297D6C2" w14:textId="7F1FF378" w:rsidR="002E62FB" w:rsidRPr="00313DEF" w:rsidRDefault="002636A8" w:rsidP="008762E1">
      <w:pPr>
        <w:spacing w:line="276" w:lineRule="auto"/>
        <w:jc w:val="lowKashida"/>
        <w:rPr>
          <w:sz w:val="32"/>
          <w:szCs w:val="32"/>
          <w:lang w:val="en-GB"/>
        </w:rPr>
      </w:pPr>
      <w:r w:rsidRPr="002636A8">
        <w:rPr>
          <w:sz w:val="32"/>
          <w:szCs w:val="32"/>
          <w:lang w:val="en-GB"/>
        </w:rPr>
        <w:t xml:space="preserve">What is trauma? (n.d.). [online]. Available at: </w:t>
      </w:r>
      <w:r w:rsidR="00A64F6A">
        <w:rPr>
          <w:sz w:val="32"/>
          <w:szCs w:val="32"/>
          <w:lang w:val="en-GB"/>
        </w:rPr>
        <w:tab/>
      </w:r>
      <w:hyperlink r:id="rId32" w:history="1">
        <w:r w:rsidR="00A64F6A" w:rsidRPr="00D06B9F">
          <w:rPr>
            <w:rStyle w:val="Hyperlink"/>
            <w:sz w:val="32"/>
            <w:szCs w:val="32"/>
            <w:lang w:val="en-GB"/>
          </w:rPr>
          <w:t>https://www.phoenixaustralia.org/wp-</w:t>
        </w:r>
      </w:hyperlink>
      <w:r w:rsidR="00A64F6A">
        <w:rPr>
          <w:sz w:val="32"/>
          <w:szCs w:val="32"/>
          <w:lang w:val="en-GB"/>
        </w:rPr>
        <w:tab/>
      </w:r>
      <w:r w:rsidRPr="002636A8">
        <w:rPr>
          <w:sz w:val="32"/>
          <w:szCs w:val="32"/>
          <w:lang w:val="en-GB"/>
        </w:rPr>
        <w:t xml:space="preserve">content/uploads/2015/03/Phoenix-What-is-Trauma.pdf </w:t>
      </w:r>
      <w:r w:rsidR="00A64F6A" w:rsidRPr="00A64F6A">
        <w:rPr>
          <w:sz w:val="32"/>
          <w:szCs w:val="32"/>
          <w:lang w:val="en-GB"/>
        </w:rPr>
        <w:t xml:space="preserve">[Accessed </w:t>
      </w:r>
      <w:r w:rsidR="008762E1">
        <w:rPr>
          <w:sz w:val="32"/>
          <w:szCs w:val="32"/>
          <w:lang w:val="en-GB"/>
        </w:rPr>
        <w:tab/>
      </w:r>
      <w:r w:rsidR="00A64F6A" w:rsidRPr="00A64F6A">
        <w:rPr>
          <w:sz w:val="32"/>
          <w:szCs w:val="32"/>
          <w:lang w:val="en-GB"/>
        </w:rPr>
        <w:t>18 Apr. 2022].</w:t>
      </w:r>
    </w:p>
    <w:p w14:paraId="3BD3F5FB" w14:textId="5167B910" w:rsidR="00313DEF" w:rsidRDefault="00313DEF" w:rsidP="00C531B3">
      <w:pPr>
        <w:jc w:val="both"/>
        <w:rPr>
          <w:sz w:val="32"/>
          <w:szCs w:val="32"/>
        </w:rPr>
      </w:pPr>
    </w:p>
    <w:p w14:paraId="0D1469E6" w14:textId="4672CD29" w:rsidR="005C5E34" w:rsidRDefault="005C5E34" w:rsidP="00C531B3">
      <w:pPr>
        <w:jc w:val="both"/>
        <w:rPr>
          <w:sz w:val="32"/>
          <w:szCs w:val="32"/>
        </w:rPr>
      </w:pPr>
    </w:p>
    <w:p w14:paraId="3D3565FA" w14:textId="40113237" w:rsidR="005B2904" w:rsidRDefault="005B2904" w:rsidP="00C531B3">
      <w:pPr>
        <w:jc w:val="both"/>
        <w:rPr>
          <w:sz w:val="32"/>
          <w:szCs w:val="32"/>
        </w:rPr>
      </w:pPr>
    </w:p>
    <w:p w14:paraId="6EC050BA" w14:textId="62E5ED39" w:rsidR="005B2904" w:rsidRDefault="005B2904" w:rsidP="00C531B3">
      <w:pPr>
        <w:jc w:val="both"/>
        <w:rPr>
          <w:sz w:val="32"/>
          <w:szCs w:val="32"/>
        </w:rPr>
      </w:pPr>
    </w:p>
    <w:p w14:paraId="29CA9513" w14:textId="77777777" w:rsidR="005B2904" w:rsidRDefault="005B2904" w:rsidP="00C531B3">
      <w:pPr>
        <w:jc w:val="both"/>
        <w:rPr>
          <w:sz w:val="32"/>
          <w:szCs w:val="32"/>
        </w:rPr>
      </w:pPr>
    </w:p>
    <w:p w14:paraId="0821B0A7" w14:textId="77777777" w:rsidR="00713937" w:rsidRDefault="00713937" w:rsidP="00C531B3">
      <w:pPr>
        <w:jc w:val="both"/>
        <w:rPr>
          <w:sz w:val="32"/>
          <w:szCs w:val="32"/>
        </w:rPr>
      </w:pPr>
    </w:p>
    <w:p w14:paraId="4C7BF380" w14:textId="77777777" w:rsidR="008762E1" w:rsidRDefault="008762E1" w:rsidP="00C531B3">
      <w:pPr>
        <w:jc w:val="both"/>
        <w:rPr>
          <w:sz w:val="32"/>
          <w:szCs w:val="32"/>
        </w:rPr>
      </w:pPr>
    </w:p>
    <w:p w14:paraId="0B421114" w14:textId="33479A6B" w:rsidR="001773B2" w:rsidRDefault="001773B2" w:rsidP="002E62FB">
      <w:pPr>
        <w:jc w:val="center"/>
        <w:rPr>
          <w:sz w:val="32"/>
          <w:szCs w:val="32"/>
        </w:rPr>
      </w:pPr>
      <w:bookmarkStart w:id="18" w:name="_Toc90500181"/>
      <w:r w:rsidRPr="002E62FB">
        <w:rPr>
          <w:rStyle w:val="Heading1Char"/>
          <w:sz w:val="28"/>
          <w:szCs w:val="28"/>
        </w:rPr>
        <w:lastRenderedPageBreak/>
        <w:t>Appendix</w:t>
      </w:r>
      <w:bookmarkEnd w:id="18"/>
      <w:r w:rsidR="00BC14C8" w:rsidRPr="00BC14C8">
        <w:rPr>
          <w:b/>
          <w:bCs/>
          <w:sz w:val="28"/>
          <w:szCs w:val="28"/>
        </w:rPr>
        <w:t>: Questionnaire</w:t>
      </w:r>
    </w:p>
    <w:p w14:paraId="234F5621" w14:textId="0F09C771" w:rsidR="002E62FB" w:rsidRPr="00134F21" w:rsidRDefault="00134F21" w:rsidP="00134F21">
      <w:pPr>
        <w:spacing w:line="276" w:lineRule="auto"/>
        <w:jc w:val="lowKashida"/>
        <w:rPr>
          <w:sz w:val="28"/>
          <w:szCs w:val="28"/>
        </w:rPr>
      </w:pPr>
      <w:r w:rsidRPr="00134F21">
        <w:rPr>
          <w:sz w:val="28"/>
          <w:szCs w:val="28"/>
        </w:rPr>
        <w:t>https://docs.google.com/forms/d/1ldqgBKwlGtM_AE6uIRRMpBacJ9KNtE8z4HAggWtBmEY/edit?usp=sharing</w:t>
      </w:r>
    </w:p>
    <w:p w14:paraId="049D401B" w14:textId="1FB0F82B" w:rsidR="002E62FB" w:rsidRDefault="002E62FB" w:rsidP="00C531B3">
      <w:pPr>
        <w:jc w:val="both"/>
        <w:rPr>
          <w:sz w:val="32"/>
          <w:szCs w:val="32"/>
        </w:rPr>
      </w:pPr>
    </w:p>
    <w:p w14:paraId="632D517A" w14:textId="5C9B9693" w:rsidR="002E62FB" w:rsidRDefault="002E62FB" w:rsidP="00C531B3">
      <w:pPr>
        <w:jc w:val="both"/>
        <w:rPr>
          <w:sz w:val="32"/>
          <w:szCs w:val="32"/>
        </w:rPr>
      </w:pPr>
    </w:p>
    <w:p w14:paraId="57EC7CC3" w14:textId="267B2C3E" w:rsidR="002E62FB" w:rsidRDefault="002E62FB" w:rsidP="00C531B3">
      <w:pPr>
        <w:jc w:val="both"/>
        <w:rPr>
          <w:sz w:val="32"/>
          <w:szCs w:val="32"/>
        </w:rPr>
      </w:pPr>
    </w:p>
    <w:p w14:paraId="5E5D1379" w14:textId="33C0F7B4" w:rsidR="002E62FB" w:rsidRDefault="002E62FB" w:rsidP="00C531B3">
      <w:pPr>
        <w:jc w:val="both"/>
        <w:rPr>
          <w:sz w:val="32"/>
          <w:szCs w:val="32"/>
        </w:rPr>
      </w:pPr>
    </w:p>
    <w:p w14:paraId="0CEB79B4" w14:textId="40A8A28A" w:rsidR="002E62FB" w:rsidRDefault="002E62FB" w:rsidP="00C531B3">
      <w:pPr>
        <w:jc w:val="both"/>
        <w:rPr>
          <w:sz w:val="32"/>
          <w:szCs w:val="32"/>
        </w:rPr>
      </w:pPr>
    </w:p>
    <w:p w14:paraId="20707229" w14:textId="14D84333" w:rsidR="002E62FB" w:rsidRDefault="002E62FB" w:rsidP="00C531B3">
      <w:pPr>
        <w:jc w:val="both"/>
        <w:rPr>
          <w:sz w:val="32"/>
          <w:szCs w:val="32"/>
        </w:rPr>
      </w:pPr>
    </w:p>
    <w:p w14:paraId="4796A6C3" w14:textId="79885942" w:rsidR="002E62FB" w:rsidRDefault="002E62FB" w:rsidP="00C531B3">
      <w:pPr>
        <w:jc w:val="both"/>
        <w:rPr>
          <w:sz w:val="32"/>
          <w:szCs w:val="32"/>
        </w:rPr>
      </w:pPr>
    </w:p>
    <w:p w14:paraId="7ED531AF" w14:textId="53DFF864" w:rsidR="002E62FB" w:rsidRDefault="002E62FB" w:rsidP="00C531B3">
      <w:pPr>
        <w:jc w:val="both"/>
        <w:rPr>
          <w:sz w:val="32"/>
          <w:szCs w:val="32"/>
        </w:rPr>
      </w:pPr>
    </w:p>
    <w:p w14:paraId="5248EADF" w14:textId="52673EFC" w:rsidR="002E62FB" w:rsidRDefault="002E62FB" w:rsidP="00C531B3">
      <w:pPr>
        <w:jc w:val="both"/>
        <w:rPr>
          <w:sz w:val="32"/>
          <w:szCs w:val="32"/>
        </w:rPr>
      </w:pPr>
    </w:p>
    <w:p w14:paraId="5DE81872" w14:textId="2BFEB185" w:rsidR="002E62FB" w:rsidRDefault="002E62FB" w:rsidP="00C531B3">
      <w:pPr>
        <w:jc w:val="both"/>
        <w:rPr>
          <w:sz w:val="32"/>
          <w:szCs w:val="32"/>
        </w:rPr>
      </w:pPr>
    </w:p>
    <w:p w14:paraId="64ED0891" w14:textId="746E86ED" w:rsidR="002E62FB" w:rsidRDefault="002E62FB" w:rsidP="00C531B3">
      <w:pPr>
        <w:jc w:val="both"/>
        <w:rPr>
          <w:sz w:val="32"/>
          <w:szCs w:val="32"/>
        </w:rPr>
      </w:pPr>
    </w:p>
    <w:p w14:paraId="4F3B33A6" w14:textId="2D394365" w:rsidR="002E62FB" w:rsidRDefault="002E62FB" w:rsidP="00C531B3">
      <w:pPr>
        <w:jc w:val="both"/>
        <w:rPr>
          <w:sz w:val="32"/>
          <w:szCs w:val="32"/>
        </w:rPr>
      </w:pPr>
    </w:p>
    <w:p w14:paraId="08DB363D" w14:textId="5CBC6CA5" w:rsidR="002E62FB" w:rsidRDefault="002E62FB" w:rsidP="00C531B3">
      <w:pPr>
        <w:jc w:val="both"/>
        <w:rPr>
          <w:sz w:val="32"/>
          <w:szCs w:val="32"/>
        </w:rPr>
      </w:pPr>
    </w:p>
    <w:p w14:paraId="43A0CF68" w14:textId="0B419DFA" w:rsidR="002E62FB" w:rsidRDefault="002E62FB" w:rsidP="00C531B3">
      <w:pPr>
        <w:jc w:val="both"/>
        <w:rPr>
          <w:sz w:val="32"/>
          <w:szCs w:val="32"/>
        </w:rPr>
      </w:pPr>
    </w:p>
    <w:p w14:paraId="6F564773" w14:textId="5BFFF97E" w:rsidR="002E62FB" w:rsidRDefault="002E62FB" w:rsidP="00C531B3">
      <w:pPr>
        <w:jc w:val="both"/>
        <w:rPr>
          <w:sz w:val="32"/>
          <w:szCs w:val="32"/>
        </w:rPr>
      </w:pPr>
    </w:p>
    <w:p w14:paraId="06133436" w14:textId="29C6C280" w:rsidR="002E62FB" w:rsidRDefault="002E62FB" w:rsidP="00C531B3">
      <w:pPr>
        <w:jc w:val="both"/>
        <w:rPr>
          <w:sz w:val="32"/>
          <w:szCs w:val="32"/>
        </w:rPr>
      </w:pPr>
    </w:p>
    <w:p w14:paraId="49207BE5" w14:textId="7E3DE065" w:rsidR="002E62FB" w:rsidRDefault="002E62FB" w:rsidP="00C531B3">
      <w:pPr>
        <w:jc w:val="both"/>
        <w:rPr>
          <w:sz w:val="32"/>
          <w:szCs w:val="32"/>
        </w:rPr>
      </w:pPr>
    </w:p>
    <w:p w14:paraId="26D68B96" w14:textId="0FB5CDF1" w:rsidR="002E62FB" w:rsidRDefault="002E62FB" w:rsidP="00C531B3">
      <w:pPr>
        <w:jc w:val="both"/>
        <w:rPr>
          <w:sz w:val="32"/>
          <w:szCs w:val="32"/>
        </w:rPr>
      </w:pPr>
    </w:p>
    <w:p w14:paraId="4CAA3EDD" w14:textId="3A3A737C" w:rsidR="002E62FB" w:rsidRDefault="002E62FB" w:rsidP="00C531B3">
      <w:pPr>
        <w:jc w:val="both"/>
        <w:rPr>
          <w:sz w:val="32"/>
          <w:szCs w:val="32"/>
        </w:rPr>
      </w:pPr>
    </w:p>
    <w:p w14:paraId="517E32B7" w14:textId="5BC5CCEC" w:rsidR="005B2904" w:rsidRDefault="005B2904" w:rsidP="00C531B3">
      <w:pPr>
        <w:jc w:val="both"/>
        <w:rPr>
          <w:sz w:val="32"/>
          <w:szCs w:val="32"/>
        </w:rPr>
      </w:pPr>
    </w:p>
    <w:p w14:paraId="4E535D77" w14:textId="77777777" w:rsidR="005B2904" w:rsidRDefault="005B2904" w:rsidP="00C531B3">
      <w:pPr>
        <w:jc w:val="both"/>
        <w:rPr>
          <w:sz w:val="32"/>
          <w:szCs w:val="32"/>
        </w:rPr>
      </w:pPr>
    </w:p>
    <w:p w14:paraId="7980E430" w14:textId="632F4C82" w:rsidR="00822A3F" w:rsidRPr="005C5E34" w:rsidRDefault="00C531B3" w:rsidP="005C5E34">
      <w:pPr>
        <w:pStyle w:val="Heading1"/>
        <w:rPr>
          <w:sz w:val="28"/>
          <w:szCs w:val="28"/>
        </w:rPr>
      </w:pPr>
      <w:bookmarkStart w:id="19" w:name="_Toc90500182"/>
      <w:r w:rsidRPr="002E62FB">
        <w:rPr>
          <w:sz w:val="28"/>
          <w:szCs w:val="28"/>
        </w:rPr>
        <w:lastRenderedPageBreak/>
        <w:t>Abstract in Kurdish language</w:t>
      </w:r>
      <w:bookmarkEnd w:id="19"/>
    </w:p>
    <w:p w14:paraId="6000F9C7" w14:textId="06E25AC1" w:rsidR="00E306EB" w:rsidRPr="006F6366" w:rsidRDefault="00153F6D" w:rsidP="00153F6D">
      <w:pPr>
        <w:bidi/>
        <w:spacing w:line="276" w:lineRule="auto"/>
        <w:jc w:val="both"/>
        <w:rPr>
          <w:rFonts w:ascii="Arial Nova" w:hAnsi="Arial Nova"/>
          <w:sz w:val="28"/>
          <w:szCs w:val="28"/>
          <w:lang w:bidi="ku-Arab-IQ"/>
        </w:rPr>
      </w:pPr>
      <w:r>
        <w:rPr>
          <w:rFonts w:cs="Times New Roman"/>
          <w:sz w:val="4"/>
          <w:szCs w:val="32"/>
          <w:rtl/>
          <w:lang w:bidi="ku-Arab-IQ"/>
        </w:rPr>
        <w:tab/>
      </w:r>
      <w:r w:rsidR="00E306EB" w:rsidRPr="006F6366">
        <w:rPr>
          <w:rFonts w:ascii="Arial Nova" w:hAnsi="Arial Nova"/>
          <w:sz w:val="28"/>
          <w:szCs w:val="28"/>
          <w:rtl/>
          <w:lang w:bidi="ku-Arab-IQ"/>
        </w:rPr>
        <w:t>بەدەستهێنانی زمانێکی تر بەتایبەتی زمانی دووەم جگە لەزمانی دایکت دەبێتە بەشێکی گرنگی ژیانت کاتێک لە وڵاتێکدا دەژی گە لە زمانی دایکت زمانی تر هەیە کە پێویستە فێربیت بۆ مانەوە لە پەیوەندی لەگەڵ خەڵکی دەورەدراوت بە هەمان شێوە مەبەستێکی زۆر هەیە بۆ بەدەستهێنانی زمانی دووەم. کێشەی ڕاتەکانی دەروونی لە نێوان منداڵاندا لە زۆربەی وڵاتان بە شێوەیەکی فراوان لێکۆڵینەوەی لەسەر کراوە و لێکۆڵینەوەی لەسەر کراوە هەرچەندە لە کوردستانی عێراق ژمارەیەکی کەمی لێکۆڵینەوە لە بارەیان لە فێربوونی زمانێک ئەنجام دراو لەبەر ئەمە ئەم توێژینەوەیە ئامانجی خەمڵاندنی فێرخوازانی نەخۆشیی ڕاتەکانی دەروونیە لە نێوان هەرێمی کوردستان و عێراق توێژینەوەکەی ئێستا هەروەها بەدوای چارەسەری کلتوری و تاکەکەسیی بەرامبەریان دەگەڕێت هەروەها ڕۆڵی خێزانەکان لە یارمەتیدانیان بۆ باشترکردنی پرۆسەی فێربوونی زمانەکەیان</w:t>
      </w:r>
      <w:r w:rsidRPr="006F6366">
        <w:rPr>
          <w:rFonts w:ascii="Arial Nova" w:hAnsi="Arial Nova"/>
          <w:sz w:val="28"/>
          <w:szCs w:val="28"/>
          <w:rtl/>
          <w:lang w:bidi="ku-Arab-IQ"/>
        </w:rPr>
        <w:t>.</w:t>
      </w:r>
    </w:p>
    <w:p w14:paraId="207B2DCC" w14:textId="77777777" w:rsidR="00E306EB" w:rsidRPr="006F6366" w:rsidRDefault="00E306EB" w:rsidP="00153F6D">
      <w:pPr>
        <w:bidi/>
        <w:spacing w:line="276" w:lineRule="auto"/>
        <w:jc w:val="both"/>
        <w:rPr>
          <w:rFonts w:ascii="Arial Nova" w:hAnsi="Arial Nova"/>
          <w:sz w:val="28"/>
          <w:szCs w:val="28"/>
          <w:lang w:bidi="ku-Arab-IQ"/>
        </w:rPr>
      </w:pPr>
    </w:p>
    <w:p w14:paraId="3098B12B" w14:textId="12857F54" w:rsidR="00E306EB" w:rsidRPr="006F6366" w:rsidRDefault="00153F6D" w:rsidP="00153F6D">
      <w:pPr>
        <w:bidi/>
        <w:spacing w:line="276" w:lineRule="auto"/>
        <w:jc w:val="both"/>
        <w:rPr>
          <w:rFonts w:ascii="Arial Nova" w:hAnsi="Arial Nova"/>
          <w:sz w:val="28"/>
          <w:szCs w:val="28"/>
          <w:lang w:bidi="ku-Arab-IQ"/>
        </w:rPr>
      </w:pPr>
      <w:r w:rsidRPr="006F6366">
        <w:rPr>
          <w:rFonts w:ascii="Arial Nova" w:hAnsi="Arial Nova"/>
          <w:sz w:val="28"/>
          <w:szCs w:val="28"/>
          <w:rtl/>
          <w:lang w:bidi="ku-Arab-IQ"/>
        </w:rPr>
        <w:tab/>
      </w:r>
      <w:r w:rsidR="00E306EB" w:rsidRPr="006F6366">
        <w:rPr>
          <w:rFonts w:ascii="Arial Nova" w:hAnsi="Arial Nova"/>
          <w:sz w:val="28"/>
          <w:szCs w:val="28"/>
          <w:rtl/>
          <w:lang w:bidi="ku-Arab-IQ"/>
        </w:rPr>
        <w:t>بەشداربووانی ئەم توێژینەوەیە خوێندکاری دەرچوون و هەروەها چارەسەری سروشتی و مامۆستا و دەرمانسازن شێوازی تێکەڵ بەکارهاتووە بۆ کۆکردنەوەی داتا لەم توێژینەوەیەدا ڕاپرسییەکە 2 بڕگەیە، کە 4 پرسیار و 5 بۆ زانیاری پاشبنەمایی تێدایە لەوانە نەتەوەو تەمەن و ئاستی خوێندن و پیشەیی لە بەشی یەکەمدا و دووەمیشیان 3 پرسیاری بۆ بەشداربووان کرد بۆ پێشنیاری هەندێک ستراتیژی فێربوون و زانیارییان لەبارەیەوە</w:t>
      </w:r>
      <w:r w:rsidR="00E306EB" w:rsidRPr="006F6366">
        <w:rPr>
          <w:rFonts w:ascii="Arial Nova" w:hAnsi="Arial Nova"/>
          <w:sz w:val="28"/>
          <w:szCs w:val="28"/>
          <w:lang w:bidi="ku-Arab-IQ"/>
        </w:rPr>
        <w:t>.</w:t>
      </w:r>
    </w:p>
    <w:p w14:paraId="6CD19217" w14:textId="77777777" w:rsidR="00E306EB" w:rsidRPr="006F6366" w:rsidRDefault="00E306EB" w:rsidP="00153F6D">
      <w:pPr>
        <w:bidi/>
        <w:spacing w:line="276" w:lineRule="auto"/>
        <w:jc w:val="both"/>
        <w:rPr>
          <w:rFonts w:ascii="Arial Nova" w:hAnsi="Arial Nova"/>
          <w:sz w:val="28"/>
          <w:szCs w:val="28"/>
          <w:lang w:bidi="ku-Arab-IQ"/>
        </w:rPr>
      </w:pPr>
    </w:p>
    <w:p w14:paraId="3EDE6388" w14:textId="3AF6E599" w:rsidR="00E306EB" w:rsidRPr="006F6366" w:rsidRDefault="00153F6D" w:rsidP="00153F6D">
      <w:pPr>
        <w:bidi/>
        <w:spacing w:line="276" w:lineRule="auto"/>
        <w:jc w:val="both"/>
        <w:rPr>
          <w:rFonts w:ascii="Arial Nova" w:hAnsi="Arial Nova"/>
          <w:sz w:val="28"/>
          <w:szCs w:val="28"/>
          <w:rtl/>
          <w:lang w:bidi="ku-Arab-IQ"/>
        </w:rPr>
      </w:pPr>
      <w:r w:rsidRPr="006F6366">
        <w:rPr>
          <w:rFonts w:ascii="Arial Nova" w:hAnsi="Arial Nova"/>
          <w:sz w:val="28"/>
          <w:szCs w:val="28"/>
          <w:rtl/>
          <w:lang w:bidi="ku-Arab-IQ"/>
        </w:rPr>
        <w:tab/>
      </w:r>
      <w:r w:rsidR="00E306EB" w:rsidRPr="006F6366">
        <w:rPr>
          <w:rFonts w:ascii="Arial Nova" w:hAnsi="Arial Nova"/>
          <w:sz w:val="28"/>
          <w:szCs w:val="28"/>
          <w:rtl/>
          <w:lang w:bidi="ku-Arab-IQ"/>
        </w:rPr>
        <w:t>دەرەنجامی ئەم پەڕەیە کێشەکانی ئەو جۆرە منداڵانە لە فێربوونی زمانێکی نوێ و ئەو زەحمەتەی کە لە ماوەی ئەم پرۆسە دەروونی و سۆزدارییە بێزارکەرانەدا ڕووبەڕوویان دەبێتەوە دەردەخات</w:t>
      </w:r>
      <w:r w:rsidRPr="006F6366">
        <w:rPr>
          <w:rFonts w:ascii="Arial Nova" w:hAnsi="Arial Nova"/>
          <w:sz w:val="28"/>
          <w:szCs w:val="28"/>
          <w:rtl/>
          <w:lang w:bidi="ku-Arab-IQ"/>
        </w:rPr>
        <w:t>.</w:t>
      </w:r>
    </w:p>
    <w:p w14:paraId="2CD2F1C1" w14:textId="77777777" w:rsidR="00153F6D" w:rsidRPr="006F6366" w:rsidRDefault="00153F6D" w:rsidP="00153F6D">
      <w:pPr>
        <w:bidi/>
        <w:spacing w:line="276" w:lineRule="auto"/>
        <w:jc w:val="both"/>
        <w:rPr>
          <w:rFonts w:ascii="Arial Nova" w:hAnsi="Arial Nova"/>
          <w:sz w:val="28"/>
          <w:szCs w:val="28"/>
          <w:lang w:bidi="ku-Arab-IQ"/>
        </w:rPr>
      </w:pPr>
    </w:p>
    <w:p w14:paraId="4FCF0EDE" w14:textId="1B20FCE7" w:rsidR="00E306EB" w:rsidRDefault="00153F6D" w:rsidP="00153F6D">
      <w:pPr>
        <w:bidi/>
        <w:spacing w:line="276" w:lineRule="auto"/>
        <w:jc w:val="both"/>
        <w:rPr>
          <w:rFonts w:ascii="Arial Nova" w:hAnsi="Arial Nova" w:cs="Times New Roman"/>
          <w:sz w:val="28"/>
          <w:szCs w:val="28"/>
          <w:lang w:bidi="ku-Arab-IQ"/>
        </w:rPr>
      </w:pPr>
      <w:r w:rsidRPr="006F6366">
        <w:rPr>
          <w:rFonts w:ascii="Arial Nova" w:hAnsi="Arial Nova"/>
          <w:sz w:val="28"/>
          <w:szCs w:val="28"/>
          <w:rtl/>
          <w:lang w:bidi="ku-Arab-IQ"/>
        </w:rPr>
        <w:tab/>
      </w:r>
      <w:r w:rsidR="00E306EB" w:rsidRPr="006F6366">
        <w:rPr>
          <w:rFonts w:ascii="Arial Nova" w:hAnsi="Arial Nova"/>
          <w:sz w:val="28"/>
          <w:szCs w:val="28"/>
          <w:rtl/>
          <w:lang w:bidi="ku-Arab-IQ"/>
        </w:rPr>
        <w:t>لەوانەیە یارمەتی ئەو خێزانانە بدات کە منداڵی نەخۆشی ڕاچڵەکانی دەروونیان هەیە لە گونجان لەگەڵیان بۆ کارامەیی زمانیان هەروەها ئەو شتانەی کە پێویستە تاکەکان مامەڵەیان لەگەڵ بکەن بۆ ئەوەی بەستراونەتەوە لەگەڵ کۆمەڵگاکەیان و چەند ستراتیجێک کە لەوانەیە یارمەتیان بدات بۆ فێربوون</w:t>
      </w:r>
      <w:r w:rsidRPr="006F6366">
        <w:rPr>
          <w:rFonts w:ascii="Arial Nova" w:hAnsi="Arial Nova" w:cs="Times New Roman"/>
          <w:sz w:val="28"/>
          <w:szCs w:val="28"/>
          <w:rtl/>
          <w:lang w:bidi="ku-Arab-IQ"/>
        </w:rPr>
        <w:t>.</w:t>
      </w:r>
    </w:p>
    <w:p w14:paraId="5B92F40F" w14:textId="2FA9C63E" w:rsidR="00EB28A2" w:rsidRDefault="00EB28A2" w:rsidP="00EB28A2">
      <w:pPr>
        <w:bidi/>
        <w:spacing w:line="276" w:lineRule="auto"/>
        <w:jc w:val="both"/>
        <w:rPr>
          <w:rFonts w:ascii="Arial Nova" w:hAnsi="Arial Nova" w:cs="Times New Roman"/>
          <w:sz w:val="28"/>
          <w:szCs w:val="28"/>
          <w:lang w:bidi="ku-Arab-IQ"/>
        </w:rPr>
      </w:pPr>
    </w:p>
    <w:p w14:paraId="1F271224" w14:textId="38EFABD9" w:rsidR="00EB28A2" w:rsidRDefault="00EB28A2" w:rsidP="00EB28A2">
      <w:pPr>
        <w:bidi/>
        <w:spacing w:line="276" w:lineRule="auto"/>
        <w:jc w:val="both"/>
        <w:rPr>
          <w:rFonts w:ascii="Arial Nova" w:hAnsi="Arial Nova" w:cs="Times New Roman"/>
          <w:sz w:val="28"/>
          <w:szCs w:val="28"/>
          <w:lang w:bidi="ku-Arab-IQ"/>
        </w:rPr>
      </w:pPr>
    </w:p>
    <w:p w14:paraId="5DA06338" w14:textId="6D0B4ECE" w:rsidR="00EB28A2" w:rsidRDefault="00EB28A2" w:rsidP="00EB28A2">
      <w:pPr>
        <w:bidi/>
        <w:spacing w:line="276" w:lineRule="auto"/>
        <w:jc w:val="both"/>
        <w:rPr>
          <w:rFonts w:ascii="Arial Nova" w:hAnsi="Arial Nova" w:cs="Times New Roman"/>
          <w:sz w:val="28"/>
          <w:szCs w:val="28"/>
          <w:lang w:bidi="ku-Arab-IQ"/>
        </w:rPr>
      </w:pPr>
    </w:p>
    <w:p w14:paraId="65DB3184" w14:textId="25077863" w:rsidR="00EB28A2" w:rsidRDefault="00EB28A2" w:rsidP="00EB28A2">
      <w:pPr>
        <w:bidi/>
        <w:spacing w:line="276" w:lineRule="auto"/>
        <w:jc w:val="both"/>
        <w:rPr>
          <w:rFonts w:ascii="Arial Nova" w:hAnsi="Arial Nova" w:cs="Times New Roman"/>
          <w:sz w:val="28"/>
          <w:szCs w:val="28"/>
          <w:lang w:bidi="ku-Arab-IQ"/>
        </w:rPr>
      </w:pPr>
    </w:p>
    <w:p w14:paraId="2AA222DE" w14:textId="77777777" w:rsidR="00EB28A2" w:rsidRPr="006F6366" w:rsidRDefault="00EB28A2" w:rsidP="00EB28A2">
      <w:pPr>
        <w:bidi/>
        <w:spacing w:line="276" w:lineRule="auto"/>
        <w:jc w:val="both"/>
        <w:rPr>
          <w:rFonts w:ascii="Arial Nova" w:hAnsi="Arial Nova"/>
          <w:sz w:val="28"/>
          <w:szCs w:val="28"/>
          <w:rtl/>
          <w:lang w:bidi="ku-Arab-IQ"/>
        </w:rPr>
      </w:pPr>
    </w:p>
    <w:sectPr w:rsidR="00EB28A2" w:rsidRPr="006F6366" w:rsidSect="002E62FB">
      <w:head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83C22" w14:textId="77777777" w:rsidR="007B367D" w:rsidRDefault="007B367D" w:rsidP="002E62FB">
      <w:pPr>
        <w:spacing w:after="0" w:line="240" w:lineRule="auto"/>
      </w:pPr>
      <w:r>
        <w:separator/>
      </w:r>
    </w:p>
  </w:endnote>
  <w:endnote w:type="continuationSeparator" w:id="0">
    <w:p w14:paraId="18F8F879" w14:textId="77777777" w:rsidR="007B367D" w:rsidRDefault="007B367D" w:rsidP="002E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AB651" w14:textId="77777777" w:rsidR="007B367D" w:rsidRDefault="007B367D" w:rsidP="002E62FB">
      <w:pPr>
        <w:spacing w:after="0" w:line="240" w:lineRule="auto"/>
      </w:pPr>
      <w:r>
        <w:separator/>
      </w:r>
    </w:p>
  </w:footnote>
  <w:footnote w:type="continuationSeparator" w:id="0">
    <w:p w14:paraId="42F32960" w14:textId="77777777" w:rsidR="007B367D" w:rsidRDefault="007B367D" w:rsidP="002E6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369838"/>
      <w:docPartObj>
        <w:docPartGallery w:val="Page Numbers (Top of Page)"/>
        <w:docPartUnique/>
      </w:docPartObj>
    </w:sdtPr>
    <w:sdtEndPr>
      <w:rPr>
        <w:noProof/>
      </w:rPr>
    </w:sdtEndPr>
    <w:sdtContent>
      <w:p w14:paraId="0A612DE1" w14:textId="559B8C30" w:rsidR="002E62FB" w:rsidRDefault="002E62FB">
        <w:pPr>
          <w:pStyle w:val="Header"/>
          <w:jc w:val="right"/>
        </w:pPr>
        <w:r>
          <w:fldChar w:fldCharType="begin"/>
        </w:r>
        <w:r>
          <w:instrText xml:space="preserve"> PAGE   \* MERGEFORMAT </w:instrText>
        </w:r>
        <w:r>
          <w:fldChar w:fldCharType="separate"/>
        </w:r>
        <w:r w:rsidR="00E33E65">
          <w:rPr>
            <w:noProof/>
          </w:rPr>
          <w:t>IV</w:t>
        </w:r>
        <w:r>
          <w:rPr>
            <w:noProof/>
          </w:rPr>
          <w:fldChar w:fldCharType="end"/>
        </w:r>
      </w:p>
    </w:sdtContent>
  </w:sdt>
  <w:p w14:paraId="40DA6930" w14:textId="77777777" w:rsidR="002E62FB" w:rsidRDefault="002E6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50734"/>
      <w:docPartObj>
        <w:docPartGallery w:val="Page Numbers (Top of Page)"/>
        <w:docPartUnique/>
      </w:docPartObj>
    </w:sdtPr>
    <w:sdtEndPr>
      <w:rPr>
        <w:noProof/>
      </w:rPr>
    </w:sdtEndPr>
    <w:sdtContent>
      <w:p w14:paraId="25953B2E" w14:textId="10CC87F6" w:rsidR="002E62FB" w:rsidRDefault="002E62FB">
        <w:pPr>
          <w:pStyle w:val="Header"/>
          <w:jc w:val="right"/>
        </w:pPr>
        <w:r>
          <w:fldChar w:fldCharType="begin"/>
        </w:r>
        <w:r>
          <w:instrText xml:space="preserve"> PAGE   \* MERGEFORMAT </w:instrText>
        </w:r>
        <w:r>
          <w:fldChar w:fldCharType="separate"/>
        </w:r>
        <w:r w:rsidR="00E63980">
          <w:rPr>
            <w:noProof/>
          </w:rPr>
          <w:t>16</w:t>
        </w:r>
        <w:r>
          <w:rPr>
            <w:noProof/>
          </w:rPr>
          <w:fldChar w:fldCharType="end"/>
        </w:r>
      </w:p>
    </w:sdtContent>
  </w:sdt>
  <w:p w14:paraId="74306315" w14:textId="77777777" w:rsidR="002E62FB" w:rsidRDefault="002E6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C1AA9"/>
    <w:multiLevelType w:val="multilevel"/>
    <w:tmpl w:val="DFE04762"/>
    <w:lvl w:ilvl="0">
      <w:start w:val="1"/>
      <w:numFmt w:val="decimal"/>
      <w:lvlText w:val="%1."/>
      <w:lvlJc w:val="left"/>
      <w:pPr>
        <w:ind w:left="450" w:hanging="450"/>
      </w:pPr>
      <w:rPr>
        <w:rFonts w:hint="default"/>
      </w:rPr>
    </w:lvl>
    <w:lvl w:ilvl="1">
      <w:start w:val="1"/>
      <w:numFmt w:val="decimal"/>
      <w:pStyle w:val="Heading2"/>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8D14B89"/>
    <w:multiLevelType w:val="multilevel"/>
    <w:tmpl w:val="67D492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wAVKmxgbmFoZm5ko6SsGpxcWZ+XkgBUa1ALxWTv8sAAAA"/>
  </w:docVars>
  <w:rsids>
    <w:rsidRoot w:val="00667574"/>
    <w:rsid w:val="000565B6"/>
    <w:rsid w:val="000604F2"/>
    <w:rsid w:val="000B7B19"/>
    <w:rsid w:val="000C0CF7"/>
    <w:rsid w:val="000C6F20"/>
    <w:rsid w:val="000F54A3"/>
    <w:rsid w:val="00102B30"/>
    <w:rsid w:val="00127AB6"/>
    <w:rsid w:val="00134F21"/>
    <w:rsid w:val="00135767"/>
    <w:rsid w:val="00153F6D"/>
    <w:rsid w:val="001550D4"/>
    <w:rsid w:val="0016437F"/>
    <w:rsid w:val="001773B2"/>
    <w:rsid w:val="00184219"/>
    <w:rsid w:val="00187874"/>
    <w:rsid w:val="001A42E3"/>
    <w:rsid w:val="001B5FE6"/>
    <w:rsid w:val="001C2546"/>
    <w:rsid w:val="001E5CCC"/>
    <w:rsid w:val="002061AA"/>
    <w:rsid w:val="002213BF"/>
    <w:rsid w:val="00255F2C"/>
    <w:rsid w:val="002636A8"/>
    <w:rsid w:val="002666DB"/>
    <w:rsid w:val="00270371"/>
    <w:rsid w:val="002732E1"/>
    <w:rsid w:val="00297450"/>
    <w:rsid w:val="002A20C1"/>
    <w:rsid w:val="002B6371"/>
    <w:rsid w:val="002C05AE"/>
    <w:rsid w:val="002C4FAF"/>
    <w:rsid w:val="002E62FB"/>
    <w:rsid w:val="003031C1"/>
    <w:rsid w:val="003043E8"/>
    <w:rsid w:val="00313DEF"/>
    <w:rsid w:val="00327B51"/>
    <w:rsid w:val="00337311"/>
    <w:rsid w:val="003415BD"/>
    <w:rsid w:val="0035277D"/>
    <w:rsid w:val="003602F5"/>
    <w:rsid w:val="003A03EC"/>
    <w:rsid w:val="003C6D12"/>
    <w:rsid w:val="003E485B"/>
    <w:rsid w:val="0043037D"/>
    <w:rsid w:val="004359CF"/>
    <w:rsid w:val="0046707C"/>
    <w:rsid w:val="00480A45"/>
    <w:rsid w:val="004812B7"/>
    <w:rsid w:val="00481B9F"/>
    <w:rsid w:val="00491486"/>
    <w:rsid w:val="00492B97"/>
    <w:rsid w:val="004B0E16"/>
    <w:rsid w:val="004B5A71"/>
    <w:rsid w:val="004E1DF7"/>
    <w:rsid w:val="004E3057"/>
    <w:rsid w:val="00502BAC"/>
    <w:rsid w:val="00511980"/>
    <w:rsid w:val="00535C9F"/>
    <w:rsid w:val="00545897"/>
    <w:rsid w:val="00563794"/>
    <w:rsid w:val="0059048D"/>
    <w:rsid w:val="005A0C40"/>
    <w:rsid w:val="005A7B71"/>
    <w:rsid w:val="005B2904"/>
    <w:rsid w:val="005B4C80"/>
    <w:rsid w:val="005B5B0C"/>
    <w:rsid w:val="005C5E34"/>
    <w:rsid w:val="005E6703"/>
    <w:rsid w:val="00611BF7"/>
    <w:rsid w:val="00611DC6"/>
    <w:rsid w:val="00624FE3"/>
    <w:rsid w:val="00667574"/>
    <w:rsid w:val="006A1B00"/>
    <w:rsid w:val="006D7D83"/>
    <w:rsid w:val="006F50C0"/>
    <w:rsid w:val="006F6366"/>
    <w:rsid w:val="00713937"/>
    <w:rsid w:val="00725800"/>
    <w:rsid w:val="007406EE"/>
    <w:rsid w:val="00762CDF"/>
    <w:rsid w:val="00765274"/>
    <w:rsid w:val="00767661"/>
    <w:rsid w:val="00793A18"/>
    <w:rsid w:val="007B367D"/>
    <w:rsid w:val="007E12CB"/>
    <w:rsid w:val="007F0A17"/>
    <w:rsid w:val="00801E14"/>
    <w:rsid w:val="00811245"/>
    <w:rsid w:val="00822A3F"/>
    <w:rsid w:val="00824C42"/>
    <w:rsid w:val="00831343"/>
    <w:rsid w:val="00831699"/>
    <w:rsid w:val="00835930"/>
    <w:rsid w:val="008360F7"/>
    <w:rsid w:val="008513A8"/>
    <w:rsid w:val="00871360"/>
    <w:rsid w:val="00874A60"/>
    <w:rsid w:val="008762E1"/>
    <w:rsid w:val="008A02BB"/>
    <w:rsid w:val="008C1DD9"/>
    <w:rsid w:val="008D562F"/>
    <w:rsid w:val="008E0BEE"/>
    <w:rsid w:val="008F0509"/>
    <w:rsid w:val="008F3570"/>
    <w:rsid w:val="008F410D"/>
    <w:rsid w:val="008F5BF3"/>
    <w:rsid w:val="00902437"/>
    <w:rsid w:val="009055CB"/>
    <w:rsid w:val="00926800"/>
    <w:rsid w:val="0096775E"/>
    <w:rsid w:val="009827D0"/>
    <w:rsid w:val="00985F9E"/>
    <w:rsid w:val="009873A0"/>
    <w:rsid w:val="00987B8D"/>
    <w:rsid w:val="009D6412"/>
    <w:rsid w:val="009E1167"/>
    <w:rsid w:val="009E213F"/>
    <w:rsid w:val="009E3856"/>
    <w:rsid w:val="009F6A47"/>
    <w:rsid w:val="00A25A30"/>
    <w:rsid w:val="00A63D27"/>
    <w:rsid w:val="00A64F6A"/>
    <w:rsid w:val="00A73338"/>
    <w:rsid w:val="00A834C4"/>
    <w:rsid w:val="00A861CC"/>
    <w:rsid w:val="00A86D90"/>
    <w:rsid w:val="00A948AD"/>
    <w:rsid w:val="00AA1718"/>
    <w:rsid w:val="00AB3E9B"/>
    <w:rsid w:val="00AE5144"/>
    <w:rsid w:val="00B02D74"/>
    <w:rsid w:val="00B05C73"/>
    <w:rsid w:val="00B45400"/>
    <w:rsid w:val="00B51482"/>
    <w:rsid w:val="00B54695"/>
    <w:rsid w:val="00B62AD8"/>
    <w:rsid w:val="00B72E03"/>
    <w:rsid w:val="00BA44DC"/>
    <w:rsid w:val="00BB5D4D"/>
    <w:rsid w:val="00BC14C8"/>
    <w:rsid w:val="00BC6B51"/>
    <w:rsid w:val="00BE2A64"/>
    <w:rsid w:val="00BF41CC"/>
    <w:rsid w:val="00C164AF"/>
    <w:rsid w:val="00C531B3"/>
    <w:rsid w:val="00C6547E"/>
    <w:rsid w:val="00C672FF"/>
    <w:rsid w:val="00C9556C"/>
    <w:rsid w:val="00CE55C5"/>
    <w:rsid w:val="00D02B20"/>
    <w:rsid w:val="00D30CB5"/>
    <w:rsid w:val="00D42E6F"/>
    <w:rsid w:val="00D458AA"/>
    <w:rsid w:val="00D542EF"/>
    <w:rsid w:val="00D71A08"/>
    <w:rsid w:val="00D74AAE"/>
    <w:rsid w:val="00DB6706"/>
    <w:rsid w:val="00E2283B"/>
    <w:rsid w:val="00E23471"/>
    <w:rsid w:val="00E306EB"/>
    <w:rsid w:val="00E33E65"/>
    <w:rsid w:val="00E6347C"/>
    <w:rsid w:val="00E63980"/>
    <w:rsid w:val="00E912E1"/>
    <w:rsid w:val="00EA1FFC"/>
    <w:rsid w:val="00EB0C24"/>
    <w:rsid w:val="00EB21FA"/>
    <w:rsid w:val="00EB28A2"/>
    <w:rsid w:val="00EC1B17"/>
    <w:rsid w:val="00EC2372"/>
    <w:rsid w:val="00F0647F"/>
    <w:rsid w:val="00F10AD7"/>
    <w:rsid w:val="00F3161F"/>
    <w:rsid w:val="00F34E7F"/>
    <w:rsid w:val="00F6093F"/>
    <w:rsid w:val="00F749E2"/>
    <w:rsid w:val="00FA5B01"/>
    <w:rsid w:val="00FB4C8D"/>
    <w:rsid w:val="00FF1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B398"/>
  <w15:chartTrackingRefBased/>
  <w15:docId w15:val="{F3BFE901-96AB-40A6-A393-C65A71D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color w:val="0D0D0D" w:themeColor="text1" w:themeTint="F2"/>
        <w:sz w:val="24"/>
        <w:szCs w:val="16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2FB"/>
    <w:pPr>
      <w:jc w:val="center"/>
      <w:outlineLvl w:val="0"/>
    </w:pPr>
    <w:rPr>
      <w:b/>
      <w:bCs/>
      <w:sz w:val="32"/>
      <w:szCs w:val="32"/>
    </w:rPr>
  </w:style>
  <w:style w:type="paragraph" w:styleId="Heading2">
    <w:name w:val="heading 2"/>
    <w:basedOn w:val="ListParagraph"/>
    <w:next w:val="Normal"/>
    <w:link w:val="Heading2Char"/>
    <w:uiPriority w:val="9"/>
    <w:unhideWhenUsed/>
    <w:qFormat/>
    <w:rsid w:val="001B5FE6"/>
    <w:pPr>
      <w:numPr>
        <w:ilvl w:val="1"/>
        <w:numId w:val="2"/>
      </w:numPr>
      <w:outlineLvl w:val="1"/>
    </w:pPr>
    <w:rPr>
      <w:rFonts w:asciiTheme="majorBidi" w:hAnsiTheme="majorBid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FB"/>
  </w:style>
  <w:style w:type="paragraph" w:styleId="Footer">
    <w:name w:val="footer"/>
    <w:basedOn w:val="Normal"/>
    <w:link w:val="FooterChar"/>
    <w:uiPriority w:val="99"/>
    <w:unhideWhenUsed/>
    <w:rsid w:val="002E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FB"/>
  </w:style>
  <w:style w:type="character" w:customStyle="1" w:styleId="Heading1Char">
    <w:name w:val="Heading 1 Char"/>
    <w:basedOn w:val="DefaultParagraphFont"/>
    <w:link w:val="Heading1"/>
    <w:uiPriority w:val="9"/>
    <w:rsid w:val="002E62FB"/>
    <w:rPr>
      <w:b/>
      <w:bCs/>
      <w:sz w:val="32"/>
      <w:szCs w:val="32"/>
    </w:rPr>
  </w:style>
  <w:style w:type="character" w:customStyle="1" w:styleId="Heading2Char">
    <w:name w:val="Heading 2 Char"/>
    <w:basedOn w:val="DefaultParagraphFont"/>
    <w:link w:val="Heading2"/>
    <w:uiPriority w:val="9"/>
    <w:rsid w:val="001B5FE6"/>
    <w:rPr>
      <w:color w:val="auto"/>
      <w:sz w:val="28"/>
      <w:szCs w:val="28"/>
    </w:rPr>
  </w:style>
  <w:style w:type="paragraph" w:styleId="TOCHeading">
    <w:name w:val="TOC Heading"/>
    <w:basedOn w:val="Heading1"/>
    <w:next w:val="Normal"/>
    <w:uiPriority w:val="39"/>
    <w:unhideWhenUsed/>
    <w:qFormat/>
    <w:rsid w:val="002E62FB"/>
    <w:pPr>
      <w:keepNext/>
      <w:keepLines/>
      <w:spacing w:before="240" w:after="0"/>
      <w:jc w:val="left"/>
      <w:outlineLvl w:val="9"/>
    </w:pPr>
    <w:rPr>
      <w:rFonts w:asciiTheme="majorHAnsi" w:eastAsiaTheme="majorEastAsia" w:hAnsiTheme="majorHAnsi"/>
      <w:b w:val="0"/>
      <w:bCs w:val="0"/>
      <w:color w:val="2E74B5" w:themeColor="accent1" w:themeShade="BF"/>
    </w:rPr>
  </w:style>
  <w:style w:type="paragraph" w:styleId="TOC1">
    <w:name w:val="toc 1"/>
    <w:basedOn w:val="Normal"/>
    <w:next w:val="Normal"/>
    <w:autoRedefine/>
    <w:uiPriority w:val="39"/>
    <w:unhideWhenUsed/>
    <w:rsid w:val="00BE2A64"/>
    <w:pPr>
      <w:tabs>
        <w:tab w:val="right" w:leader="dot" w:pos="9350"/>
      </w:tabs>
      <w:spacing w:after="100"/>
      <w:jc w:val="both"/>
    </w:pPr>
  </w:style>
  <w:style w:type="paragraph" w:styleId="TOC2">
    <w:name w:val="toc 2"/>
    <w:basedOn w:val="Normal"/>
    <w:next w:val="Normal"/>
    <w:autoRedefine/>
    <w:uiPriority w:val="39"/>
    <w:unhideWhenUsed/>
    <w:rsid w:val="002E62FB"/>
    <w:pPr>
      <w:spacing w:after="100"/>
      <w:ind w:left="240"/>
    </w:pPr>
  </w:style>
  <w:style w:type="character" w:styleId="Hyperlink">
    <w:name w:val="Hyperlink"/>
    <w:basedOn w:val="DefaultParagraphFont"/>
    <w:uiPriority w:val="99"/>
    <w:unhideWhenUsed/>
    <w:rsid w:val="002E62FB"/>
    <w:rPr>
      <w:color w:val="0563C1" w:themeColor="hyperlink"/>
      <w:u w:val="single"/>
    </w:rPr>
  </w:style>
  <w:style w:type="paragraph" w:styleId="ListParagraph">
    <w:name w:val="List Paragraph"/>
    <w:basedOn w:val="Normal"/>
    <w:uiPriority w:val="34"/>
    <w:qFormat/>
    <w:rsid w:val="001B5FE6"/>
    <w:pPr>
      <w:spacing w:after="200" w:line="276" w:lineRule="auto"/>
      <w:ind w:left="720"/>
      <w:contextualSpacing/>
    </w:pPr>
    <w:rPr>
      <w:rFonts w:asciiTheme="minorHAnsi" w:hAnsiTheme="minorHAnsi" w:cstheme="minorBidi"/>
      <w:color w:val="auto"/>
      <w:sz w:val="22"/>
      <w:szCs w:val="22"/>
    </w:rPr>
  </w:style>
  <w:style w:type="paragraph" w:customStyle="1" w:styleId="PhDNormal">
    <w:name w:val="PhD Normal"/>
    <w:link w:val="PhDNormalChar"/>
    <w:qFormat/>
    <w:rsid w:val="001B5FE6"/>
    <w:pPr>
      <w:spacing w:after="120" w:line="360" w:lineRule="auto"/>
      <w:ind w:firstLine="567"/>
      <w:jc w:val="both"/>
    </w:pPr>
    <w:rPr>
      <w:rFonts w:ascii="Times New Roman" w:eastAsia="Times New Roman" w:hAnsi="Times New Roman" w:cs="Times New Roman"/>
      <w:color w:val="auto"/>
      <w:szCs w:val="22"/>
      <w:lang w:val="en-AU"/>
    </w:rPr>
  </w:style>
  <w:style w:type="character" w:customStyle="1" w:styleId="PhDNormalChar">
    <w:name w:val="PhD Normal Char"/>
    <w:basedOn w:val="DefaultParagraphFont"/>
    <w:link w:val="PhDNormal"/>
    <w:rsid w:val="001B5FE6"/>
    <w:rPr>
      <w:rFonts w:ascii="Times New Roman" w:eastAsia="Times New Roman" w:hAnsi="Times New Roman" w:cs="Times New Roman"/>
      <w:color w:val="auto"/>
      <w:szCs w:val="22"/>
      <w:lang w:val="en-AU"/>
    </w:rPr>
  </w:style>
  <w:style w:type="table" w:customStyle="1" w:styleId="ListTable1Light1">
    <w:name w:val="List Table 1 Light1"/>
    <w:basedOn w:val="TableNormal"/>
    <w:next w:val="ListTable1Light"/>
    <w:uiPriority w:val="46"/>
    <w:rsid w:val="004B5A71"/>
    <w:pPr>
      <w:spacing w:after="0" w:line="240" w:lineRule="auto"/>
    </w:pPr>
    <w:rPr>
      <w:rFonts w:ascii="Calibri" w:eastAsia="Calibri" w:hAnsi="Calibri" w:cs="Calibri"/>
      <w:color w:val="auto"/>
      <w:sz w:val="22"/>
      <w:szCs w:val="22"/>
      <w:lang w:val="en-GB"/>
    </w:rPr>
    <w:tblPr>
      <w:tblStyleRowBandSize w:val="1"/>
      <w:tblStyleColBandSize w:val="1"/>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
    <w:name w:val="List Table 1 Light"/>
    <w:basedOn w:val="TableNormal"/>
    <w:uiPriority w:val="46"/>
    <w:rsid w:val="004B5A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313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6409">
      <w:bodyDiv w:val="1"/>
      <w:marLeft w:val="0"/>
      <w:marRight w:val="0"/>
      <w:marTop w:val="0"/>
      <w:marBottom w:val="0"/>
      <w:divBdr>
        <w:top w:val="none" w:sz="0" w:space="0" w:color="auto"/>
        <w:left w:val="none" w:sz="0" w:space="0" w:color="auto"/>
        <w:bottom w:val="none" w:sz="0" w:space="0" w:color="auto"/>
        <w:right w:val="none" w:sz="0" w:space="0" w:color="auto"/>
      </w:divBdr>
    </w:div>
    <w:div w:id="547841206">
      <w:bodyDiv w:val="1"/>
      <w:marLeft w:val="0"/>
      <w:marRight w:val="0"/>
      <w:marTop w:val="0"/>
      <w:marBottom w:val="0"/>
      <w:divBdr>
        <w:top w:val="none" w:sz="0" w:space="0" w:color="auto"/>
        <w:left w:val="none" w:sz="0" w:space="0" w:color="auto"/>
        <w:bottom w:val="none" w:sz="0" w:space="0" w:color="auto"/>
        <w:right w:val="none" w:sz="0" w:space="0" w:color="auto"/>
      </w:divBdr>
    </w:div>
    <w:div w:id="916479162">
      <w:bodyDiv w:val="1"/>
      <w:marLeft w:val="0"/>
      <w:marRight w:val="0"/>
      <w:marTop w:val="0"/>
      <w:marBottom w:val="0"/>
      <w:divBdr>
        <w:top w:val="none" w:sz="0" w:space="0" w:color="auto"/>
        <w:left w:val="none" w:sz="0" w:space="0" w:color="auto"/>
        <w:bottom w:val="none" w:sz="0" w:space="0" w:color="auto"/>
        <w:right w:val="none" w:sz="0" w:space="0" w:color="auto"/>
      </w:divBdr>
    </w:div>
    <w:div w:id="10774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eajournals.org/wp-content/uploads/The-Role-Of-Age-" TargetMode="External"/><Relationship Id="rId26" Type="http://schemas.openxmlformats.org/officeDocument/2006/relationships/hyperlink" Target="http://blog.teslontario.org/ptsd-second-language-learning-" TargetMode="External"/><Relationship Id="rId3" Type="http://schemas.openxmlformats.org/officeDocument/2006/relationships/styles" Target="styles.xml"/><Relationship Id="rId21" Type="http://schemas.openxmlformats.org/officeDocument/2006/relationships/hyperlink" Target="https://books.google.com/books/about/Helping_Traumatized_Fam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ooks.google.com/books/about/Key_Topics_in_Second_La" TargetMode="External"/><Relationship Id="rId25" Type="http://schemas.openxmlformats.org/officeDocument/2006/relationships/hyperlink" Target="https://ipfs.io/ipfs/bafykbzaceal2h3ccozlzq4agmrfrvuxqp6bfczgo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log.cognifit.com/language-acquisition-theory/" TargetMode="External"/><Relationship Id="rId20" Type="http://schemas.openxmlformats.org/officeDocument/2006/relationships/hyperlink" Target="https://www.academia.edu/11426714/On_the_interconnections_bet" TargetMode="External"/><Relationship Id="rId29" Type="http://schemas.openxmlformats.org/officeDocument/2006/relationships/hyperlink" Target="https://books.google.com/books/about/Second_Language_Acqui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s://books.google.com/books/about/Trauma_Through_a_Child_" TargetMode="External"/><Relationship Id="rId32" Type="http://schemas.openxmlformats.org/officeDocument/2006/relationships/hyperlink" Target="https://www.phoenixaustralia.org/wp-"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files.eric.ed.gov/fulltext/ED512316.pdf" TargetMode="External"/><Relationship Id="rId28" Type="http://schemas.openxmlformats.org/officeDocument/2006/relationships/hyperlink" Target="https://www.nctsn.org/what-is-child-trauma/about-child-trauma" TargetMode="External"/><Relationship Id="rId10" Type="http://schemas.openxmlformats.org/officeDocument/2006/relationships/image" Target="media/image2.png"/><Relationship Id="rId19" Type="http://schemas.openxmlformats.org/officeDocument/2006/relationships/hyperlink" Target="https://books.google.com/books/about/Understanding_Second_Lan" TargetMode="External"/><Relationship Id="rId31" Type="http://schemas.openxmlformats.org/officeDocument/2006/relationships/hyperlink" Target="http://dx.doi.org/10.4236/sm.2017.71002"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hart" Target="charts/chart1.xml"/><Relationship Id="rId22" Type="http://schemas.openxmlformats.org/officeDocument/2006/relationships/hyperlink" Target="https://books.google.com/books/about/Second_Language_Acquisit" TargetMode="External"/><Relationship Id="rId27" Type="http://schemas.openxmlformats.org/officeDocument/2006/relationships/hyperlink" Target="https://books.google.com/books/about/Personality_and_Emotional" TargetMode="External"/><Relationship Id="rId30" Type="http://schemas.openxmlformats.org/officeDocument/2006/relationships/hyperlink" Target="https://jurnal.uin-" TargetMode="External"/><Relationship Id="rId35" Type="http://schemas.openxmlformats.org/officeDocument/2006/relationships/theme" Target="theme/theme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745771361913091E-2"/>
          <c:y val="0.14718253968253969"/>
          <c:w val="0.67408756197142028"/>
          <c:h val="0.66998656417947755"/>
        </c:manualLayout>
      </c:layout>
      <c:barChart>
        <c:barDir val="col"/>
        <c:grouping val="cluster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Sheet1!$A$2:$A$4</c:f>
              <c:strCache>
                <c:ptCount val="3"/>
                <c:pt idx="0">
                  <c:v>I haven't a clue</c:v>
                </c:pt>
                <c:pt idx="1">
                  <c:v>Yes</c:v>
                </c:pt>
                <c:pt idx="2">
                  <c:v>No</c:v>
                </c:pt>
              </c:strCache>
            </c:strRef>
          </c:cat>
          <c:val>
            <c:numRef>
              <c:f>Sheet1!$B$2:$B$4</c:f>
              <c:numCache>
                <c:formatCode>0.00%</c:formatCode>
                <c:ptCount val="3"/>
                <c:pt idx="0">
                  <c:v>0.33300000000000002</c:v>
                </c:pt>
                <c:pt idx="1">
                  <c:v>0.52400000000000002</c:v>
                </c:pt>
                <c:pt idx="2">
                  <c:v>0.14299999999999999</c:v>
                </c:pt>
              </c:numCache>
            </c:numRef>
          </c:val>
          <c:extLst xmlns:c16r2="http://schemas.microsoft.com/office/drawing/2015/06/chart">
            <c:ext xmlns:c16="http://schemas.microsoft.com/office/drawing/2014/chart" uri="{C3380CC4-5D6E-409C-BE32-E72D297353CC}">
              <c16:uniqueId val="{00000000-4245-4684-83CA-44F6BF0BE122}"/>
            </c:ext>
          </c:extLst>
        </c:ser>
        <c:dLbls>
          <c:showLegendKey val="0"/>
          <c:showVal val="0"/>
          <c:showCatName val="0"/>
          <c:showSerName val="0"/>
          <c:showPercent val="0"/>
          <c:showBubbleSize val="0"/>
        </c:dLbls>
        <c:gapWidth val="164"/>
        <c:overlap val="-22"/>
        <c:axId val="-592577072"/>
        <c:axId val="-592586320"/>
      </c:barChart>
      <c:catAx>
        <c:axId val="-5925770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586320"/>
        <c:crosses val="autoZero"/>
        <c:auto val="1"/>
        <c:lblAlgn val="ctr"/>
        <c:lblOffset val="100"/>
        <c:noMultiLvlLbl val="0"/>
      </c:catAx>
      <c:valAx>
        <c:axId val="-592586320"/>
        <c:scaling>
          <c:orientation val="minMax"/>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5770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Sheet1!$A$2:$A$3</c:f>
              <c:strCache>
                <c:ptCount val="2"/>
                <c:pt idx="0">
                  <c:v>No</c:v>
                </c:pt>
                <c:pt idx="1">
                  <c:v>Yes</c:v>
                </c:pt>
              </c:strCache>
            </c:strRef>
          </c:cat>
          <c:val>
            <c:numRef>
              <c:f>Sheet1!$B$2:$B$3</c:f>
              <c:numCache>
                <c:formatCode>0.00%</c:formatCode>
                <c:ptCount val="2"/>
                <c:pt idx="0">
                  <c:v>0.23799999999999999</c:v>
                </c:pt>
                <c:pt idx="1">
                  <c:v>0.76200000000000001</c:v>
                </c:pt>
              </c:numCache>
            </c:numRef>
          </c:val>
          <c:extLst xmlns:c16r2="http://schemas.microsoft.com/office/drawing/2015/06/chart">
            <c:ext xmlns:c16="http://schemas.microsoft.com/office/drawing/2014/chart" uri="{C3380CC4-5D6E-409C-BE32-E72D297353CC}">
              <c16:uniqueId val="{00000000-1A05-471E-AF30-A723CF5034FB}"/>
            </c:ext>
          </c:extLst>
        </c:ser>
        <c:dLbls>
          <c:showLegendKey val="0"/>
          <c:showVal val="0"/>
          <c:showCatName val="0"/>
          <c:showSerName val="0"/>
          <c:showPercent val="0"/>
          <c:showBubbleSize val="0"/>
        </c:dLbls>
        <c:gapWidth val="164"/>
        <c:overlap val="-22"/>
        <c:axId val="-592587408"/>
        <c:axId val="-592580880"/>
      </c:barChart>
      <c:catAx>
        <c:axId val="-5925874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580880"/>
        <c:crosses val="autoZero"/>
        <c:auto val="1"/>
        <c:lblAlgn val="ctr"/>
        <c:lblOffset val="100"/>
        <c:noMultiLvlLbl val="0"/>
      </c:catAx>
      <c:valAx>
        <c:axId val="-59258088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5874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CC6E5AE-DF46-4D19-8421-4489A7AB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M-Store</cp:lastModifiedBy>
  <cp:revision>2</cp:revision>
  <cp:lastPrinted>2022-04-18T14:36:00Z</cp:lastPrinted>
  <dcterms:created xsi:type="dcterms:W3CDTF">2022-04-19T14:23:00Z</dcterms:created>
  <dcterms:modified xsi:type="dcterms:W3CDTF">2022-04-19T14:23:00Z</dcterms:modified>
</cp:coreProperties>
</file>