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4E474" w14:textId="77777777" w:rsidR="0076524D" w:rsidRPr="0076524D" w:rsidRDefault="0076524D" w:rsidP="0076524D">
      <w:pPr>
        <w:tabs>
          <w:tab w:val="left" w:pos="1200"/>
        </w:tabs>
        <w:spacing w:after="200" w:line="276" w:lineRule="auto"/>
        <w:ind w:left="-851"/>
        <w:jc w:val="center"/>
        <w:rPr>
          <w:rFonts w:asciiTheme="majorBidi" w:eastAsia="Calibri" w:hAnsiTheme="majorBidi" w:cstheme="majorBidi"/>
          <w:b/>
          <w:bCs/>
          <w:sz w:val="24"/>
          <w:szCs w:val="24"/>
          <w:lang w:bidi="ar-KW"/>
        </w:rPr>
      </w:pPr>
      <w:r w:rsidRPr="0076524D">
        <w:rPr>
          <w:rFonts w:asciiTheme="majorBidi" w:eastAsia="Calibri" w:hAnsiTheme="majorBidi" w:cstheme="majorBidi"/>
          <w:b/>
          <w:bCs/>
          <w:noProof/>
          <w:sz w:val="24"/>
          <w:szCs w:val="24"/>
          <w:lang w:val="en-US"/>
        </w:rPr>
        <w:drawing>
          <wp:anchor distT="0" distB="0" distL="114300" distR="114300" simplePos="0" relativeHeight="251658240" behindDoc="0" locked="0" layoutInCell="1" allowOverlap="1" wp14:anchorId="1015BADB" wp14:editId="2CAE1670">
            <wp:simplePos x="0" y="0"/>
            <wp:positionH relativeFrom="margin">
              <wp:posOffset>1238250</wp:posOffset>
            </wp:positionH>
            <wp:positionV relativeFrom="margin">
              <wp:posOffset>6626</wp:posOffset>
            </wp:positionV>
            <wp:extent cx="3000375" cy="2200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14:paraId="320D3D9D"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bidi="ar-KW"/>
        </w:rPr>
      </w:pPr>
    </w:p>
    <w:p w14:paraId="41017319"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bidi="ar-KW"/>
        </w:rPr>
      </w:pPr>
    </w:p>
    <w:p w14:paraId="6FA94F5C" w14:textId="77777777"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p>
    <w:p w14:paraId="4D566EFD" w14:textId="77777777"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Department of English</w:t>
      </w:r>
    </w:p>
    <w:p w14:paraId="07ECAF6A" w14:textId="77777777"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College of Languages</w:t>
      </w:r>
    </w:p>
    <w:p w14:paraId="1E121E45" w14:textId="77777777"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University of Salahaddin</w:t>
      </w:r>
    </w:p>
    <w:p w14:paraId="38200FB7" w14:textId="3878A25D"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Subject: 2</w:t>
      </w:r>
      <w:r w:rsidRPr="0076524D">
        <w:rPr>
          <w:rFonts w:asciiTheme="majorBidi" w:eastAsia="Calibri" w:hAnsiTheme="majorBidi" w:cstheme="majorBidi"/>
          <w:b/>
          <w:bCs/>
          <w:sz w:val="24"/>
          <w:szCs w:val="24"/>
          <w:vertAlign w:val="superscript"/>
          <w:lang w:bidi="ar-KW"/>
        </w:rPr>
        <w:t>nd</w:t>
      </w:r>
      <w:r w:rsidRPr="0076524D">
        <w:rPr>
          <w:rFonts w:asciiTheme="majorBidi" w:eastAsia="Calibri" w:hAnsiTheme="majorBidi" w:cstheme="majorBidi"/>
          <w:b/>
          <w:bCs/>
          <w:sz w:val="24"/>
          <w:szCs w:val="24"/>
          <w:lang w:bidi="ar-KW"/>
        </w:rPr>
        <w:t xml:space="preserve"> Semester: Restoration Drama</w:t>
      </w:r>
    </w:p>
    <w:p w14:paraId="4107A05E" w14:textId="77777777"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Course Book –</w:t>
      </w:r>
      <w:r w:rsidRPr="0076524D">
        <w:rPr>
          <w:rFonts w:asciiTheme="majorBidi" w:eastAsia="Calibri" w:hAnsiTheme="majorBidi" w:cstheme="majorBidi"/>
          <w:b/>
          <w:bCs/>
          <w:i/>
          <w:iCs/>
          <w:sz w:val="24"/>
          <w:szCs w:val="24"/>
          <w:lang w:bidi="ar-KW"/>
        </w:rPr>
        <w:t>3</w:t>
      </w:r>
      <w:r w:rsidRPr="0076524D">
        <w:rPr>
          <w:rFonts w:asciiTheme="majorBidi" w:eastAsia="Calibri" w:hAnsiTheme="majorBidi" w:cstheme="majorBidi"/>
          <w:b/>
          <w:bCs/>
          <w:i/>
          <w:iCs/>
          <w:sz w:val="24"/>
          <w:szCs w:val="24"/>
          <w:vertAlign w:val="superscript"/>
          <w:lang w:bidi="ar-KW"/>
        </w:rPr>
        <w:t>rd</w:t>
      </w:r>
      <w:r w:rsidRPr="0076524D">
        <w:rPr>
          <w:rFonts w:asciiTheme="majorBidi" w:eastAsia="Calibri" w:hAnsiTheme="majorBidi" w:cstheme="majorBidi"/>
          <w:b/>
          <w:bCs/>
          <w:i/>
          <w:iCs/>
          <w:sz w:val="24"/>
          <w:szCs w:val="24"/>
          <w:lang w:bidi="ar-KW"/>
        </w:rPr>
        <w:t xml:space="preserve"> Year</w:t>
      </w:r>
    </w:p>
    <w:p w14:paraId="5CA01B86" w14:textId="77777777"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Lecturer's name: Zozan M. F. Masum (MA)</w:t>
      </w:r>
    </w:p>
    <w:p w14:paraId="054CDAAB" w14:textId="06F9ABF2" w:rsidR="0076524D" w:rsidRPr="0076524D" w:rsidRDefault="0076524D" w:rsidP="0076524D">
      <w:pPr>
        <w:tabs>
          <w:tab w:val="left" w:pos="1200"/>
        </w:tabs>
        <w:spacing w:after="200" w:line="276"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Academic Year: 2022/2023 Second Course </w:t>
      </w:r>
    </w:p>
    <w:p w14:paraId="706D96AE"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bidi="ar-KW"/>
        </w:rPr>
      </w:pPr>
    </w:p>
    <w:p w14:paraId="373A72C5"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bidi="ar-KW"/>
        </w:rPr>
      </w:pPr>
    </w:p>
    <w:p w14:paraId="5851B639"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bidi="ar-KW"/>
        </w:rPr>
      </w:pPr>
    </w:p>
    <w:p w14:paraId="51C88D8F"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bidi="ar-KW"/>
        </w:rPr>
      </w:pPr>
    </w:p>
    <w:p w14:paraId="15EB9386" w14:textId="77777777" w:rsidR="0076524D" w:rsidRPr="0076524D" w:rsidRDefault="0076524D" w:rsidP="0076524D">
      <w:pPr>
        <w:tabs>
          <w:tab w:val="left" w:pos="1200"/>
        </w:tabs>
        <w:spacing w:after="200" w:line="276" w:lineRule="auto"/>
        <w:jc w:val="center"/>
        <w:rPr>
          <w:rFonts w:asciiTheme="majorBidi" w:eastAsia="Calibri" w:hAnsiTheme="majorBidi" w:cstheme="majorBidi"/>
          <w:b/>
          <w:bCs/>
          <w:sz w:val="24"/>
          <w:szCs w:val="24"/>
          <w:lang w:val="en-US" w:bidi="ar-KW"/>
        </w:rPr>
      </w:pPr>
    </w:p>
    <w:p w14:paraId="098736BA" w14:textId="77777777" w:rsidR="0076524D" w:rsidRPr="0076524D" w:rsidRDefault="0076524D" w:rsidP="0076524D">
      <w:pPr>
        <w:tabs>
          <w:tab w:val="left" w:pos="1200"/>
        </w:tabs>
        <w:spacing w:after="200" w:line="276" w:lineRule="auto"/>
        <w:jc w:val="center"/>
        <w:rPr>
          <w:rFonts w:asciiTheme="majorBidi" w:eastAsia="Calibri" w:hAnsiTheme="majorBidi" w:cstheme="majorBidi"/>
          <w:sz w:val="24"/>
          <w:szCs w:val="24"/>
          <w:lang w:bidi="ar-KW"/>
        </w:rPr>
      </w:pPr>
      <w:r w:rsidRPr="0076524D">
        <w:rPr>
          <w:rFonts w:asciiTheme="majorBidi" w:eastAsia="Calibri" w:hAnsiTheme="majorBidi" w:cstheme="majorBidi"/>
          <w:b/>
          <w:bCs/>
          <w:sz w:val="24"/>
          <w:szCs w:val="24"/>
          <w:lang w:bidi="ar-KW"/>
        </w:rPr>
        <w:t>Course Book</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70"/>
        <w:gridCol w:w="3502"/>
        <w:gridCol w:w="1275"/>
      </w:tblGrid>
      <w:tr w:rsidR="0076524D" w:rsidRPr="0076524D" w14:paraId="2DBC0BDD" w14:textId="77777777" w:rsidTr="002C5FCB">
        <w:tc>
          <w:tcPr>
            <w:tcW w:w="4970" w:type="dxa"/>
          </w:tcPr>
          <w:p w14:paraId="234B3625" w14:textId="77777777" w:rsidR="0076524D" w:rsidRPr="0076524D" w:rsidRDefault="0076524D" w:rsidP="0076524D">
            <w:pPr>
              <w:spacing w:after="0" w:line="240" w:lineRule="auto"/>
              <w:rPr>
                <w:rFonts w:asciiTheme="majorBidi" w:eastAsia="Calibri" w:hAnsiTheme="majorBidi" w:cstheme="majorBidi"/>
                <w:b/>
                <w:bCs/>
                <w:sz w:val="24"/>
                <w:szCs w:val="24"/>
                <w:rtl/>
                <w:lang w:bidi="ar-KW"/>
              </w:rPr>
            </w:pPr>
            <w:r w:rsidRPr="0076524D">
              <w:rPr>
                <w:rFonts w:asciiTheme="majorBidi" w:eastAsia="Calibri" w:hAnsiTheme="majorBidi" w:cstheme="majorBidi"/>
                <w:b/>
                <w:bCs/>
                <w:sz w:val="24"/>
                <w:szCs w:val="24"/>
                <w:lang w:val="en-US" w:bidi="ar-KW"/>
              </w:rPr>
              <w:t xml:space="preserve">1. </w:t>
            </w:r>
            <w:r w:rsidRPr="0076524D">
              <w:rPr>
                <w:rFonts w:asciiTheme="majorBidi" w:eastAsia="Calibri" w:hAnsiTheme="majorBidi" w:cstheme="majorBidi"/>
                <w:b/>
                <w:bCs/>
                <w:sz w:val="24"/>
                <w:szCs w:val="24"/>
                <w:lang w:bidi="ar-KW"/>
              </w:rPr>
              <w:t>Course name</w:t>
            </w:r>
          </w:p>
        </w:tc>
        <w:tc>
          <w:tcPr>
            <w:tcW w:w="4777" w:type="dxa"/>
            <w:gridSpan w:val="2"/>
          </w:tcPr>
          <w:p w14:paraId="1768E23D"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Drama</w:t>
            </w:r>
          </w:p>
        </w:tc>
      </w:tr>
      <w:tr w:rsidR="0076524D" w:rsidRPr="0076524D" w14:paraId="5F4EF2C0" w14:textId="77777777" w:rsidTr="002C5FCB">
        <w:tc>
          <w:tcPr>
            <w:tcW w:w="4970" w:type="dxa"/>
          </w:tcPr>
          <w:p w14:paraId="221FDEA0" w14:textId="77777777" w:rsidR="0076524D" w:rsidRPr="0076524D" w:rsidRDefault="0076524D" w:rsidP="0076524D">
            <w:pPr>
              <w:spacing w:after="0" w:line="240" w:lineRule="auto"/>
              <w:rPr>
                <w:rFonts w:asciiTheme="majorBidi" w:eastAsia="Calibri" w:hAnsiTheme="majorBidi" w:cstheme="majorBidi"/>
                <w:b/>
                <w:bCs/>
                <w:sz w:val="24"/>
                <w:szCs w:val="24"/>
                <w:rtl/>
                <w:lang w:val="en-US" w:bidi="ar-KW"/>
              </w:rPr>
            </w:pPr>
            <w:r w:rsidRPr="0076524D">
              <w:rPr>
                <w:rFonts w:asciiTheme="majorBidi" w:eastAsia="Calibri" w:hAnsiTheme="majorBidi" w:cstheme="majorBidi"/>
                <w:b/>
                <w:bCs/>
                <w:sz w:val="24"/>
                <w:szCs w:val="24"/>
                <w:lang w:bidi="ar-KW"/>
              </w:rPr>
              <w:t>2. Lecturer in charge</w:t>
            </w:r>
          </w:p>
        </w:tc>
        <w:tc>
          <w:tcPr>
            <w:tcW w:w="4777" w:type="dxa"/>
            <w:gridSpan w:val="2"/>
          </w:tcPr>
          <w:p w14:paraId="3BAC6296"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Zozan Mohammed Fuad Masum</w:t>
            </w:r>
          </w:p>
        </w:tc>
      </w:tr>
      <w:tr w:rsidR="0076524D" w:rsidRPr="0076524D" w14:paraId="0B8FC73A" w14:textId="77777777" w:rsidTr="002C5FCB">
        <w:tc>
          <w:tcPr>
            <w:tcW w:w="4970" w:type="dxa"/>
          </w:tcPr>
          <w:p w14:paraId="72C39CEB"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3. Department/ College</w:t>
            </w:r>
          </w:p>
        </w:tc>
        <w:tc>
          <w:tcPr>
            <w:tcW w:w="4777" w:type="dxa"/>
            <w:gridSpan w:val="2"/>
          </w:tcPr>
          <w:p w14:paraId="5567D629"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English/ Languages</w:t>
            </w:r>
          </w:p>
        </w:tc>
      </w:tr>
      <w:tr w:rsidR="0076524D" w:rsidRPr="0076524D" w14:paraId="081EA7AA" w14:textId="77777777" w:rsidTr="002C5FCB">
        <w:trPr>
          <w:trHeight w:val="352"/>
        </w:trPr>
        <w:tc>
          <w:tcPr>
            <w:tcW w:w="4970" w:type="dxa"/>
          </w:tcPr>
          <w:p w14:paraId="25DAB7DD"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4. Contact</w:t>
            </w:r>
          </w:p>
        </w:tc>
        <w:tc>
          <w:tcPr>
            <w:tcW w:w="4777" w:type="dxa"/>
            <w:gridSpan w:val="2"/>
          </w:tcPr>
          <w:p w14:paraId="52CC712D" w14:textId="77777777" w:rsidR="0076524D" w:rsidRPr="0076524D" w:rsidRDefault="0076524D" w:rsidP="0076524D">
            <w:pPr>
              <w:spacing w:after="0" w:line="240" w:lineRule="auto"/>
              <w:rPr>
                <w:rFonts w:asciiTheme="majorBidi" w:eastAsia="Calibri" w:hAnsiTheme="majorBidi" w:cstheme="majorBidi"/>
                <w:b/>
                <w:bCs/>
                <w:sz w:val="24"/>
                <w:szCs w:val="24"/>
                <w:lang w:val="en-US" w:bidi="ar-KW"/>
              </w:rPr>
            </w:pPr>
            <w:r w:rsidRPr="0076524D">
              <w:rPr>
                <w:rFonts w:asciiTheme="majorBidi" w:eastAsia="Calibri" w:hAnsiTheme="majorBidi" w:cstheme="majorBidi"/>
                <w:b/>
                <w:bCs/>
                <w:sz w:val="24"/>
                <w:szCs w:val="24"/>
                <w:lang w:bidi="ar-KW"/>
              </w:rPr>
              <w:t>e-mail</w:t>
            </w:r>
            <w:r w:rsidRPr="0076524D">
              <w:rPr>
                <w:rFonts w:asciiTheme="majorBidi" w:eastAsia="Calibri" w:hAnsiTheme="majorBidi" w:cstheme="majorBidi"/>
                <w:b/>
                <w:bCs/>
                <w:sz w:val="24"/>
                <w:szCs w:val="24"/>
                <w:rtl/>
                <w:lang w:bidi="ar-KW"/>
              </w:rPr>
              <w:t>:</w:t>
            </w:r>
            <w:r w:rsidRPr="0076524D">
              <w:rPr>
                <w:rFonts w:asciiTheme="majorBidi" w:eastAsia="Calibri" w:hAnsiTheme="majorBidi" w:cstheme="majorBidi"/>
                <w:b/>
                <w:bCs/>
                <w:sz w:val="24"/>
                <w:szCs w:val="24"/>
                <w:lang w:val="en-US" w:bidi="ar-KW"/>
              </w:rPr>
              <w:t xml:space="preserve"> zozan.masum@su.edu.krd</w:t>
            </w:r>
          </w:p>
        </w:tc>
      </w:tr>
      <w:tr w:rsidR="0076524D" w:rsidRPr="0076524D" w14:paraId="433A4C3B" w14:textId="77777777" w:rsidTr="002C5FCB">
        <w:tc>
          <w:tcPr>
            <w:tcW w:w="4970" w:type="dxa"/>
          </w:tcPr>
          <w:p w14:paraId="1B12CFD8"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5. Time (in hours) per week </w:t>
            </w:r>
          </w:p>
        </w:tc>
        <w:tc>
          <w:tcPr>
            <w:tcW w:w="4777" w:type="dxa"/>
            <w:gridSpan w:val="2"/>
          </w:tcPr>
          <w:p w14:paraId="3BBC55F4"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3 hours per group </w:t>
            </w:r>
          </w:p>
        </w:tc>
      </w:tr>
      <w:tr w:rsidR="0076524D" w:rsidRPr="0076524D" w14:paraId="4CA4EF08" w14:textId="77777777" w:rsidTr="002C5FCB">
        <w:tc>
          <w:tcPr>
            <w:tcW w:w="4970" w:type="dxa"/>
          </w:tcPr>
          <w:p w14:paraId="2E8B3E10" w14:textId="77777777" w:rsidR="0076524D" w:rsidRPr="0076524D" w:rsidRDefault="0076524D" w:rsidP="0076524D">
            <w:pPr>
              <w:spacing w:after="0" w:line="240" w:lineRule="auto"/>
              <w:rPr>
                <w:rFonts w:asciiTheme="majorBidi" w:eastAsia="Calibri" w:hAnsiTheme="majorBidi" w:cstheme="majorBidi"/>
                <w:b/>
                <w:bCs/>
                <w:sz w:val="24"/>
                <w:szCs w:val="24"/>
                <w:lang w:val="en-US" w:bidi="ar-KW"/>
              </w:rPr>
            </w:pPr>
            <w:r w:rsidRPr="0076524D">
              <w:rPr>
                <w:rFonts w:asciiTheme="majorBidi" w:eastAsia="Calibri" w:hAnsiTheme="majorBidi" w:cstheme="majorBidi"/>
                <w:b/>
                <w:bCs/>
                <w:sz w:val="24"/>
                <w:szCs w:val="24"/>
                <w:lang w:val="en-US" w:bidi="ar-KW"/>
              </w:rPr>
              <w:t>6. Office hours</w:t>
            </w:r>
          </w:p>
        </w:tc>
        <w:tc>
          <w:tcPr>
            <w:tcW w:w="4777" w:type="dxa"/>
            <w:gridSpan w:val="2"/>
          </w:tcPr>
          <w:p w14:paraId="2ED8C25B"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Sunday-Thursday: 8:30 – 1:30</w:t>
            </w:r>
          </w:p>
        </w:tc>
      </w:tr>
      <w:tr w:rsidR="0076524D" w:rsidRPr="0076524D" w14:paraId="238ED8CE" w14:textId="77777777" w:rsidTr="002C5FCB">
        <w:tc>
          <w:tcPr>
            <w:tcW w:w="4970" w:type="dxa"/>
          </w:tcPr>
          <w:p w14:paraId="6E72D4CE" w14:textId="77777777" w:rsidR="0076524D" w:rsidRPr="0076524D" w:rsidRDefault="0076524D" w:rsidP="0076524D">
            <w:pPr>
              <w:spacing w:after="0" w:line="240" w:lineRule="auto"/>
              <w:rPr>
                <w:rFonts w:asciiTheme="majorBidi" w:eastAsia="Calibri" w:hAnsiTheme="majorBidi" w:cstheme="majorBidi"/>
                <w:b/>
                <w:bCs/>
                <w:sz w:val="24"/>
                <w:szCs w:val="24"/>
                <w:lang w:val="en-US" w:bidi="ar-KW"/>
              </w:rPr>
            </w:pPr>
            <w:r w:rsidRPr="0076524D">
              <w:rPr>
                <w:rFonts w:asciiTheme="majorBidi" w:eastAsia="Calibri" w:hAnsiTheme="majorBidi" w:cstheme="majorBidi"/>
                <w:b/>
                <w:bCs/>
                <w:sz w:val="24"/>
                <w:szCs w:val="24"/>
                <w:lang w:val="en-US" w:bidi="ar-KW"/>
              </w:rPr>
              <w:t>7. Course code</w:t>
            </w:r>
          </w:p>
        </w:tc>
        <w:tc>
          <w:tcPr>
            <w:tcW w:w="4777" w:type="dxa"/>
            <w:gridSpan w:val="2"/>
          </w:tcPr>
          <w:p w14:paraId="465AC6F1"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p>
        </w:tc>
      </w:tr>
      <w:tr w:rsidR="0076524D" w:rsidRPr="0076524D" w14:paraId="0B3B7B5A" w14:textId="77777777" w:rsidTr="002C5FCB">
        <w:tc>
          <w:tcPr>
            <w:tcW w:w="4970" w:type="dxa"/>
          </w:tcPr>
          <w:p w14:paraId="3A2014BA" w14:textId="77777777" w:rsidR="0076524D" w:rsidRPr="0076524D" w:rsidRDefault="0076524D" w:rsidP="0076524D">
            <w:pPr>
              <w:spacing w:after="0" w:line="240" w:lineRule="auto"/>
              <w:rPr>
                <w:rFonts w:asciiTheme="majorBidi" w:eastAsia="Calibri" w:hAnsiTheme="majorBidi" w:cstheme="majorBidi"/>
                <w:b/>
                <w:bCs/>
                <w:sz w:val="24"/>
                <w:szCs w:val="24"/>
                <w:rtl/>
                <w:lang w:val="en-US" w:bidi="ar-KW"/>
              </w:rPr>
            </w:pPr>
            <w:r w:rsidRPr="0076524D">
              <w:rPr>
                <w:rFonts w:asciiTheme="majorBidi" w:eastAsia="Calibri" w:hAnsiTheme="majorBidi" w:cstheme="majorBidi"/>
                <w:b/>
                <w:bCs/>
                <w:sz w:val="24"/>
                <w:szCs w:val="24"/>
                <w:lang w:val="en-US" w:bidi="ar-KW"/>
              </w:rPr>
              <w:t xml:space="preserve">8. Teacher's academic profile </w:t>
            </w:r>
          </w:p>
        </w:tc>
        <w:tc>
          <w:tcPr>
            <w:tcW w:w="4777" w:type="dxa"/>
            <w:gridSpan w:val="2"/>
          </w:tcPr>
          <w:p w14:paraId="7BC7FEC1"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MA Creative and Transactional Writing</w:t>
            </w:r>
          </w:p>
          <w:p w14:paraId="4285347D" w14:textId="77777777" w:rsidR="0076524D" w:rsidRPr="0076524D" w:rsidRDefault="0076524D" w:rsidP="0076524D">
            <w:pPr>
              <w:spacing w:after="0" w:line="240" w:lineRule="auto"/>
              <w:rPr>
                <w:rFonts w:asciiTheme="majorBidi" w:eastAsia="Calibri" w:hAnsiTheme="majorBidi" w:cstheme="majorBidi"/>
                <w:b/>
                <w:bCs/>
                <w:sz w:val="24"/>
                <w:szCs w:val="24"/>
                <w:rtl/>
                <w:lang w:bidi="ar-KW"/>
              </w:rPr>
            </w:pPr>
            <w:r w:rsidRPr="0076524D">
              <w:rPr>
                <w:rFonts w:asciiTheme="majorBidi" w:eastAsia="Calibri" w:hAnsiTheme="majorBidi" w:cstheme="majorBidi"/>
                <w:b/>
                <w:bCs/>
                <w:sz w:val="24"/>
                <w:szCs w:val="24"/>
                <w:lang w:bidi="ar-KW"/>
              </w:rPr>
              <w:t>BA English Literature with American Studies</w:t>
            </w:r>
          </w:p>
        </w:tc>
      </w:tr>
      <w:tr w:rsidR="0076524D" w:rsidRPr="0076524D" w14:paraId="51295F87" w14:textId="77777777" w:rsidTr="002C5FCB">
        <w:tc>
          <w:tcPr>
            <w:tcW w:w="4970" w:type="dxa"/>
          </w:tcPr>
          <w:p w14:paraId="03F7DA4E" w14:textId="77777777" w:rsidR="0076524D" w:rsidRPr="0076524D" w:rsidRDefault="0076524D" w:rsidP="0076524D">
            <w:pPr>
              <w:spacing w:after="0" w:line="240" w:lineRule="auto"/>
              <w:rPr>
                <w:rFonts w:asciiTheme="majorBidi" w:eastAsia="Calibri" w:hAnsiTheme="majorBidi" w:cstheme="majorBidi"/>
                <w:b/>
                <w:bCs/>
                <w:sz w:val="24"/>
                <w:szCs w:val="24"/>
                <w:lang w:val="en-US" w:bidi="ar-KW"/>
              </w:rPr>
            </w:pPr>
            <w:r w:rsidRPr="0076524D">
              <w:rPr>
                <w:rFonts w:asciiTheme="majorBidi" w:eastAsia="Calibri" w:hAnsiTheme="majorBidi" w:cstheme="majorBidi"/>
                <w:b/>
                <w:bCs/>
                <w:sz w:val="24"/>
                <w:szCs w:val="24"/>
                <w:lang w:val="en-US" w:bidi="ar-KW"/>
              </w:rPr>
              <w:t>9. Keywords</w:t>
            </w:r>
          </w:p>
        </w:tc>
        <w:tc>
          <w:tcPr>
            <w:tcW w:w="4777" w:type="dxa"/>
            <w:gridSpan w:val="2"/>
          </w:tcPr>
          <w:p w14:paraId="567E9510" w14:textId="77777777" w:rsidR="0076524D" w:rsidRPr="0076524D" w:rsidRDefault="0076524D" w:rsidP="0076524D">
            <w:pPr>
              <w:spacing w:after="0" w:line="240" w:lineRule="auto"/>
              <w:rPr>
                <w:rFonts w:asciiTheme="majorBidi" w:eastAsia="Calibri" w:hAnsiTheme="majorBidi" w:cstheme="majorBidi"/>
                <w:b/>
                <w:bCs/>
                <w:sz w:val="24"/>
                <w:szCs w:val="24"/>
                <w:lang w:val="en-US" w:bidi="ar-KW"/>
              </w:rPr>
            </w:pPr>
            <w:r w:rsidRPr="0076524D">
              <w:rPr>
                <w:rFonts w:asciiTheme="majorBidi" w:eastAsia="Calibri" w:hAnsiTheme="majorBidi" w:cstheme="majorBidi"/>
                <w:b/>
                <w:bCs/>
                <w:sz w:val="24"/>
                <w:szCs w:val="24"/>
                <w:lang w:val="en-US" w:bidi="ar-KW"/>
              </w:rPr>
              <w:t>Drama, Plays, Comedy, Tragedy, Shakespeare, Elizabethan, Restoration, King Charles</w:t>
            </w:r>
          </w:p>
        </w:tc>
      </w:tr>
      <w:tr w:rsidR="0076524D" w:rsidRPr="0076524D" w14:paraId="368C202B" w14:textId="77777777" w:rsidTr="002C5FCB">
        <w:trPr>
          <w:trHeight w:val="1125"/>
        </w:trPr>
        <w:tc>
          <w:tcPr>
            <w:tcW w:w="9747" w:type="dxa"/>
            <w:gridSpan w:val="3"/>
          </w:tcPr>
          <w:p w14:paraId="3B429A48"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10.  Course overview: </w:t>
            </w:r>
          </w:p>
          <w:p w14:paraId="052586A4"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p>
          <w:p w14:paraId="0BAAE3D3"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This course is designed for the third year students of the English Department. It will</w:t>
            </w:r>
          </w:p>
          <w:p w14:paraId="35F2C981"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 help students understand Shakespeare in relation to Drama, and his impact on </w:t>
            </w:r>
          </w:p>
          <w:p w14:paraId="3E292804"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English Literature, with examples from texts.  Students need to learn the importance </w:t>
            </w:r>
          </w:p>
          <w:p w14:paraId="4BF0E63D"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of characters, plot, the stage, history, language, the audience, and so on.  </w:t>
            </w:r>
          </w:p>
          <w:p w14:paraId="73BD8241"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The First Course will look at what Drama is, and the differences between a Comedy </w:t>
            </w:r>
          </w:p>
          <w:p w14:paraId="483AFE7C"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and a Tragedy, in relation to Shakespeare.  Two of his plays will be studied.  </w:t>
            </w:r>
          </w:p>
          <w:p w14:paraId="1A41B317"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The Second Course will look at how England changed during the time of King </w:t>
            </w:r>
          </w:p>
          <w:p w14:paraId="65803D3D"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Charles II, following the times of the Puritans.  Restoration Drama, and two plays </w:t>
            </w:r>
          </w:p>
          <w:p w14:paraId="03BA3CBB"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will be studied.  </w:t>
            </w:r>
          </w:p>
          <w:p w14:paraId="1AB8972C" w14:textId="77777777" w:rsidR="0076524D" w:rsidRPr="0076524D" w:rsidRDefault="0076524D" w:rsidP="0076524D">
            <w:pPr>
              <w:autoSpaceDE w:val="0"/>
              <w:autoSpaceDN w:val="0"/>
              <w:adjustRightInd w:val="0"/>
              <w:spacing w:after="0" w:line="240" w:lineRule="auto"/>
              <w:ind w:left="720" w:firstLine="720"/>
              <w:contextualSpacing/>
              <w:jc w:val="both"/>
              <w:rPr>
                <w:rFonts w:asciiTheme="majorBidi" w:eastAsia="Calibri" w:hAnsiTheme="majorBidi" w:cstheme="majorBidi"/>
                <w:sz w:val="24"/>
                <w:szCs w:val="24"/>
                <w:rtl/>
                <w:lang w:bidi="ar-KW"/>
              </w:rPr>
            </w:pPr>
          </w:p>
        </w:tc>
      </w:tr>
      <w:tr w:rsidR="0076524D" w:rsidRPr="0076524D" w14:paraId="03B9F18E" w14:textId="77777777" w:rsidTr="002C5FCB">
        <w:trPr>
          <w:trHeight w:val="850"/>
        </w:trPr>
        <w:tc>
          <w:tcPr>
            <w:tcW w:w="9747" w:type="dxa"/>
            <w:gridSpan w:val="3"/>
          </w:tcPr>
          <w:p w14:paraId="38BAD967" w14:textId="77777777" w:rsidR="0076524D" w:rsidRPr="0076524D" w:rsidRDefault="0076524D" w:rsidP="0076524D">
            <w:pPr>
              <w:spacing w:after="0" w:line="240" w:lineRule="auto"/>
              <w:rPr>
                <w:rFonts w:asciiTheme="majorBidi" w:eastAsia="Calibri" w:hAnsiTheme="majorBidi" w:cstheme="majorBidi"/>
                <w:sz w:val="24"/>
                <w:szCs w:val="24"/>
                <w:lang w:bidi="ar-KW"/>
              </w:rPr>
            </w:pPr>
            <w:r w:rsidRPr="0076524D">
              <w:rPr>
                <w:rFonts w:asciiTheme="majorBidi" w:eastAsia="Calibri" w:hAnsiTheme="majorBidi" w:cstheme="majorBidi"/>
                <w:b/>
                <w:bCs/>
                <w:sz w:val="24"/>
                <w:szCs w:val="24"/>
                <w:lang w:bidi="ar-KW"/>
              </w:rPr>
              <w:t>11. Course objective:</w:t>
            </w:r>
          </w:p>
          <w:p w14:paraId="228B0F5D" w14:textId="3844D64B" w:rsidR="0076524D" w:rsidRDefault="0076524D" w:rsidP="0076524D">
            <w:pPr>
              <w:numPr>
                <w:ilvl w:val="0"/>
                <w:numId w:val="1"/>
              </w:numPr>
              <w:spacing w:before="100" w:beforeAutospacing="1" w:after="100" w:afterAutospacing="1" w:line="240" w:lineRule="auto"/>
              <w:rPr>
                <w:rFonts w:asciiTheme="majorBidi" w:eastAsia="Calibri" w:hAnsiTheme="majorBidi" w:cstheme="majorBidi"/>
                <w:sz w:val="24"/>
                <w:szCs w:val="24"/>
                <w:lang w:bidi="ar-KW"/>
              </w:rPr>
            </w:pPr>
            <w:r>
              <w:rPr>
                <w:rFonts w:asciiTheme="majorBidi" w:eastAsia="Calibri" w:hAnsiTheme="majorBidi" w:cstheme="majorBidi"/>
                <w:sz w:val="24"/>
                <w:szCs w:val="24"/>
                <w:lang w:bidi="ar-KW"/>
              </w:rPr>
              <w:t xml:space="preserve">Learn about Restoration History </w:t>
            </w:r>
          </w:p>
          <w:p w14:paraId="7F419CF1" w14:textId="33461471" w:rsidR="0076524D" w:rsidRPr="0076524D" w:rsidRDefault="0076524D" w:rsidP="0076524D">
            <w:pPr>
              <w:numPr>
                <w:ilvl w:val="0"/>
                <w:numId w:val="1"/>
              </w:numPr>
              <w:spacing w:before="100" w:beforeAutospacing="1" w:after="100" w:afterAutospacing="1" w:line="240" w:lineRule="auto"/>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Learn about Restoration Drama. </w:t>
            </w:r>
          </w:p>
          <w:p w14:paraId="132EC14A" w14:textId="77777777" w:rsidR="0076524D" w:rsidRPr="0076524D" w:rsidRDefault="0076524D" w:rsidP="0076524D">
            <w:pPr>
              <w:numPr>
                <w:ilvl w:val="0"/>
                <w:numId w:val="1"/>
              </w:numPr>
              <w:spacing w:before="100" w:beforeAutospacing="1" w:after="100" w:afterAutospacing="1" w:line="240" w:lineRule="auto"/>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Learn how to present their ideas.  </w:t>
            </w:r>
          </w:p>
        </w:tc>
      </w:tr>
      <w:tr w:rsidR="0076524D" w:rsidRPr="0076524D" w14:paraId="4924B676" w14:textId="77777777" w:rsidTr="002C5FCB">
        <w:trPr>
          <w:trHeight w:val="704"/>
        </w:trPr>
        <w:tc>
          <w:tcPr>
            <w:tcW w:w="9747" w:type="dxa"/>
            <w:gridSpan w:val="3"/>
          </w:tcPr>
          <w:p w14:paraId="0F747482"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12.  Student's obligation</w:t>
            </w:r>
          </w:p>
          <w:p w14:paraId="01A6613E" w14:textId="77777777" w:rsidR="0076524D" w:rsidRPr="0076524D" w:rsidRDefault="0076524D" w:rsidP="0076524D">
            <w:pPr>
              <w:spacing w:after="200" w:line="240" w:lineRule="auto"/>
              <w:ind w:firstLine="720"/>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Students are required to attend classes as scheduled.  </w:t>
            </w:r>
          </w:p>
          <w:p w14:paraId="66ED3BF9" w14:textId="77777777" w:rsidR="0076524D" w:rsidRPr="0076524D" w:rsidRDefault="0076524D" w:rsidP="0076524D">
            <w:pPr>
              <w:spacing w:after="200" w:line="240" w:lineRule="auto"/>
              <w:ind w:firstLine="720"/>
              <w:jc w:val="both"/>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Only authorised absences are allowed if they have been sanctioned by the Department. </w:t>
            </w:r>
          </w:p>
          <w:p w14:paraId="36229EFE" w14:textId="77777777" w:rsidR="0076524D" w:rsidRPr="0076524D" w:rsidRDefault="0076524D" w:rsidP="0076524D">
            <w:pPr>
              <w:spacing w:after="200" w:line="240" w:lineRule="auto"/>
              <w:ind w:firstLine="720"/>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Students will need to participate in class discussions.  </w:t>
            </w:r>
          </w:p>
          <w:p w14:paraId="693A4BEA" w14:textId="77777777" w:rsidR="0076524D" w:rsidRPr="0076524D" w:rsidRDefault="0076524D" w:rsidP="0076524D">
            <w:pPr>
              <w:autoSpaceDE w:val="0"/>
              <w:autoSpaceDN w:val="0"/>
              <w:adjustRightInd w:val="0"/>
              <w:spacing w:after="200" w:line="276" w:lineRule="auto"/>
              <w:rPr>
                <w:rFonts w:asciiTheme="majorBidi" w:eastAsia="Calibri" w:hAnsiTheme="majorBidi" w:cstheme="majorBidi"/>
                <w:b/>
                <w:bCs/>
                <w:sz w:val="24"/>
                <w:szCs w:val="24"/>
                <w:rtl/>
                <w:lang w:bidi="ar-IQ"/>
              </w:rPr>
            </w:pPr>
            <w:r w:rsidRPr="0076524D">
              <w:rPr>
                <w:rFonts w:asciiTheme="majorBidi" w:eastAsia="Calibri" w:hAnsiTheme="majorBidi" w:cstheme="majorBidi"/>
                <w:b/>
                <w:bCs/>
                <w:sz w:val="24"/>
                <w:szCs w:val="24"/>
                <w:lang w:bidi="ar-IQ"/>
              </w:rPr>
              <w:t>Attendance Policy</w:t>
            </w:r>
          </w:p>
          <w:p w14:paraId="7C7F4172"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   Students are required to attend classes as scheduled. They are subject to fail if their absence trespasses the maximum rate required, which is 10% out of the 60 credit hours they have to cover. However, sometimes prior to class permissions are given if logical justifications are provided. Moreover, part of the students’ evaluation –given to participation—will take attendance into consideration as it affects in-class participation. This is because absent students miss class activities such as group work activities and discussions.</w:t>
            </w:r>
          </w:p>
          <w:p w14:paraId="38FEB2C4" w14:textId="77777777" w:rsidR="0076524D" w:rsidRPr="0076524D" w:rsidRDefault="0076524D" w:rsidP="0076524D">
            <w:pPr>
              <w:autoSpaceDE w:val="0"/>
              <w:autoSpaceDN w:val="0"/>
              <w:adjustRightInd w:val="0"/>
              <w:spacing w:after="200" w:line="276" w:lineRule="auto"/>
              <w:rPr>
                <w:rFonts w:asciiTheme="majorBidi" w:eastAsia="Calibri" w:hAnsiTheme="majorBidi" w:cstheme="majorBidi"/>
                <w:b/>
                <w:bCs/>
                <w:sz w:val="24"/>
                <w:szCs w:val="24"/>
                <w:lang w:bidi="ar-IQ"/>
              </w:rPr>
            </w:pPr>
            <w:r w:rsidRPr="0076524D">
              <w:rPr>
                <w:rFonts w:asciiTheme="majorBidi" w:eastAsia="Calibri" w:hAnsiTheme="majorBidi" w:cstheme="majorBidi"/>
                <w:b/>
                <w:bCs/>
                <w:sz w:val="24"/>
                <w:szCs w:val="24"/>
                <w:lang w:bidi="ar-IQ"/>
              </w:rPr>
              <w:t>Participation</w:t>
            </w:r>
          </w:p>
          <w:p w14:paraId="1E1CE8E4" w14:textId="77777777" w:rsidR="0076524D" w:rsidRPr="0076524D" w:rsidRDefault="0076524D" w:rsidP="0076524D">
            <w:pPr>
              <w:spacing w:after="200" w:line="276" w:lineRule="auto"/>
              <w:jc w:val="both"/>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 xml:space="preserve">     Students are expected to attend class and participate in class activities and discussion.</w:t>
            </w:r>
          </w:p>
          <w:p w14:paraId="561F2494" w14:textId="77777777" w:rsidR="0076524D" w:rsidRPr="0076524D" w:rsidRDefault="0076524D" w:rsidP="0076524D">
            <w:pPr>
              <w:spacing w:after="200" w:line="276" w:lineRule="auto"/>
              <w:jc w:val="both"/>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 xml:space="preserve">Multiple absences will make it difficult for the student to keep up with the course material and will lower their participation grade unless the absence is due to illness or other unavoidable events, in which case, the student is to present valid documentation to the department.  </w:t>
            </w:r>
          </w:p>
          <w:p w14:paraId="03CB32FC" w14:textId="77777777" w:rsidR="0076524D" w:rsidRPr="0076524D" w:rsidRDefault="0076524D" w:rsidP="0076524D">
            <w:pPr>
              <w:spacing w:after="200" w:line="276" w:lineRule="auto"/>
              <w:jc w:val="both"/>
              <w:rPr>
                <w:rFonts w:asciiTheme="majorBidi" w:eastAsia="Calibri" w:hAnsiTheme="majorBidi" w:cstheme="majorBidi"/>
                <w:b/>
                <w:bCs/>
                <w:sz w:val="24"/>
                <w:szCs w:val="24"/>
                <w:lang w:bidi="ar-IQ"/>
              </w:rPr>
            </w:pPr>
            <w:r w:rsidRPr="0076524D">
              <w:rPr>
                <w:rFonts w:asciiTheme="majorBidi" w:eastAsia="Calibri" w:hAnsiTheme="majorBidi" w:cstheme="majorBidi"/>
                <w:b/>
                <w:bCs/>
                <w:sz w:val="24"/>
                <w:szCs w:val="24"/>
                <w:lang w:bidi="ar-IQ"/>
              </w:rPr>
              <w:t>Late Homework:</w:t>
            </w:r>
          </w:p>
          <w:p w14:paraId="256FB2A2" w14:textId="77777777" w:rsidR="0076524D" w:rsidRPr="0076524D" w:rsidRDefault="0076524D" w:rsidP="0076524D">
            <w:pPr>
              <w:spacing w:after="200" w:line="276" w:lineRule="auto"/>
              <w:jc w:val="both"/>
              <w:rPr>
                <w:rFonts w:asciiTheme="majorBidi" w:eastAsia="Calibri" w:hAnsiTheme="majorBidi" w:cstheme="majorBidi"/>
                <w:i/>
                <w:iCs/>
                <w:sz w:val="24"/>
                <w:szCs w:val="24"/>
                <w:rtl/>
                <w:lang w:bidi="ar-IQ"/>
              </w:rPr>
            </w:pPr>
            <w:r w:rsidRPr="0076524D">
              <w:rPr>
                <w:rFonts w:asciiTheme="majorBidi" w:eastAsia="Calibri" w:hAnsiTheme="majorBidi" w:cstheme="majorBidi"/>
                <w:i/>
                <w:iCs/>
                <w:sz w:val="24"/>
                <w:szCs w:val="24"/>
                <w:lang w:bidi="ar-IQ"/>
              </w:rPr>
              <w:t xml:space="preserve"> Late Homework is accepted but it affects student's grading. 1 day late = 10% grade reduction, 2 days late = 20% grade reduction.  After two days, homework will not be taken from students, unless under special circumstances, such as a hospital note. </w:t>
            </w:r>
          </w:p>
        </w:tc>
      </w:tr>
      <w:tr w:rsidR="0076524D" w:rsidRPr="0076524D" w14:paraId="63A5E24F" w14:textId="77777777" w:rsidTr="002C5FCB">
        <w:trPr>
          <w:trHeight w:val="704"/>
        </w:trPr>
        <w:tc>
          <w:tcPr>
            <w:tcW w:w="9747" w:type="dxa"/>
            <w:gridSpan w:val="3"/>
          </w:tcPr>
          <w:p w14:paraId="20789CE5"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13. Forms of teaching:</w:t>
            </w:r>
          </w:p>
          <w:p w14:paraId="4E27B05E" w14:textId="77777777" w:rsidR="0076524D" w:rsidRPr="0076524D" w:rsidRDefault="0076524D" w:rsidP="0076524D">
            <w:pPr>
              <w:spacing w:after="0" w:line="240" w:lineRule="auto"/>
              <w:rPr>
                <w:rFonts w:asciiTheme="majorBidi" w:eastAsia="Calibri" w:hAnsiTheme="majorBidi" w:cstheme="majorBidi"/>
                <w:b/>
                <w:bCs/>
                <w:sz w:val="24"/>
                <w:szCs w:val="24"/>
                <w:rtl/>
                <w:lang w:bidi="ar-KW"/>
              </w:rPr>
            </w:pPr>
            <w:r w:rsidRPr="0076524D">
              <w:rPr>
                <w:rFonts w:asciiTheme="majorBidi" w:eastAsia="Calibri" w:hAnsiTheme="majorBidi" w:cstheme="majorBidi"/>
                <w:b/>
                <w:bCs/>
                <w:sz w:val="24"/>
                <w:szCs w:val="24"/>
                <w:lang w:bidi="ar-KW"/>
              </w:rPr>
              <w:t>Lecture Method.</w:t>
            </w:r>
          </w:p>
        </w:tc>
      </w:tr>
      <w:tr w:rsidR="0076524D" w:rsidRPr="0076524D" w14:paraId="42CDD7F3" w14:textId="77777777" w:rsidTr="002C5FCB">
        <w:trPr>
          <w:trHeight w:val="704"/>
        </w:trPr>
        <w:tc>
          <w:tcPr>
            <w:tcW w:w="9747" w:type="dxa"/>
            <w:gridSpan w:val="3"/>
          </w:tcPr>
          <w:p w14:paraId="6DE7DA92"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14. Assessment scheme</w:t>
            </w:r>
          </w:p>
          <w:p w14:paraId="72B90620" w14:textId="77777777" w:rsidR="0076524D" w:rsidRPr="0076524D" w:rsidRDefault="0076524D" w:rsidP="0076524D">
            <w:pPr>
              <w:spacing w:after="200" w:line="240" w:lineRule="auto"/>
              <w:ind w:firstLine="720"/>
              <w:jc w:val="both"/>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Students are evaluated through written examinations and quizzes according to a </w:t>
            </w:r>
          </w:p>
          <w:p w14:paraId="3F2CF9D4" w14:textId="77777777" w:rsidR="0076524D" w:rsidRPr="0076524D" w:rsidRDefault="0076524D" w:rsidP="0076524D">
            <w:pPr>
              <w:spacing w:after="200" w:line="240" w:lineRule="auto"/>
              <w:ind w:firstLine="720"/>
              <w:jc w:val="both"/>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number of criteria, as listed below for each Course: </w:t>
            </w:r>
          </w:p>
          <w:p w14:paraId="660DE9E5" w14:textId="77777777" w:rsidR="0076524D" w:rsidRDefault="0076524D" w:rsidP="0076524D">
            <w:pPr>
              <w:numPr>
                <w:ilvl w:val="0"/>
                <w:numId w:val="2"/>
              </w:numPr>
              <w:spacing w:after="200" w:line="240" w:lineRule="auto"/>
              <w:contextualSpacing/>
              <w:jc w:val="both"/>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10 % </w:t>
            </w:r>
            <w:r>
              <w:rPr>
                <w:rFonts w:asciiTheme="majorBidi" w:eastAsia="Calibri" w:hAnsiTheme="majorBidi" w:cstheme="majorBidi"/>
                <w:b/>
                <w:bCs/>
                <w:sz w:val="24"/>
                <w:szCs w:val="24"/>
                <w:lang w:bidi="ar-KW"/>
              </w:rPr>
              <w:t>Poster</w:t>
            </w:r>
          </w:p>
          <w:p w14:paraId="3B790BC3" w14:textId="5208ABAD" w:rsidR="0076524D" w:rsidRPr="0076524D" w:rsidRDefault="0076524D" w:rsidP="0076524D">
            <w:pPr>
              <w:numPr>
                <w:ilvl w:val="0"/>
                <w:numId w:val="2"/>
              </w:numPr>
              <w:spacing w:after="200" w:line="240" w:lineRule="auto"/>
              <w:contextualSpacing/>
              <w:jc w:val="both"/>
              <w:rPr>
                <w:rFonts w:asciiTheme="majorBidi" w:eastAsia="Calibri" w:hAnsiTheme="majorBidi" w:cstheme="majorBidi"/>
                <w:b/>
                <w:bCs/>
                <w:sz w:val="24"/>
                <w:szCs w:val="24"/>
                <w:lang w:bidi="ar-KW"/>
              </w:rPr>
            </w:pPr>
            <w:r>
              <w:rPr>
                <w:rFonts w:asciiTheme="majorBidi" w:eastAsia="Calibri" w:hAnsiTheme="majorBidi" w:cstheme="majorBidi"/>
                <w:b/>
                <w:bCs/>
                <w:sz w:val="24"/>
                <w:szCs w:val="24"/>
                <w:lang w:bidi="ar-KW"/>
              </w:rPr>
              <w:t>5% Presentation</w:t>
            </w:r>
            <w:r w:rsidRPr="0076524D">
              <w:rPr>
                <w:rFonts w:asciiTheme="majorBidi" w:eastAsia="Calibri" w:hAnsiTheme="majorBidi" w:cstheme="majorBidi"/>
                <w:b/>
                <w:bCs/>
                <w:sz w:val="24"/>
                <w:szCs w:val="24"/>
                <w:lang w:bidi="ar-KW"/>
              </w:rPr>
              <w:t xml:space="preserve"> </w:t>
            </w:r>
          </w:p>
          <w:p w14:paraId="2DC51833" w14:textId="4D9310AF" w:rsidR="0076524D" w:rsidRPr="0076524D" w:rsidRDefault="0076524D" w:rsidP="0076524D">
            <w:pPr>
              <w:numPr>
                <w:ilvl w:val="0"/>
                <w:numId w:val="2"/>
              </w:numPr>
              <w:spacing w:after="200" w:line="240" w:lineRule="auto"/>
              <w:contextualSpacing/>
              <w:jc w:val="both"/>
              <w:rPr>
                <w:rFonts w:asciiTheme="majorBidi" w:eastAsia="Calibri" w:hAnsiTheme="majorBidi" w:cstheme="majorBidi"/>
                <w:b/>
                <w:bCs/>
                <w:sz w:val="24"/>
                <w:szCs w:val="24"/>
                <w:lang w:bidi="ar-KW"/>
              </w:rPr>
            </w:pPr>
            <w:r>
              <w:rPr>
                <w:rFonts w:asciiTheme="majorBidi" w:eastAsia="Calibri" w:hAnsiTheme="majorBidi" w:cstheme="majorBidi"/>
                <w:b/>
                <w:bCs/>
                <w:sz w:val="24"/>
                <w:szCs w:val="24"/>
                <w:lang w:bidi="ar-KW"/>
              </w:rPr>
              <w:t>5</w:t>
            </w:r>
            <w:r w:rsidRPr="0076524D">
              <w:rPr>
                <w:rFonts w:asciiTheme="majorBidi" w:eastAsia="Calibri" w:hAnsiTheme="majorBidi" w:cstheme="majorBidi"/>
                <w:b/>
                <w:bCs/>
                <w:sz w:val="24"/>
                <w:szCs w:val="24"/>
                <w:lang w:bidi="ar-KW"/>
              </w:rPr>
              <w:t xml:space="preserve">% </w:t>
            </w:r>
            <w:r>
              <w:rPr>
                <w:rFonts w:asciiTheme="majorBidi" w:eastAsia="Calibri" w:hAnsiTheme="majorBidi" w:cstheme="majorBidi"/>
                <w:b/>
                <w:bCs/>
                <w:sz w:val="24"/>
                <w:szCs w:val="24"/>
                <w:lang w:bidi="ar-KW"/>
              </w:rPr>
              <w:t>Quiz</w:t>
            </w:r>
          </w:p>
          <w:p w14:paraId="7D3E26A1" w14:textId="77777777" w:rsidR="0076524D" w:rsidRPr="0076524D" w:rsidRDefault="0076524D" w:rsidP="0076524D">
            <w:pPr>
              <w:numPr>
                <w:ilvl w:val="0"/>
                <w:numId w:val="2"/>
              </w:numPr>
              <w:spacing w:after="200" w:line="240" w:lineRule="auto"/>
              <w:contextualSpacing/>
              <w:jc w:val="both"/>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20% End of Course Exam </w:t>
            </w:r>
          </w:p>
          <w:p w14:paraId="545CE0FA" w14:textId="77777777" w:rsidR="0076524D" w:rsidRPr="0076524D" w:rsidRDefault="0076524D" w:rsidP="0076524D">
            <w:pPr>
              <w:numPr>
                <w:ilvl w:val="0"/>
                <w:numId w:val="2"/>
              </w:numPr>
              <w:spacing w:after="200" w:line="240" w:lineRule="auto"/>
              <w:contextualSpacing/>
              <w:jc w:val="both"/>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60% for the End of Course Assessment </w:t>
            </w:r>
          </w:p>
          <w:p w14:paraId="0A2FC5A5" w14:textId="77777777" w:rsidR="0076524D" w:rsidRPr="0076524D" w:rsidRDefault="0076524D" w:rsidP="0076524D">
            <w:pPr>
              <w:spacing w:after="200" w:line="276" w:lineRule="auto"/>
              <w:jc w:val="both"/>
              <w:rPr>
                <w:rFonts w:asciiTheme="majorBidi" w:eastAsia="Calibri" w:hAnsiTheme="majorBidi" w:cstheme="majorBidi"/>
                <w:b/>
                <w:bCs/>
                <w:sz w:val="24"/>
                <w:szCs w:val="24"/>
              </w:rPr>
            </w:pPr>
          </w:p>
          <w:p w14:paraId="65BDF0DA" w14:textId="77777777" w:rsidR="0076524D" w:rsidRPr="0076524D" w:rsidRDefault="0076524D" w:rsidP="0076524D">
            <w:pPr>
              <w:spacing w:after="200" w:line="276" w:lineRule="auto"/>
              <w:jc w:val="both"/>
              <w:rPr>
                <w:rFonts w:asciiTheme="majorBidi" w:eastAsia="Calibri" w:hAnsiTheme="majorBidi" w:cstheme="majorBidi"/>
                <w:b/>
                <w:bCs/>
                <w:sz w:val="24"/>
                <w:szCs w:val="24"/>
                <w:rtl/>
              </w:rPr>
            </w:pPr>
            <w:r w:rsidRPr="0076524D">
              <w:rPr>
                <w:rFonts w:asciiTheme="majorBidi" w:eastAsia="Calibri" w:hAnsiTheme="majorBidi" w:cstheme="majorBidi"/>
                <w:b/>
                <w:bCs/>
                <w:sz w:val="24"/>
                <w:szCs w:val="24"/>
              </w:rPr>
              <w:t xml:space="preserve">Students should note that marks are allocated for class participation, written homework, and writing (such as punctuation, vocabulary, and grammar).  </w:t>
            </w:r>
          </w:p>
        </w:tc>
      </w:tr>
      <w:tr w:rsidR="0076524D" w:rsidRPr="0076524D" w14:paraId="54495EC7" w14:textId="77777777" w:rsidTr="002C5FCB">
        <w:trPr>
          <w:trHeight w:val="704"/>
        </w:trPr>
        <w:tc>
          <w:tcPr>
            <w:tcW w:w="9747" w:type="dxa"/>
            <w:gridSpan w:val="3"/>
          </w:tcPr>
          <w:p w14:paraId="6DE26FAC" w14:textId="77777777" w:rsidR="0076524D" w:rsidRPr="0076524D" w:rsidRDefault="0076524D" w:rsidP="0076524D">
            <w:pPr>
              <w:spacing w:after="0" w:line="240" w:lineRule="auto"/>
              <w:rPr>
                <w:rFonts w:asciiTheme="majorBidi" w:eastAsia="Calibri" w:hAnsiTheme="majorBidi" w:cstheme="majorBidi"/>
                <w:sz w:val="24"/>
                <w:szCs w:val="24"/>
                <w:lang w:val="en-US" w:bidi="ar-KW"/>
              </w:rPr>
            </w:pPr>
            <w:r w:rsidRPr="0076524D">
              <w:rPr>
                <w:rFonts w:asciiTheme="majorBidi" w:eastAsia="Calibri" w:hAnsiTheme="majorBidi" w:cstheme="majorBidi"/>
                <w:b/>
                <w:bCs/>
                <w:sz w:val="24"/>
                <w:szCs w:val="24"/>
                <w:lang w:bidi="ar-KW"/>
              </w:rPr>
              <w:t>15. Student learning outcome:</w:t>
            </w:r>
          </w:p>
          <w:p w14:paraId="22E316FE" w14:textId="77777777" w:rsidR="0076524D" w:rsidRPr="0076524D" w:rsidRDefault="0076524D" w:rsidP="0076524D">
            <w:pPr>
              <w:shd w:val="clear" w:color="auto" w:fill="FFFFFF"/>
              <w:spacing w:after="0" w:line="273" w:lineRule="atLeast"/>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After studying this course, students should be able to:</w:t>
            </w:r>
          </w:p>
          <w:p w14:paraId="7CF5CB56" w14:textId="77777777" w:rsidR="0076524D" w:rsidRPr="0076524D" w:rsidRDefault="0076524D" w:rsidP="0076524D">
            <w:pPr>
              <w:shd w:val="clear" w:color="auto" w:fill="FFFFFF"/>
              <w:spacing w:after="0" w:line="273" w:lineRule="atLeast"/>
              <w:rPr>
                <w:rFonts w:asciiTheme="majorBidi" w:eastAsia="Calibri" w:hAnsiTheme="majorBidi" w:cstheme="majorBidi"/>
                <w:b/>
                <w:bCs/>
                <w:sz w:val="24"/>
                <w:szCs w:val="24"/>
                <w:lang w:bidi="ar-KW"/>
              </w:rPr>
            </w:pPr>
          </w:p>
          <w:p w14:paraId="7C86A3DD" w14:textId="77777777" w:rsidR="0076524D" w:rsidRPr="0076524D" w:rsidRDefault="0076524D" w:rsidP="0076524D">
            <w:pPr>
              <w:spacing w:after="200" w:line="360" w:lineRule="auto"/>
              <w:jc w:val="lowKashida"/>
              <w:rPr>
                <w:rFonts w:asciiTheme="majorBidi" w:eastAsia="Calibri" w:hAnsiTheme="majorBidi" w:cstheme="majorBidi"/>
                <w:sz w:val="24"/>
                <w:szCs w:val="24"/>
                <w:rtl/>
              </w:rPr>
            </w:pPr>
            <w:r w:rsidRPr="0076524D">
              <w:rPr>
                <w:rFonts w:asciiTheme="majorBidi" w:eastAsia="Calibri" w:hAnsiTheme="majorBidi" w:cstheme="majorBidi"/>
                <w:sz w:val="24"/>
                <w:szCs w:val="24"/>
              </w:rPr>
              <w:t xml:space="preserve">By the end of each course, students are expected to successfully understand Comedy and Tragedy, and understand the texts studied in class.  </w:t>
            </w:r>
          </w:p>
        </w:tc>
      </w:tr>
      <w:tr w:rsidR="0076524D" w:rsidRPr="0076524D" w14:paraId="7C4C054A" w14:textId="77777777" w:rsidTr="002C5FCB">
        <w:tc>
          <w:tcPr>
            <w:tcW w:w="9747" w:type="dxa"/>
            <w:gridSpan w:val="3"/>
          </w:tcPr>
          <w:p w14:paraId="1DC5DE1F"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16. Course Reading List and References</w:t>
            </w:r>
            <w:r w:rsidRPr="0076524D">
              <w:rPr>
                <w:rFonts w:asciiTheme="majorBidi" w:eastAsia="Calibri" w:hAnsiTheme="majorBidi" w:cstheme="majorBidi"/>
                <w:b/>
                <w:bCs/>
                <w:sz w:val="24"/>
                <w:szCs w:val="24"/>
                <w:rtl/>
                <w:lang w:bidi="ar-KW"/>
              </w:rPr>
              <w:t>‌</w:t>
            </w:r>
            <w:r w:rsidRPr="0076524D">
              <w:rPr>
                <w:rFonts w:asciiTheme="majorBidi" w:eastAsia="Calibri" w:hAnsiTheme="majorBidi" w:cstheme="majorBidi"/>
                <w:b/>
                <w:bCs/>
                <w:sz w:val="24"/>
                <w:szCs w:val="24"/>
                <w:lang w:bidi="ar-KW"/>
              </w:rPr>
              <w:t>:</w:t>
            </w:r>
          </w:p>
          <w:p w14:paraId="4AE71F55" w14:textId="77777777" w:rsidR="0076524D" w:rsidRPr="0076524D" w:rsidRDefault="0076524D" w:rsidP="0076524D">
            <w:pPr>
              <w:spacing w:after="0" w:line="240" w:lineRule="auto"/>
              <w:rPr>
                <w:rFonts w:asciiTheme="majorBidi" w:eastAsia="Calibri" w:hAnsiTheme="majorBidi" w:cstheme="majorBidi"/>
                <w:b/>
                <w:bCs/>
                <w:sz w:val="24"/>
                <w:szCs w:val="24"/>
                <w:lang w:val="en-US" w:bidi="ar-KW"/>
              </w:rPr>
            </w:pPr>
          </w:p>
          <w:p w14:paraId="68D64782" w14:textId="77777777" w:rsidR="0076524D" w:rsidRPr="0076524D" w:rsidRDefault="0076524D" w:rsidP="0076524D">
            <w:pPr>
              <w:spacing w:after="200" w:line="276" w:lineRule="auto"/>
              <w:jc w:val="both"/>
              <w:rPr>
                <w:rFonts w:asciiTheme="majorBidi" w:eastAsia="Calibri" w:hAnsiTheme="majorBidi" w:cstheme="majorBidi"/>
                <w:sz w:val="24"/>
                <w:szCs w:val="24"/>
              </w:rPr>
            </w:pPr>
          </w:p>
          <w:p w14:paraId="7F824647" w14:textId="77777777" w:rsidR="0076524D" w:rsidRPr="0076524D" w:rsidRDefault="0076524D" w:rsidP="0076524D">
            <w:pPr>
              <w:spacing w:after="200" w:line="276" w:lineRule="auto"/>
              <w:jc w:val="both"/>
              <w:rPr>
                <w:rFonts w:asciiTheme="majorBidi" w:eastAsia="Calibri" w:hAnsiTheme="majorBidi" w:cstheme="majorBidi"/>
                <w:b/>
                <w:bCs/>
                <w:sz w:val="24"/>
                <w:szCs w:val="24"/>
              </w:rPr>
            </w:pPr>
            <w:r w:rsidRPr="0076524D">
              <w:rPr>
                <w:rFonts w:asciiTheme="majorBidi" w:eastAsia="Calibri" w:hAnsiTheme="majorBidi" w:cstheme="majorBidi"/>
                <w:b/>
                <w:bCs/>
                <w:sz w:val="24"/>
                <w:szCs w:val="24"/>
              </w:rPr>
              <w:t xml:space="preserve">Restoration Drama Studied: </w:t>
            </w:r>
          </w:p>
          <w:p w14:paraId="43CEFBE4"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u w:val="single"/>
              </w:rPr>
              <w:t>The Rover</w:t>
            </w:r>
            <w:r w:rsidRPr="0076524D">
              <w:rPr>
                <w:rFonts w:asciiTheme="majorBidi" w:eastAsia="Calibri" w:hAnsiTheme="majorBidi" w:cstheme="majorBidi"/>
                <w:sz w:val="24"/>
                <w:szCs w:val="24"/>
              </w:rPr>
              <w:t xml:space="preserve"> by Aphra Behn </w:t>
            </w:r>
          </w:p>
          <w:p w14:paraId="50AD2AC5" w14:textId="77777777" w:rsidR="0076524D" w:rsidRPr="0076524D" w:rsidRDefault="0076524D" w:rsidP="0076524D">
            <w:pPr>
              <w:spacing w:after="200" w:line="276" w:lineRule="auto"/>
              <w:jc w:val="both"/>
              <w:rPr>
                <w:rFonts w:asciiTheme="majorBidi" w:eastAsia="Calibri" w:hAnsiTheme="majorBidi" w:cstheme="majorBidi"/>
                <w:sz w:val="24"/>
                <w:szCs w:val="24"/>
              </w:rPr>
            </w:pPr>
          </w:p>
          <w:p w14:paraId="1E4E9C9D"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Internet: </w:t>
            </w:r>
          </w:p>
          <w:p w14:paraId="48DAECBB"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The following are SOME websites that can be used to understand the texts.  However, students are encouraged to use more, and to research for themselves.  </w:t>
            </w:r>
          </w:p>
          <w:p w14:paraId="11B89688" w14:textId="77777777" w:rsidR="0076524D" w:rsidRPr="0076524D" w:rsidRDefault="00000000" w:rsidP="0076524D">
            <w:pPr>
              <w:spacing w:after="200" w:line="276" w:lineRule="auto"/>
              <w:jc w:val="both"/>
              <w:rPr>
                <w:rFonts w:asciiTheme="majorBidi" w:eastAsia="Calibri" w:hAnsiTheme="majorBidi" w:cstheme="majorBidi"/>
                <w:sz w:val="24"/>
                <w:szCs w:val="24"/>
              </w:rPr>
            </w:pPr>
            <w:hyperlink r:id="rId8" w:history="1">
              <w:r w:rsidR="0076524D" w:rsidRPr="0076524D">
                <w:rPr>
                  <w:rFonts w:asciiTheme="majorBidi" w:eastAsia="Calibri" w:hAnsiTheme="majorBidi" w:cstheme="majorBidi"/>
                  <w:color w:val="0000FF"/>
                  <w:sz w:val="24"/>
                  <w:szCs w:val="24"/>
                  <w:u w:val="single"/>
                </w:rPr>
                <w:t>http://www.shakespeare-online.com/</w:t>
              </w:r>
            </w:hyperlink>
            <w:r w:rsidR="0076524D" w:rsidRPr="0076524D">
              <w:rPr>
                <w:rFonts w:asciiTheme="majorBidi" w:eastAsia="Calibri" w:hAnsiTheme="majorBidi" w:cstheme="majorBidi"/>
                <w:sz w:val="24"/>
                <w:szCs w:val="24"/>
              </w:rPr>
              <w:t xml:space="preserve"> </w:t>
            </w:r>
          </w:p>
          <w:p w14:paraId="717395A7" w14:textId="77777777" w:rsidR="0076524D" w:rsidRPr="0076524D" w:rsidRDefault="00000000" w:rsidP="0076524D">
            <w:pPr>
              <w:spacing w:after="200" w:line="276" w:lineRule="auto"/>
              <w:jc w:val="both"/>
              <w:rPr>
                <w:rFonts w:asciiTheme="majorBidi" w:eastAsia="Calibri" w:hAnsiTheme="majorBidi" w:cstheme="majorBidi"/>
                <w:sz w:val="24"/>
                <w:szCs w:val="24"/>
              </w:rPr>
            </w:pPr>
            <w:hyperlink r:id="rId9" w:anchor=":~:text=Tragi%2Dcomedy%20has%20often%20been,Pericles%2C%20Cymbeline%20and%20The%20Tempest" w:history="1">
              <w:r w:rsidR="0076524D" w:rsidRPr="0076524D">
                <w:rPr>
                  <w:rFonts w:asciiTheme="majorBidi" w:eastAsia="Calibri" w:hAnsiTheme="majorBidi" w:cstheme="majorBidi"/>
                  <w:color w:val="0000FF"/>
                  <w:sz w:val="24"/>
                  <w:szCs w:val="24"/>
                  <w:u w:val="single"/>
                </w:rPr>
                <w:t>https://www.bl.uk/shakespeare/articles/an-introduction-to-shakespeares-comedy#:~:text=Tragi%2Dcomedy%20has%20often%20been,Pericles%2C%20Cymbeline%20and%20The%20Tempest</w:t>
              </w:r>
            </w:hyperlink>
            <w:r w:rsidR="0076524D" w:rsidRPr="0076524D">
              <w:rPr>
                <w:rFonts w:asciiTheme="majorBidi" w:eastAsia="Calibri" w:hAnsiTheme="majorBidi" w:cstheme="majorBidi"/>
                <w:sz w:val="24"/>
                <w:szCs w:val="24"/>
              </w:rPr>
              <w:t xml:space="preserve">. </w:t>
            </w:r>
          </w:p>
          <w:p w14:paraId="7A4114FC" w14:textId="77777777" w:rsidR="0076524D" w:rsidRPr="0076524D" w:rsidRDefault="0076524D" w:rsidP="0076524D">
            <w:pPr>
              <w:spacing w:after="200" w:line="276" w:lineRule="auto"/>
              <w:jc w:val="both"/>
              <w:rPr>
                <w:rFonts w:asciiTheme="majorBidi" w:eastAsia="Calibri" w:hAnsiTheme="majorBidi" w:cstheme="majorBidi"/>
                <w:sz w:val="24"/>
                <w:szCs w:val="24"/>
              </w:rPr>
            </w:pPr>
          </w:p>
          <w:p w14:paraId="2DCF085A" w14:textId="77777777" w:rsidR="0076524D" w:rsidRPr="0076524D" w:rsidRDefault="0076524D" w:rsidP="0076524D">
            <w:pPr>
              <w:spacing w:after="200" w:line="276" w:lineRule="auto"/>
              <w:jc w:val="both"/>
              <w:rPr>
                <w:rFonts w:asciiTheme="majorBidi" w:eastAsia="Calibri" w:hAnsiTheme="majorBidi" w:cstheme="majorBidi"/>
                <w:sz w:val="24"/>
                <w:szCs w:val="24"/>
              </w:rPr>
            </w:pPr>
          </w:p>
          <w:p w14:paraId="7A802175"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Books and journals written about the dramas and about the playwrights can be found on the following websites: </w:t>
            </w:r>
          </w:p>
          <w:p w14:paraId="2090919F" w14:textId="77777777" w:rsidR="0076524D" w:rsidRPr="0076524D" w:rsidRDefault="00000000" w:rsidP="0076524D">
            <w:pPr>
              <w:spacing w:after="200" w:line="276" w:lineRule="auto"/>
              <w:jc w:val="both"/>
              <w:rPr>
                <w:rFonts w:asciiTheme="majorBidi" w:eastAsia="Calibri" w:hAnsiTheme="majorBidi" w:cstheme="majorBidi"/>
                <w:sz w:val="24"/>
                <w:szCs w:val="24"/>
              </w:rPr>
            </w:pPr>
            <w:hyperlink r:id="rId10" w:anchor="gsc.tab" w:history="1">
              <w:r w:rsidR="0076524D" w:rsidRPr="0076524D">
                <w:rPr>
                  <w:rFonts w:asciiTheme="majorBidi" w:eastAsia="Calibri" w:hAnsiTheme="majorBidi" w:cstheme="majorBidi"/>
                  <w:color w:val="0000FF"/>
                  <w:sz w:val="24"/>
                  <w:szCs w:val="24"/>
                  <w:u w:val="single"/>
                </w:rPr>
                <w:t>http://www.jurn.org/#gsc.tab</w:t>
              </w:r>
            </w:hyperlink>
            <w:r w:rsidR="0076524D" w:rsidRPr="0076524D">
              <w:rPr>
                <w:rFonts w:asciiTheme="majorBidi" w:eastAsia="Calibri" w:hAnsiTheme="majorBidi" w:cstheme="majorBidi"/>
                <w:sz w:val="24"/>
                <w:szCs w:val="24"/>
              </w:rPr>
              <w:t xml:space="preserve"> </w:t>
            </w:r>
          </w:p>
          <w:p w14:paraId="652F4E03" w14:textId="77777777" w:rsidR="0076524D" w:rsidRPr="0076524D" w:rsidRDefault="00000000" w:rsidP="0076524D">
            <w:pPr>
              <w:spacing w:after="200" w:line="276" w:lineRule="auto"/>
              <w:jc w:val="both"/>
              <w:rPr>
                <w:rFonts w:asciiTheme="majorBidi" w:eastAsia="Calibri" w:hAnsiTheme="majorBidi" w:cstheme="majorBidi"/>
                <w:sz w:val="24"/>
                <w:szCs w:val="24"/>
              </w:rPr>
            </w:pPr>
            <w:hyperlink r:id="rId11" w:history="1">
              <w:r w:rsidR="0076524D" w:rsidRPr="0076524D">
                <w:rPr>
                  <w:rFonts w:asciiTheme="majorBidi" w:eastAsia="Calibri" w:hAnsiTheme="majorBidi" w:cstheme="majorBidi"/>
                  <w:color w:val="0000FF"/>
                  <w:sz w:val="24"/>
                  <w:szCs w:val="24"/>
                  <w:u w:val="single"/>
                </w:rPr>
                <w:t>https://z-lib.org/</w:t>
              </w:r>
            </w:hyperlink>
            <w:r w:rsidR="0076524D" w:rsidRPr="0076524D">
              <w:rPr>
                <w:rFonts w:asciiTheme="majorBidi" w:eastAsia="Calibri" w:hAnsiTheme="majorBidi" w:cstheme="majorBidi"/>
                <w:sz w:val="24"/>
                <w:szCs w:val="24"/>
              </w:rPr>
              <w:t xml:space="preserve"> </w:t>
            </w:r>
          </w:p>
          <w:p w14:paraId="62D0AD58" w14:textId="77777777" w:rsidR="0076524D" w:rsidRPr="0076524D" w:rsidRDefault="00000000" w:rsidP="0076524D">
            <w:pPr>
              <w:spacing w:after="200" w:line="276" w:lineRule="auto"/>
              <w:jc w:val="both"/>
              <w:rPr>
                <w:rFonts w:asciiTheme="majorBidi" w:eastAsia="Calibri" w:hAnsiTheme="majorBidi" w:cstheme="majorBidi"/>
                <w:sz w:val="24"/>
                <w:szCs w:val="24"/>
              </w:rPr>
            </w:pPr>
            <w:hyperlink r:id="rId12" w:history="1">
              <w:r w:rsidR="0076524D" w:rsidRPr="0076524D">
                <w:rPr>
                  <w:rFonts w:asciiTheme="majorBidi" w:eastAsia="Calibri" w:hAnsiTheme="majorBidi" w:cstheme="majorBidi"/>
                  <w:color w:val="0000FF"/>
                  <w:sz w:val="24"/>
                  <w:szCs w:val="24"/>
                  <w:u w:val="single"/>
                </w:rPr>
                <w:t>https://libgen.is/</w:t>
              </w:r>
            </w:hyperlink>
            <w:r w:rsidR="0076524D" w:rsidRPr="0076524D">
              <w:rPr>
                <w:rFonts w:asciiTheme="majorBidi" w:eastAsia="Calibri" w:hAnsiTheme="majorBidi" w:cstheme="majorBidi"/>
                <w:sz w:val="24"/>
                <w:szCs w:val="24"/>
              </w:rPr>
              <w:t xml:space="preserve"> </w:t>
            </w:r>
          </w:p>
          <w:p w14:paraId="7A96E427"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A collection of eBooks have been uploaded to Google Drive for the students, to which they have the link.  </w:t>
            </w:r>
          </w:p>
          <w:p w14:paraId="09BBAE8C" w14:textId="77777777" w:rsidR="0076524D" w:rsidRPr="0076524D" w:rsidRDefault="0076524D" w:rsidP="0076524D">
            <w:pPr>
              <w:spacing w:after="200" w:line="276" w:lineRule="auto"/>
              <w:jc w:val="both"/>
              <w:rPr>
                <w:rFonts w:asciiTheme="majorBidi" w:eastAsia="Calibri" w:hAnsiTheme="majorBidi" w:cstheme="majorBidi"/>
                <w:sz w:val="24"/>
                <w:szCs w:val="24"/>
              </w:rPr>
            </w:pPr>
          </w:p>
          <w:p w14:paraId="0023E670" w14:textId="77777777" w:rsidR="0076524D" w:rsidRPr="0076524D" w:rsidRDefault="0076524D" w:rsidP="0076524D">
            <w:pPr>
              <w:spacing w:after="0" w:line="360" w:lineRule="auto"/>
              <w:jc w:val="both"/>
              <w:rPr>
                <w:rFonts w:asciiTheme="majorBidi" w:eastAsia="Calibri" w:hAnsiTheme="majorBidi" w:cstheme="majorBidi"/>
                <w:sz w:val="24"/>
                <w:szCs w:val="24"/>
              </w:rPr>
            </w:pPr>
          </w:p>
        </w:tc>
      </w:tr>
      <w:tr w:rsidR="0076524D" w:rsidRPr="0076524D" w14:paraId="3B7DF28C" w14:textId="77777777" w:rsidTr="002C5FCB">
        <w:tc>
          <w:tcPr>
            <w:tcW w:w="8472" w:type="dxa"/>
            <w:gridSpan w:val="2"/>
            <w:tcBorders>
              <w:bottom w:val="single" w:sz="8" w:space="0" w:color="auto"/>
            </w:tcBorders>
          </w:tcPr>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938"/>
            </w:tblGrid>
            <w:tr w:rsidR="0076524D" w:rsidRPr="0076524D" w14:paraId="787EB56A" w14:textId="77777777" w:rsidTr="002C5FCB">
              <w:trPr>
                <w:trHeight w:val="500"/>
              </w:trPr>
              <w:tc>
                <w:tcPr>
                  <w:tcW w:w="9464" w:type="dxa"/>
                  <w:gridSpan w:val="2"/>
                  <w:vAlign w:val="center"/>
                </w:tcPr>
                <w:p w14:paraId="0B73E757" w14:textId="31AEDF8B" w:rsidR="0076524D" w:rsidRPr="0076524D" w:rsidRDefault="0076524D" w:rsidP="0076524D">
                  <w:pPr>
                    <w:spacing w:after="200" w:line="276" w:lineRule="auto"/>
                    <w:rPr>
                      <w:rFonts w:asciiTheme="majorBidi" w:eastAsia="Calibri" w:hAnsiTheme="majorBidi" w:cstheme="majorBidi"/>
                      <w:sz w:val="24"/>
                      <w:szCs w:val="24"/>
                      <w:lang w:bidi="ar-IQ"/>
                    </w:rPr>
                  </w:pPr>
                </w:p>
              </w:tc>
            </w:tr>
            <w:tr w:rsidR="0076524D" w:rsidRPr="0076524D" w14:paraId="7455B01A" w14:textId="77777777" w:rsidTr="002C5FCB">
              <w:trPr>
                <w:trHeight w:val="500"/>
              </w:trPr>
              <w:tc>
                <w:tcPr>
                  <w:tcW w:w="1526" w:type="dxa"/>
                  <w:vAlign w:val="center"/>
                </w:tcPr>
                <w:p w14:paraId="3002A848" w14:textId="5F12C1BD" w:rsidR="0076524D" w:rsidRPr="0076524D" w:rsidRDefault="0076524D" w:rsidP="0076524D">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January</w:t>
                  </w:r>
                </w:p>
              </w:tc>
              <w:tc>
                <w:tcPr>
                  <w:tcW w:w="7938" w:type="dxa"/>
                  <w:vAlign w:val="center"/>
                </w:tcPr>
                <w:p w14:paraId="70FEA6E6" w14:textId="1CC2AD37" w:rsidR="0076524D" w:rsidRPr="0076524D" w:rsidRDefault="0076524D" w:rsidP="0076524D">
                  <w:pPr>
                    <w:spacing w:after="200" w:line="276" w:lineRule="auto"/>
                    <w:rPr>
                      <w:rFonts w:asciiTheme="majorBidi" w:eastAsia="Calibri" w:hAnsiTheme="majorBidi" w:cstheme="majorBidi"/>
                      <w:sz w:val="24"/>
                      <w:szCs w:val="24"/>
                      <w:lang w:bidi="ar-IQ"/>
                    </w:rPr>
                  </w:pPr>
                </w:p>
              </w:tc>
            </w:tr>
            <w:tr w:rsidR="0076524D" w:rsidRPr="0076524D" w14:paraId="58A8D171" w14:textId="77777777" w:rsidTr="002C5FCB">
              <w:trPr>
                <w:trHeight w:val="500"/>
              </w:trPr>
              <w:tc>
                <w:tcPr>
                  <w:tcW w:w="1526" w:type="dxa"/>
                  <w:vAlign w:val="center"/>
                </w:tcPr>
                <w:p w14:paraId="1651BAAD" w14:textId="12F8E37E" w:rsidR="0076524D" w:rsidRPr="0076524D" w:rsidRDefault="0076524D" w:rsidP="0076524D">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1</w:t>
                  </w:r>
                </w:p>
              </w:tc>
              <w:tc>
                <w:tcPr>
                  <w:tcW w:w="7938" w:type="dxa"/>
                  <w:vAlign w:val="center"/>
                </w:tcPr>
                <w:p w14:paraId="5873419C" w14:textId="0EC87BC2" w:rsidR="0076524D" w:rsidRPr="0076524D" w:rsidRDefault="00070C08" w:rsidP="0076524D">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History of English Monarchy</w:t>
                  </w:r>
                  <w:r>
                    <w:rPr>
                      <w:rFonts w:asciiTheme="majorBidi" w:eastAsia="Calibri" w:hAnsiTheme="majorBidi" w:cstheme="majorBidi"/>
                      <w:sz w:val="24"/>
                      <w:szCs w:val="24"/>
                      <w:lang w:bidi="ar-IQ"/>
                    </w:rPr>
                    <w:t xml:space="preserve"> &amp; </w:t>
                  </w:r>
                  <w:r w:rsidRPr="0076524D">
                    <w:rPr>
                      <w:rFonts w:asciiTheme="majorBidi" w:eastAsia="Calibri" w:hAnsiTheme="majorBidi" w:cstheme="majorBidi"/>
                      <w:sz w:val="24"/>
                      <w:szCs w:val="24"/>
                      <w:lang w:bidi="ar-IQ"/>
                    </w:rPr>
                    <w:t>Restoration Drama: An Introduction</w:t>
                  </w:r>
                </w:p>
              </w:tc>
            </w:tr>
            <w:tr w:rsidR="00070C08" w:rsidRPr="0076524D" w14:paraId="33AB68BC" w14:textId="77777777" w:rsidTr="002C5FCB">
              <w:trPr>
                <w:trHeight w:val="500"/>
              </w:trPr>
              <w:tc>
                <w:tcPr>
                  <w:tcW w:w="1526" w:type="dxa"/>
                  <w:vAlign w:val="center"/>
                </w:tcPr>
                <w:p w14:paraId="5F77B8BC" w14:textId="6A632A08"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2</w:t>
                  </w:r>
                </w:p>
              </w:tc>
              <w:tc>
                <w:tcPr>
                  <w:tcW w:w="7938" w:type="dxa"/>
                  <w:vAlign w:val="center"/>
                </w:tcPr>
                <w:p w14:paraId="0EF6F897" w14:textId="24396EAD"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Restoration Drama: An Introduction</w:t>
                  </w:r>
                  <w:r>
                    <w:rPr>
                      <w:rFonts w:asciiTheme="majorBidi" w:eastAsia="Calibri" w:hAnsiTheme="majorBidi" w:cstheme="majorBidi"/>
                      <w:sz w:val="24"/>
                      <w:szCs w:val="24"/>
                      <w:lang w:bidi="ar-IQ"/>
                    </w:rPr>
                    <w:t>, and The Life of Aphra Behn and Her Writings</w:t>
                  </w:r>
                </w:p>
              </w:tc>
            </w:tr>
            <w:tr w:rsidR="00070C08" w:rsidRPr="0076524D" w14:paraId="6CE8B786" w14:textId="77777777" w:rsidTr="002C5FCB">
              <w:trPr>
                <w:trHeight w:val="500"/>
              </w:trPr>
              <w:tc>
                <w:tcPr>
                  <w:tcW w:w="1526" w:type="dxa"/>
                  <w:vAlign w:val="center"/>
                </w:tcPr>
                <w:p w14:paraId="51DDD0C2" w14:textId="17CCF810"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3</w:t>
                  </w:r>
                </w:p>
              </w:tc>
              <w:tc>
                <w:tcPr>
                  <w:tcW w:w="7938" w:type="dxa"/>
                  <w:vAlign w:val="center"/>
                </w:tcPr>
                <w:p w14:paraId="459E81DC" w14:textId="6C0F009C" w:rsidR="00070C08" w:rsidRPr="0076524D" w:rsidRDefault="00070C08" w:rsidP="00070C08">
                  <w:pPr>
                    <w:spacing w:after="200" w:line="276" w:lineRule="auto"/>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Start reading The Rover by Aphra Behn</w:t>
                  </w:r>
                </w:p>
              </w:tc>
            </w:tr>
            <w:tr w:rsidR="00070C08" w:rsidRPr="0076524D" w14:paraId="6FDD8500" w14:textId="77777777" w:rsidTr="002C5FCB">
              <w:trPr>
                <w:trHeight w:val="500"/>
              </w:trPr>
              <w:tc>
                <w:tcPr>
                  <w:tcW w:w="1526" w:type="dxa"/>
                  <w:vAlign w:val="center"/>
                </w:tcPr>
                <w:p w14:paraId="36D59162" w14:textId="59FED174"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4</w:t>
                  </w:r>
                </w:p>
              </w:tc>
              <w:tc>
                <w:tcPr>
                  <w:tcW w:w="7938" w:type="dxa"/>
                  <w:vAlign w:val="center"/>
                </w:tcPr>
                <w:p w14:paraId="3A372043" w14:textId="006297FF"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52F91299" w14:textId="77777777" w:rsidTr="002C5FCB">
              <w:trPr>
                <w:trHeight w:val="500"/>
              </w:trPr>
              <w:tc>
                <w:tcPr>
                  <w:tcW w:w="1526" w:type="dxa"/>
                  <w:vAlign w:val="center"/>
                </w:tcPr>
                <w:p w14:paraId="204448F6" w14:textId="23CA64A2"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February</w:t>
                  </w:r>
                </w:p>
              </w:tc>
              <w:tc>
                <w:tcPr>
                  <w:tcW w:w="7938" w:type="dxa"/>
                  <w:vAlign w:val="center"/>
                </w:tcPr>
                <w:p w14:paraId="76AFD7DC" w14:textId="1AEA09F1"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 xml:space="preserve">  </w:t>
                  </w:r>
                </w:p>
              </w:tc>
            </w:tr>
            <w:tr w:rsidR="00070C08" w:rsidRPr="0076524D" w14:paraId="384569CE" w14:textId="77777777" w:rsidTr="002C5FCB">
              <w:trPr>
                <w:trHeight w:val="500"/>
              </w:trPr>
              <w:tc>
                <w:tcPr>
                  <w:tcW w:w="1526" w:type="dxa"/>
                  <w:vAlign w:val="center"/>
                </w:tcPr>
                <w:p w14:paraId="384B6534" w14:textId="5F99F528"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1</w:t>
                  </w:r>
                </w:p>
              </w:tc>
              <w:tc>
                <w:tcPr>
                  <w:tcW w:w="7938" w:type="dxa"/>
                  <w:vAlign w:val="center"/>
                </w:tcPr>
                <w:p w14:paraId="3F764BC4" w14:textId="616DBC0B"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37BEA54A" w14:textId="77777777" w:rsidTr="002C5FCB">
              <w:trPr>
                <w:trHeight w:val="500"/>
              </w:trPr>
              <w:tc>
                <w:tcPr>
                  <w:tcW w:w="1526" w:type="dxa"/>
                  <w:vAlign w:val="center"/>
                </w:tcPr>
                <w:p w14:paraId="59F8E83D" w14:textId="1A9E6B3C"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2</w:t>
                  </w:r>
                </w:p>
              </w:tc>
              <w:tc>
                <w:tcPr>
                  <w:tcW w:w="7938" w:type="dxa"/>
                  <w:vAlign w:val="center"/>
                </w:tcPr>
                <w:p w14:paraId="3CF25549" w14:textId="27BF7BE8" w:rsidR="00070C08" w:rsidRPr="0076524D" w:rsidRDefault="00E563FF" w:rsidP="00070C08">
                  <w:pPr>
                    <w:spacing w:after="200" w:line="276" w:lineRule="auto"/>
                    <w:rPr>
                      <w:rFonts w:asciiTheme="majorBidi" w:eastAsia="Calibri" w:hAnsiTheme="majorBidi" w:cstheme="majorBidi"/>
                      <w:sz w:val="24"/>
                      <w:szCs w:val="24"/>
                      <w:lang w:bidi="ar-IQ"/>
                    </w:rPr>
                  </w:pPr>
                  <w:r>
                    <w:rPr>
                      <w:rFonts w:asciiTheme="majorBidi" w:eastAsia="Calibri" w:hAnsiTheme="majorBidi" w:cstheme="majorBidi"/>
                      <w:sz w:val="24"/>
                      <w:szCs w:val="24"/>
                      <w:lang w:bidi="ar-IQ"/>
                    </w:rPr>
                    <w:t xml:space="preserve">Seminars </w:t>
                  </w:r>
                  <w:r w:rsidR="00070C08">
                    <w:rPr>
                      <w:rFonts w:asciiTheme="majorBidi" w:eastAsia="Calibri" w:hAnsiTheme="majorBidi" w:cstheme="majorBidi"/>
                      <w:sz w:val="24"/>
                      <w:szCs w:val="24"/>
                      <w:lang w:bidi="ar-IQ"/>
                    </w:rPr>
                    <w:t>and Poster Presentation</w:t>
                  </w:r>
                </w:p>
              </w:tc>
            </w:tr>
            <w:tr w:rsidR="00070C08" w:rsidRPr="0076524D" w14:paraId="647513F9" w14:textId="77777777" w:rsidTr="002C5FCB">
              <w:trPr>
                <w:trHeight w:val="536"/>
              </w:trPr>
              <w:tc>
                <w:tcPr>
                  <w:tcW w:w="1526" w:type="dxa"/>
                  <w:vAlign w:val="center"/>
                </w:tcPr>
                <w:p w14:paraId="27D7E492" w14:textId="167175AC"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3</w:t>
                  </w:r>
                </w:p>
              </w:tc>
              <w:tc>
                <w:tcPr>
                  <w:tcW w:w="7938" w:type="dxa"/>
                  <w:vAlign w:val="center"/>
                </w:tcPr>
                <w:p w14:paraId="206882F7" w14:textId="7953D103"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6DE7B7CB" w14:textId="77777777" w:rsidTr="002C5FCB">
              <w:trPr>
                <w:trHeight w:val="536"/>
              </w:trPr>
              <w:tc>
                <w:tcPr>
                  <w:tcW w:w="1526" w:type="dxa"/>
                  <w:vAlign w:val="center"/>
                </w:tcPr>
                <w:p w14:paraId="7A8C13EA" w14:textId="2A214BEB"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4</w:t>
                  </w:r>
                </w:p>
              </w:tc>
              <w:tc>
                <w:tcPr>
                  <w:tcW w:w="7938" w:type="dxa"/>
                  <w:vAlign w:val="center"/>
                </w:tcPr>
                <w:p w14:paraId="6AE4FDC1" w14:textId="391B95BE"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12F48822" w14:textId="77777777" w:rsidTr="002C5FCB">
              <w:trPr>
                <w:trHeight w:val="536"/>
              </w:trPr>
              <w:tc>
                <w:tcPr>
                  <w:tcW w:w="1526" w:type="dxa"/>
                  <w:vAlign w:val="center"/>
                </w:tcPr>
                <w:p w14:paraId="6D82C920" w14:textId="77D8100B"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March</w:t>
                  </w:r>
                </w:p>
              </w:tc>
              <w:tc>
                <w:tcPr>
                  <w:tcW w:w="7938" w:type="dxa"/>
                  <w:vAlign w:val="center"/>
                </w:tcPr>
                <w:p w14:paraId="4D6ABD7F" w14:textId="36EC6F9B" w:rsidR="00070C08" w:rsidRPr="0076524D" w:rsidRDefault="00070C08" w:rsidP="00070C08">
                  <w:pPr>
                    <w:spacing w:after="200" w:line="276" w:lineRule="auto"/>
                    <w:rPr>
                      <w:rFonts w:asciiTheme="majorBidi" w:eastAsia="Calibri" w:hAnsiTheme="majorBidi" w:cstheme="majorBidi"/>
                      <w:sz w:val="24"/>
                      <w:szCs w:val="24"/>
                      <w:lang w:bidi="ar-IQ"/>
                    </w:rPr>
                  </w:pPr>
                </w:p>
              </w:tc>
            </w:tr>
            <w:tr w:rsidR="00070C08" w:rsidRPr="0076524D" w14:paraId="08415AC8" w14:textId="77777777" w:rsidTr="002C5FCB">
              <w:trPr>
                <w:trHeight w:val="536"/>
              </w:trPr>
              <w:tc>
                <w:tcPr>
                  <w:tcW w:w="1526" w:type="dxa"/>
                  <w:vAlign w:val="center"/>
                </w:tcPr>
                <w:p w14:paraId="4A172F68" w14:textId="4F9C7B69"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1</w:t>
                  </w:r>
                </w:p>
              </w:tc>
              <w:tc>
                <w:tcPr>
                  <w:tcW w:w="7938" w:type="dxa"/>
                  <w:vAlign w:val="center"/>
                </w:tcPr>
                <w:p w14:paraId="76828551" w14:textId="41373AA5"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39FA0893" w14:textId="77777777" w:rsidTr="002C5FCB">
              <w:trPr>
                <w:trHeight w:val="536"/>
              </w:trPr>
              <w:tc>
                <w:tcPr>
                  <w:tcW w:w="1526" w:type="dxa"/>
                  <w:vAlign w:val="center"/>
                </w:tcPr>
                <w:p w14:paraId="4E4462ED" w14:textId="4A36ADD2"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2</w:t>
                  </w:r>
                </w:p>
              </w:tc>
              <w:tc>
                <w:tcPr>
                  <w:tcW w:w="7938" w:type="dxa"/>
                  <w:vAlign w:val="center"/>
                </w:tcPr>
                <w:p w14:paraId="309407BF" w14:textId="4603CB62"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3E74CC7E" w14:textId="77777777" w:rsidTr="002C5FCB">
              <w:trPr>
                <w:trHeight w:val="536"/>
              </w:trPr>
              <w:tc>
                <w:tcPr>
                  <w:tcW w:w="1526" w:type="dxa"/>
                  <w:vAlign w:val="center"/>
                </w:tcPr>
                <w:p w14:paraId="4827AF3E" w14:textId="434E3FBE"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3</w:t>
                  </w:r>
                </w:p>
              </w:tc>
              <w:tc>
                <w:tcPr>
                  <w:tcW w:w="7938" w:type="dxa"/>
                  <w:vAlign w:val="center"/>
                </w:tcPr>
                <w:p w14:paraId="357AAE13" w14:textId="39F029B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Newroz</w:t>
                  </w:r>
                </w:p>
              </w:tc>
            </w:tr>
            <w:tr w:rsidR="00070C08" w:rsidRPr="0076524D" w14:paraId="45821ADE" w14:textId="77777777" w:rsidTr="002C5FCB">
              <w:trPr>
                <w:trHeight w:val="536"/>
              </w:trPr>
              <w:tc>
                <w:tcPr>
                  <w:tcW w:w="1526" w:type="dxa"/>
                  <w:vAlign w:val="center"/>
                </w:tcPr>
                <w:p w14:paraId="21D5E374" w14:textId="55CB7C45"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4</w:t>
                  </w:r>
                </w:p>
              </w:tc>
              <w:tc>
                <w:tcPr>
                  <w:tcW w:w="7938" w:type="dxa"/>
                  <w:vAlign w:val="center"/>
                </w:tcPr>
                <w:p w14:paraId="25839F47" w14:textId="01E0C15E"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537F2892" w14:textId="77777777" w:rsidTr="002C5FCB">
              <w:trPr>
                <w:trHeight w:val="536"/>
              </w:trPr>
              <w:tc>
                <w:tcPr>
                  <w:tcW w:w="1526" w:type="dxa"/>
                  <w:vAlign w:val="center"/>
                </w:tcPr>
                <w:p w14:paraId="2B4D99B5" w14:textId="54375EF9"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April</w:t>
                  </w:r>
                </w:p>
              </w:tc>
              <w:tc>
                <w:tcPr>
                  <w:tcW w:w="7938" w:type="dxa"/>
                  <w:vAlign w:val="center"/>
                </w:tcPr>
                <w:p w14:paraId="5B0E6D2C" w14:textId="6B434BDF" w:rsidR="00070C08" w:rsidRPr="0076524D" w:rsidRDefault="00070C08" w:rsidP="00070C08">
                  <w:pPr>
                    <w:spacing w:after="200" w:line="276" w:lineRule="auto"/>
                    <w:rPr>
                      <w:rFonts w:asciiTheme="majorBidi" w:eastAsia="Calibri" w:hAnsiTheme="majorBidi" w:cstheme="majorBidi"/>
                      <w:sz w:val="24"/>
                      <w:szCs w:val="24"/>
                      <w:lang w:bidi="ar-IQ"/>
                    </w:rPr>
                  </w:pPr>
                </w:p>
              </w:tc>
            </w:tr>
            <w:tr w:rsidR="00070C08" w:rsidRPr="0076524D" w14:paraId="255EAA39" w14:textId="77777777" w:rsidTr="002C5FCB">
              <w:trPr>
                <w:trHeight w:val="536"/>
              </w:trPr>
              <w:tc>
                <w:tcPr>
                  <w:tcW w:w="1526" w:type="dxa"/>
                  <w:vAlign w:val="center"/>
                </w:tcPr>
                <w:p w14:paraId="50443EFB" w14:textId="3A704D12"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1</w:t>
                  </w:r>
                </w:p>
              </w:tc>
              <w:tc>
                <w:tcPr>
                  <w:tcW w:w="7938" w:type="dxa"/>
                  <w:vAlign w:val="center"/>
                </w:tcPr>
                <w:p w14:paraId="65310A22" w14:textId="014990FF"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2ED3842C" w14:textId="77777777" w:rsidTr="002C5FCB">
              <w:trPr>
                <w:trHeight w:val="536"/>
              </w:trPr>
              <w:tc>
                <w:tcPr>
                  <w:tcW w:w="1526" w:type="dxa"/>
                  <w:vAlign w:val="center"/>
                </w:tcPr>
                <w:p w14:paraId="3BB50774" w14:textId="4D080016"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2</w:t>
                  </w:r>
                </w:p>
              </w:tc>
              <w:tc>
                <w:tcPr>
                  <w:tcW w:w="7938" w:type="dxa"/>
                  <w:vAlign w:val="center"/>
                </w:tcPr>
                <w:p w14:paraId="2AEBB034" w14:textId="3BC14C2B"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0DC0FE72" w14:textId="77777777" w:rsidTr="002C5FCB">
              <w:trPr>
                <w:trHeight w:val="536"/>
              </w:trPr>
              <w:tc>
                <w:tcPr>
                  <w:tcW w:w="1526" w:type="dxa"/>
                  <w:vAlign w:val="center"/>
                </w:tcPr>
                <w:p w14:paraId="03825831" w14:textId="213D75E3"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3</w:t>
                  </w:r>
                </w:p>
              </w:tc>
              <w:tc>
                <w:tcPr>
                  <w:tcW w:w="7938" w:type="dxa"/>
                  <w:vAlign w:val="center"/>
                </w:tcPr>
                <w:p w14:paraId="3A7DF8DD" w14:textId="314DEC30"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2F919C60" w14:textId="77777777" w:rsidTr="002C5FCB">
              <w:trPr>
                <w:trHeight w:val="536"/>
              </w:trPr>
              <w:tc>
                <w:tcPr>
                  <w:tcW w:w="1526" w:type="dxa"/>
                  <w:vAlign w:val="center"/>
                </w:tcPr>
                <w:p w14:paraId="3FEE0BD1" w14:textId="38BA0B04"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4</w:t>
                  </w:r>
                </w:p>
              </w:tc>
              <w:tc>
                <w:tcPr>
                  <w:tcW w:w="7938" w:type="dxa"/>
                  <w:vAlign w:val="center"/>
                </w:tcPr>
                <w:p w14:paraId="2A4837CE" w14:textId="03648548"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4A4676EB" w14:textId="77777777" w:rsidTr="002C5FCB">
              <w:trPr>
                <w:trHeight w:val="536"/>
              </w:trPr>
              <w:tc>
                <w:tcPr>
                  <w:tcW w:w="1526" w:type="dxa"/>
                  <w:vAlign w:val="center"/>
                </w:tcPr>
                <w:p w14:paraId="0028CDBE" w14:textId="09649985"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May</w:t>
                  </w:r>
                </w:p>
              </w:tc>
              <w:tc>
                <w:tcPr>
                  <w:tcW w:w="7938" w:type="dxa"/>
                  <w:vAlign w:val="center"/>
                </w:tcPr>
                <w:p w14:paraId="3869B4B6" w14:textId="1A8C3388"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The Rover</w:t>
                  </w:r>
                </w:p>
              </w:tc>
            </w:tr>
            <w:tr w:rsidR="00070C08" w:rsidRPr="0076524D" w14:paraId="16851F1D" w14:textId="77777777" w:rsidTr="002C5FCB">
              <w:trPr>
                <w:trHeight w:val="536"/>
              </w:trPr>
              <w:tc>
                <w:tcPr>
                  <w:tcW w:w="1526" w:type="dxa"/>
                  <w:vAlign w:val="center"/>
                </w:tcPr>
                <w:p w14:paraId="0C4D0491" w14:textId="4869E1CE"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1</w:t>
                  </w:r>
                </w:p>
              </w:tc>
              <w:tc>
                <w:tcPr>
                  <w:tcW w:w="7938" w:type="dxa"/>
                  <w:vAlign w:val="center"/>
                </w:tcPr>
                <w:p w14:paraId="01B4F76F" w14:textId="5C2A046F"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Revision</w:t>
                  </w:r>
                </w:p>
              </w:tc>
            </w:tr>
            <w:tr w:rsidR="00070C08" w:rsidRPr="0076524D" w14:paraId="2A4006A2" w14:textId="77777777" w:rsidTr="002C5FCB">
              <w:trPr>
                <w:trHeight w:val="536"/>
              </w:trPr>
              <w:tc>
                <w:tcPr>
                  <w:tcW w:w="1526" w:type="dxa"/>
                  <w:vAlign w:val="center"/>
                </w:tcPr>
                <w:p w14:paraId="0C076173" w14:textId="3389C846"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2</w:t>
                  </w:r>
                </w:p>
              </w:tc>
              <w:tc>
                <w:tcPr>
                  <w:tcW w:w="7938" w:type="dxa"/>
                  <w:vAlign w:val="center"/>
                </w:tcPr>
                <w:p w14:paraId="12322EF4" w14:textId="520403B8"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r w:rsidR="00070C08" w:rsidRPr="0076524D" w14:paraId="5A56E00C" w14:textId="77777777" w:rsidTr="002C5FCB">
              <w:trPr>
                <w:trHeight w:val="536"/>
              </w:trPr>
              <w:tc>
                <w:tcPr>
                  <w:tcW w:w="1526" w:type="dxa"/>
                  <w:vAlign w:val="center"/>
                </w:tcPr>
                <w:p w14:paraId="754B2CF8" w14:textId="131E8C86"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3</w:t>
                  </w:r>
                </w:p>
              </w:tc>
              <w:tc>
                <w:tcPr>
                  <w:tcW w:w="7938" w:type="dxa"/>
                  <w:vAlign w:val="center"/>
                </w:tcPr>
                <w:p w14:paraId="6009282B" w14:textId="57B2E7D3"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r w:rsidR="00070C08" w:rsidRPr="0076524D" w14:paraId="6B6A2EF8" w14:textId="77777777" w:rsidTr="002C5FCB">
              <w:trPr>
                <w:trHeight w:val="536"/>
              </w:trPr>
              <w:tc>
                <w:tcPr>
                  <w:tcW w:w="1526" w:type="dxa"/>
                  <w:vAlign w:val="center"/>
                </w:tcPr>
                <w:p w14:paraId="51DE11D0" w14:textId="5D13EAB4"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4</w:t>
                  </w:r>
                </w:p>
              </w:tc>
              <w:tc>
                <w:tcPr>
                  <w:tcW w:w="7938" w:type="dxa"/>
                  <w:vAlign w:val="center"/>
                </w:tcPr>
                <w:p w14:paraId="4F5E3027" w14:textId="416EFCA8"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 xml:space="preserve">Exams </w:t>
                  </w:r>
                </w:p>
              </w:tc>
            </w:tr>
            <w:tr w:rsidR="00070C08" w:rsidRPr="0076524D" w14:paraId="340C8897" w14:textId="77777777" w:rsidTr="00E857FA">
              <w:trPr>
                <w:trHeight w:val="536"/>
              </w:trPr>
              <w:tc>
                <w:tcPr>
                  <w:tcW w:w="1526" w:type="dxa"/>
                </w:tcPr>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6"/>
                    <w:gridCol w:w="7938"/>
                  </w:tblGrid>
                  <w:tr w:rsidR="00070C08" w:rsidRPr="0076524D" w14:paraId="0E10DEF9" w14:textId="77777777" w:rsidTr="002C5FCB">
                    <w:trPr>
                      <w:trHeight w:val="536"/>
                    </w:trPr>
                    <w:tc>
                      <w:tcPr>
                        <w:tcW w:w="1526" w:type="dxa"/>
                        <w:vAlign w:val="center"/>
                      </w:tcPr>
                      <w:p w14:paraId="700412D6"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June</w:t>
                        </w:r>
                      </w:p>
                    </w:tc>
                    <w:tc>
                      <w:tcPr>
                        <w:tcW w:w="7938" w:type="dxa"/>
                        <w:vAlign w:val="center"/>
                      </w:tcPr>
                      <w:p w14:paraId="67539F3D"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 xml:space="preserve">Review of the Plays studied.  </w:t>
                        </w:r>
                      </w:p>
                    </w:tc>
                  </w:tr>
                  <w:tr w:rsidR="00070C08" w:rsidRPr="0076524D" w14:paraId="6D8651B4" w14:textId="77777777" w:rsidTr="002C5FCB">
                    <w:trPr>
                      <w:trHeight w:val="536"/>
                    </w:trPr>
                    <w:tc>
                      <w:tcPr>
                        <w:tcW w:w="1526" w:type="dxa"/>
                        <w:vAlign w:val="center"/>
                      </w:tcPr>
                      <w:p w14:paraId="3846BAF1"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1</w:t>
                        </w:r>
                      </w:p>
                    </w:tc>
                    <w:tc>
                      <w:tcPr>
                        <w:tcW w:w="7938" w:type="dxa"/>
                        <w:vAlign w:val="center"/>
                      </w:tcPr>
                      <w:p w14:paraId="0C7E8A24"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r w:rsidR="00070C08" w:rsidRPr="0076524D" w14:paraId="3DB4FEE6" w14:textId="77777777" w:rsidTr="002C5FCB">
                    <w:trPr>
                      <w:trHeight w:val="536"/>
                    </w:trPr>
                    <w:tc>
                      <w:tcPr>
                        <w:tcW w:w="1526" w:type="dxa"/>
                        <w:vAlign w:val="center"/>
                      </w:tcPr>
                      <w:p w14:paraId="54F9634C"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2</w:t>
                        </w:r>
                      </w:p>
                    </w:tc>
                    <w:tc>
                      <w:tcPr>
                        <w:tcW w:w="7938" w:type="dxa"/>
                        <w:vAlign w:val="center"/>
                      </w:tcPr>
                      <w:p w14:paraId="7E632CA7"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r w:rsidR="00070C08" w:rsidRPr="0076524D" w14:paraId="7481BAFD" w14:textId="77777777" w:rsidTr="002C5FCB">
                    <w:trPr>
                      <w:trHeight w:val="536"/>
                    </w:trPr>
                    <w:tc>
                      <w:tcPr>
                        <w:tcW w:w="1526" w:type="dxa"/>
                        <w:vAlign w:val="center"/>
                      </w:tcPr>
                      <w:p w14:paraId="63A39DB0"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Week 3</w:t>
                        </w:r>
                      </w:p>
                    </w:tc>
                    <w:tc>
                      <w:tcPr>
                        <w:tcW w:w="7938" w:type="dxa"/>
                        <w:vAlign w:val="center"/>
                      </w:tcPr>
                      <w:p w14:paraId="16E54481"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 xml:space="preserve">Exams </w:t>
                        </w:r>
                      </w:p>
                    </w:tc>
                  </w:tr>
                </w:tbl>
                <w:p w14:paraId="6398C206" w14:textId="59DF8BD3" w:rsidR="00070C08" w:rsidRPr="0076524D" w:rsidRDefault="00070C08" w:rsidP="00070C08">
                  <w:pPr>
                    <w:spacing w:after="200" w:line="276" w:lineRule="auto"/>
                    <w:rPr>
                      <w:rFonts w:asciiTheme="majorBidi" w:eastAsia="Calibri" w:hAnsiTheme="majorBidi" w:cstheme="majorBidi"/>
                      <w:sz w:val="24"/>
                      <w:szCs w:val="24"/>
                      <w:lang w:bidi="ar-IQ"/>
                    </w:rPr>
                  </w:pPr>
                </w:p>
              </w:tc>
              <w:tc>
                <w:tcPr>
                  <w:tcW w:w="7938" w:type="dxa"/>
                </w:tcPr>
                <w:tbl>
                  <w:tblPr>
                    <w:tblW w:w="7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21"/>
                  </w:tblGrid>
                  <w:tr w:rsidR="00070C08" w:rsidRPr="0076524D" w14:paraId="0C313DA7" w14:textId="77777777" w:rsidTr="002C5FCB">
                    <w:trPr>
                      <w:trHeight w:val="536"/>
                    </w:trPr>
                    <w:tc>
                      <w:tcPr>
                        <w:tcW w:w="7421" w:type="dxa"/>
                        <w:vAlign w:val="center"/>
                      </w:tcPr>
                      <w:p w14:paraId="0EB33627" w14:textId="77777777" w:rsidR="00070C08" w:rsidRPr="0076524D" w:rsidRDefault="00070C08" w:rsidP="00070C08">
                        <w:pPr>
                          <w:spacing w:after="200" w:line="276" w:lineRule="auto"/>
                          <w:rPr>
                            <w:rFonts w:asciiTheme="majorBidi" w:eastAsia="Calibri" w:hAnsiTheme="majorBidi" w:cstheme="majorBidi"/>
                            <w:sz w:val="24"/>
                            <w:szCs w:val="24"/>
                            <w:lang w:bidi="ar-IQ"/>
                          </w:rPr>
                        </w:pPr>
                      </w:p>
                    </w:tc>
                  </w:tr>
                  <w:tr w:rsidR="00070C08" w:rsidRPr="0076524D" w14:paraId="02B8813C" w14:textId="77777777" w:rsidTr="002C5FCB">
                    <w:trPr>
                      <w:trHeight w:val="536"/>
                    </w:trPr>
                    <w:tc>
                      <w:tcPr>
                        <w:tcW w:w="7421" w:type="dxa"/>
                        <w:vAlign w:val="center"/>
                      </w:tcPr>
                      <w:p w14:paraId="5816EE15"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r w:rsidR="00070C08" w:rsidRPr="0076524D" w14:paraId="451950EE" w14:textId="77777777" w:rsidTr="002C5FCB">
                    <w:trPr>
                      <w:trHeight w:val="536"/>
                    </w:trPr>
                    <w:tc>
                      <w:tcPr>
                        <w:tcW w:w="7421" w:type="dxa"/>
                        <w:vAlign w:val="center"/>
                      </w:tcPr>
                      <w:p w14:paraId="7B4299F5"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r w:rsidR="00070C08" w:rsidRPr="0076524D" w14:paraId="4F48EAC4" w14:textId="77777777" w:rsidTr="002C5FCB">
                    <w:trPr>
                      <w:trHeight w:val="536"/>
                    </w:trPr>
                    <w:tc>
                      <w:tcPr>
                        <w:tcW w:w="7421" w:type="dxa"/>
                        <w:vAlign w:val="center"/>
                      </w:tcPr>
                      <w:p w14:paraId="77428DDA" w14:textId="77777777" w:rsidR="00070C08" w:rsidRPr="0076524D" w:rsidRDefault="00070C08" w:rsidP="00070C08">
                        <w:pPr>
                          <w:spacing w:after="200" w:line="276" w:lineRule="auto"/>
                          <w:rPr>
                            <w:rFonts w:asciiTheme="majorBidi" w:eastAsia="Calibri" w:hAnsiTheme="majorBidi" w:cstheme="majorBidi"/>
                            <w:sz w:val="24"/>
                            <w:szCs w:val="24"/>
                            <w:lang w:bidi="ar-IQ"/>
                          </w:rPr>
                        </w:pPr>
                        <w:r w:rsidRPr="0076524D">
                          <w:rPr>
                            <w:rFonts w:asciiTheme="majorBidi" w:eastAsia="Calibri" w:hAnsiTheme="majorBidi" w:cstheme="majorBidi"/>
                            <w:sz w:val="24"/>
                            <w:szCs w:val="24"/>
                            <w:lang w:bidi="ar-IQ"/>
                          </w:rPr>
                          <w:t>Exams</w:t>
                        </w:r>
                      </w:p>
                    </w:tc>
                  </w:tr>
                </w:tbl>
                <w:p w14:paraId="7658499A" w14:textId="2FEF699B" w:rsidR="00070C08" w:rsidRPr="0076524D" w:rsidRDefault="00070C08" w:rsidP="00070C08">
                  <w:pPr>
                    <w:spacing w:after="200" w:line="276" w:lineRule="auto"/>
                    <w:rPr>
                      <w:rFonts w:asciiTheme="majorBidi" w:eastAsia="Calibri" w:hAnsiTheme="majorBidi" w:cstheme="majorBidi"/>
                      <w:sz w:val="24"/>
                      <w:szCs w:val="24"/>
                      <w:lang w:bidi="ar-IQ"/>
                    </w:rPr>
                  </w:pPr>
                </w:p>
              </w:tc>
            </w:tr>
            <w:tr w:rsidR="00070C08" w:rsidRPr="0076524D" w14:paraId="380F8050" w14:textId="77777777" w:rsidTr="008358C0">
              <w:trPr>
                <w:trHeight w:val="536"/>
              </w:trPr>
              <w:tc>
                <w:tcPr>
                  <w:tcW w:w="1526" w:type="dxa"/>
                </w:tcPr>
                <w:p w14:paraId="5FE0D535" w14:textId="0D389936" w:rsidR="00070C08" w:rsidRPr="0076524D" w:rsidRDefault="00070C08" w:rsidP="00070C08">
                  <w:pPr>
                    <w:spacing w:after="200" w:line="276" w:lineRule="auto"/>
                    <w:rPr>
                      <w:rFonts w:asciiTheme="majorBidi" w:eastAsia="Calibri" w:hAnsiTheme="majorBidi" w:cstheme="majorBidi"/>
                      <w:sz w:val="24"/>
                      <w:szCs w:val="24"/>
                      <w:lang w:bidi="ar-IQ"/>
                    </w:rPr>
                  </w:pPr>
                </w:p>
              </w:tc>
              <w:tc>
                <w:tcPr>
                  <w:tcW w:w="7938" w:type="dxa"/>
                </w:tcPr>
                <w:p w14:paraId="4F602F9D" w14:textId="0B589A41" w:rsidR="00070C08" w:rsidRPr="0076524D" w:rsidRDefault="00070C08" w:rsidP="00070C08">
                  <w:pPr>
                    <w:spacing w:after="200" w:line="276" w:lineRule="auto"/>
                    <w:rPr>
                      <w:rFonts w:asciiTheme="majorBidi" w:eastAsia="Calibri" w:hAnsiTheme="majorBidi" w:cstheme="majorBidi"/>
                      <w:sz w:val="24"/>
                      <w:szCs w:val="24"/>
                      <w:lang w:bidi="ar-IQ"/>
                    </w:rPr>
                  </w:pPr>
                </w:p>
              </w:tc>
            </w:tr>
            <w:tr w:rsidR="00F03A1A" w:rsidRPr="0076524D" w14:paraId="33DBA79C" w14:textId="77777777" w:rsidTr="008C44F7">
              <w:trPr>
                <w:trHeight w:val="536"/>
              </w:trPr>
              <w:tc>
                <w:tcPr>
                  <w:tcW w:w="1526" w:type="dxa"/>
                </w:tcPr>
                <w:p w14:paraId="78B63838" w14:textId="38F483D0"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0197B3DC" w14:textId="177193AD"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75B5868A" w14:textId="77777777" w:rsidTr="00223D8E">
              <w:trPr>
                <w:trHeight w:val="536"/>
              </w:trPr>
              <w:tc>
                <w:tcPr>
                  <w:tcW w:w="1526" w:type="dxa"/>
                </w:tcPr>
                <w:p w14:paraId="0CB9D75B" w14:textId="7B3B0C31"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50876835" w14:textId="234FA46C"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3ADA2C29" w14:textId="77777777" w:rsidTr="00E857FA">
              <w:trPr>
                <w:trHeight w:val="536"/>
              </w:trPr>
              <w:tc>
                <w:tcPr>
                  <w:tcW w:w="1526" w:type="dxa"/>
                </w:tcPr>
                <w:p w14:paraId="4FF75704" w14:textId="41637703"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5ED20A18" w14:textId="1FD97546"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11430A45" w14:textId="77777777" w:rsidTr="00B14D1D">
              <w:trPr>
                <w:trHeight w:val="536"/>
              </w:trPr>
              <w:tc>
                <w:tcPr>
                  <w:tcW w:w="1526" w:type="dxa"/>
                </w:tcPr>
                <w:p w14:paraId="5EDCFAE2" w14:textId="7474C755"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5E918FB5" w14:textId="3F0FFDF7"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30A6AADE" w14:textId="77777777" w:rsidTr="00AF16C2">
              <w:trPr>
                <w:trHeight w:val="536"/>
              </w:trPr>
              <w:tc>
                <w:tcPr>
                  <w:tcW w:w="1526" w:type="dxa"/>
                </w:tcPr>
                <w:p w14:paraId="53EDA1AD" w14:textId="638ED0C2"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5E6054EB" w14:textId="78EB8F1F"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2AA8E042" w14:textId="77777777" w:rsidTr="00E857FA">
              <w:trPr>
                <w:trHeight w:val="536"/>
              </w:trPr>
              <w:tc>
                <w:tcPr>
                  <w:tcW w:w="1526" w:type="dxa"/>
                </w:tcPr>
                <w:p w14:paraId="04F5C4EB" w14:textId="29A148C6"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63901CAC" w14:textId="41FD332E"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44CE6728" w14:textId="77777777" w:rsidTr="008C44F7">
              <w:trPr>
                <w:trHeight w:val="536"/>
              </w:trPr>
              <w:tc>
                <w:tcPr>
                  <w:tcW w:w="1526" w:type="dxa"/>
                  <w:vAlign w:val="center"/>
                </w:tcPr>
                <w:p w14:paraId="2BAFFB6D" w14:textId="69C2120B"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vAlign w:val="center"/>
                </w:tcPr>
                <w:p w14:paraId="194D47F6" w14:textId="2C1E5A62"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2B011570" w14:textId="77777777" w:rsidTr="005307CF">
              <w:trPr>
                <w:trHeight w:val="536"/>
              </w:trPr>
              <w:tc>
                <w:tcPr>
                  <w:tcW w:w="1526" w:type="dxa"/>
                </w:tcPr>
                <w:p w14:paraId="3D584B9D" w14:textId="6C2B068C"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7F5996F4" w14:textId="49A726AA"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6D55418D" w14:textId="77777777" w:rsidTr="008C44F7">
              <w:trPr>
                <w:trHeight w:val="536"/>
              </w:trPr>
              <w:tc>
                <w:tcPr>
                  <w:tcW w:w="1526" w:type="dxa"/>
                </w:tcPr>
                <w:p w14:paraId="63A03AD5" w14:textId="598BBC70"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14FDF2B8" w14:textId="51F25AA1"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28BD4BEA" w14:textId="77777777" w:rsidTr="00E857FA">
              <w:trPr>
                <w:trHeight w:val="536"/>
              </w:trPr>
              <w:tc>
                <w:tcPr>
                  <w:tcW w:w="1526" w:type="dxa"/>
                </w:tcPr>
                <w:p w14:paraId="7AC0ADB6" w14:textId="1687CD53"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4CD52A1C" w14:textId="60C8E861"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1AF253FC" w14:textId="77777777" w:rsidTr="001B4F2D">
              <w:trPr>
                <w:trHeight w:val="536"/>
              </w:trPr>
              <w:tc>
                <w:tcPr>
                  <w:tcW w:w="1526" w:type="dxa"/>
                </w:tcPr>
                <w:p w14:paraId="01161E63" w14:textId="16088985"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48986F4A" w14:textId="714862FF" w:rsidR="00F03A1A" w:rsidRPr="0076524D" w:rsidRDefault="00F03A1A" w:rsidP="00070C08">
                  <w:pPr>
                    <w:spacing w:after="200" w:line="276" w:lineRule="auto"/>
                    <w:rPr>
                      <w:rFonts w:asciiTheme="majorBidi" w:eastAsia="Calibri" w:hAnsiTheme="majorBidi" w:cstheme="majorBidi"/>
                      <w:sz w:val="24"/>
                      <w:szCs w:val="24"/>
                      <w:lang w:bidi="ar-IQ"/>
                    </w:rPr>
                  </w:pPr>
                </w:p>
              </w:tc>
            </w:tr>
            <w:tr w:rsidR="00F03A1A" w:rsidRPr="0076524D" w14:paraId="14D804FA" w14:textId="77777777" w:rsidTr="002C5FCB">
              <w:trPr>
                <w:trHeight w:val="536"/>
              </w:trPr>
              <w:tc>
                <w:tcPr>
                  <w:tcW w:w="1526" w:type="dxa"/>
                </w:tcPr>
                <w:p w14:paraId="4388D7DC" w14:textId="77777777" w:rsidR="00F03A1A" w:rsidRPr="0076524D" w:rsidRDefault="00F03A1A" w:rsidP="00070C08">
                  <w:pPr>
                    <w:spacing w:after="200" w:line="276" w:lineRule="auto"/>
                    <w:rPr>
                      <w:rFonts w:asciiTheme="majorBidi" w:eastAsia="Calibri" w:hAnsiTheme="majorBidi" w:cstheme="majorBidi"/>
                      <w:sz w:val="24"/>
                      <w:szCs w:val="24"/>
                      <w:lang w:bidi="ar-IQ"/>
                    </w:rPr>
                  </w:pPr>
                </w:p>
              </w:tc>
              <w:tc>
                <w:tcPr>
                  <w:tcW w:w="7938" w:type="dxa"/>
                </w:tcPr>
                <w:p w14:paraId="5B6A374A" w14:textId="77777777" w:rsidR="00F03A1A" w:rsidRPr="0076524D" w:rsidRDefault="00F03A1A" w:rsidP="00070C08">
                  <w:pPr>
                    <w:spacing w:after="200" w:line="276" w:lineRule="auto"/>
                    <w:rPr>
                      <w:rFonts w:asciiTheme="majorBidi" w:eastAsia="Calibri" w:hAnsiTheme="majorBidi" w:cstheme="majorBidi"/>
                      <w:sz w:val="24"/>
                      <w:szCs w:val="24"/>
                      <w:lang w:bidi="ar-IQ"/>
                    </w:rPr>
                  </w:pPr>
                </w:p>
              </w:tc>
            </w:tr>
          </w:tbl>
          <w:p w14:paraId="3E439E4C" w14:textId="77777777" w:rsidR="0076524D" w:rsidRPr="0076524D" w:rsidRDefault="0076524D" w:rsidP="0076524D">
            <w:pPr>
              <w:spacing w:after="0" w:line="240" w:lineRule="auto"/>
              <w:rPr>
                <w:rFonts w:asciiTheme="majorBidi" w:eastAsia="Calibri" w:hAnsiTheme="majorBidi" w:cstheme="majorBidi"/>
                <w:b/>
                <w:bCs/>
                <w:sz w:val="24"/>
                <w:szCs w:val="24"/>
                <w:rtl/>
                <w:lang w:bidi="ar-KW"/>
              </w:rPr>
            </w:pPr>
          </w:p>
        </w:tc>
        <w:tc>
          <w:tcPr>
            <w:tcW w:w="1275" w:type="dxa"/>
            <w:tcBorders>
              <w:bottom w:val="single" w:sz="8" w:space="0" w:color="auto"/>
            </w:tcBorders>
          </w:tcPr>
          <w:p w14:paraId="431C9B48" w14:textId="77777777" w:rsidR="0076524D" w:rsidRPr="0076524D" w:rsidRDefault="0076524D" w:rsidP="0076524D">
            <w:pPr>
              <w:spacing w:after="0" w:line="240" w:lineRule="auto"/>
              <w:rPr>
                <w:rFonts w:asciiTheme="majorBidi" w:eastAsia="Calibri" w:hAnsiTheme="majorBidi" w:cstheme="majorBidi"/>
                <w:b/>
                <w:bCs/>
                <w:sz w:val="24"/>
                <w:szCs w:val="24"/>
                <w:rtl/>
                <w:lang w:bidi="ar-KW"/>
              </w:rPr>
            </w:pPr>
          </w:p>
        </w:tc>
      </w:tr>
      <w:tr w:rsidR="0076524D" w:rsidRPr="0076524D" w14:paraId="7E873DAA" w14:textId="77777777" w:rsidTr="002C5FCB">
        <w:tc>
          <w:tcPr>
            <w:tcW w:w="8472" w:type="dxa"/>
            <w:gridSpan w:val="2"/>
            <w:tcBorders>
              <w:top w:val="single" w:sz="8" w:space="0" w:color="auto"/>
            </w:tcBorders>
          </w:tcPr>
          <w:p w14:paraId="69CEB315" w14:textId="15A96DA1"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18. Practical Topics (If there </w:t>
            </w:r>
            <w:r w:rsidR="00F03A1A">
              <w:rPr>
                <w:rFonts w:asciiTheme="majorBidi" w:eastAsia="Calibri" w:hAnsiTheme="majorBidi" w:cstheme="majorBidi"/>
                <w:b/>
                <w:bCs/>
                <w:sz w:val="24"/>
                <w:szCs w:val="24"/>
                <w:lang w:bidi="ar-KW"/>
              </w:rPr>
              <w:t>are</w:t>
            </w:r>
            <w:r w:rsidRPr="0076524D">
              <w:rPr>
                <w:rFonts w:asciiTheme="majorBidi" w:eastAsia="Calibri" w:hAnsiTheme="majorBidi" w:cstheme="majorBidi"/>
                <w:b/>
                <w:bCs/>
                <w:sz w:val="24"/>
                <w:szCs w:val="24"/>
                <w:lang w:bidi="ar-KW"/>
              </w:rPr>
              <w:t xml:space="preserve"> any)</w:t>
            </w:r>
          </w:p>
          <w:p w14:paraId="39B91EBF"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p>
        </w:tc>
        <w:tc>
          <w:tcPr>
            <w:tcW w:w="1275" w:type="dxa"/>
            <w:tcBorders>
              <w:top w:val="single" w:sz="8" w:space="0" w:color="auto"/>
            </w:tcBorders>
          </w:tcPr>
          <w:p w14:paraId="0DDD515E" w14:textId="77777777" w:rsidR="0076524D" w:rsidRPr="0076524D" w:rsidRDefault="0076524D" w:rsidP="0076524D">
            <w:pPr>
              <w:spacing w:after="0" w:line="240" w:lineRule="auto"/>
              <w:rPr>
                <w:rFonts w:asciiTheme="majorBidi" w:eastAsia="Calibri" w:hAnsiTheme="majorBidi" w:cstheme="majorBidi"/>
                <w:sz w:val="24"/>
                <w:szCs w:val="24"/>
                <w:lang w:bidi="ar-KW"/>
              </w:rPr>
            </w:pPr>
          </w:p>
        </w:tc>
      </w:tr>
      <w:tr w:rsidR="0076524D" w:rsidRPr="0076524D" w14:paraId="2D63BFC9" w14:textId="77777777" w:rsidTr="002C5FCB">
        <w:tc>
          <w:tcPr>
            <w:tcW w:w="8472" w:type="dxa"/>
            <w:gridSpan w:val="2"/>
          </w:tcPr>
          <w:p w14:paraId="25559DA4" w14:textId="77777777" w:rsidR="0076524D" w:rsidRPr="0076524D" w:rsidRDefault="0076524D" w:rsidP="0076524D">
            <w:pPr>
              <w:spacing w:after="0" w:line="240" w:lineRule="auto"/>
              <w:rPr>
                <w:rFonts w:asciiTheme="majorBidi" w:eastAsia="Calibri" w:hAnsiTheme="majorBidi" w:cstheme="majorBidi"/>
                <w:sz w:val="24"/>
                <w:szCs w:val="24"/>
                <w:lang w:val="en-US" w:bidi="ar-IQ"/>
              </w:rPr>
            </w:pPr>
          </w:p>
        </w:tc>
        <w:tc>
          <w:tcPr>
            <w:tcW w:w="1275" w:type="dxa"/>
          </w:tcPr>
          <w:p w14:paraId="608D7238" w14:textId="77777777" w:rsidR="0076524D" w:rsidRPr="0076524D" w:rsidRDefault="0076524D" w:rsidP="0076524D">
            <w:pPr>
              <w:spacing w:after="0" w:line="240" w:lineRule="auto"/>
              <w:rPr>
                <w:rFonts w:asciiTheme="majorBidi" w:eastAsia="Calibri" w:hAnsiTheme="majorBidi" w:cstheme="majorBidi"/>
                <w:sz w:val="24"/>
                <w:szCs w:val="24"/>
                <w:lang w:bidi="ar-KW"/>
              </w:rPr>
            </w:pPr>
          </w:p>
        </w:tc>
      </w:tr>
      <w:tr w:rsidR="0076524D" w:rsidRPr="0076524D" w14:paraId="5BABC53B" w14:textId="77777777" w:rsidTr="002C5FCB">
        <w:trPr>
          <w:trHeight w:val="732"/>
        </w:trPr>
        <w:tc>
          <w:tcPr>
            <w:tcW w:w="9747" w:type="dxa"/>
            <w:gridSpan w:val="3"/>
          </w:tcPr>
          <w:p w14:paraId="66C15C02"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19. Examinations:</w:t>
            </w:r>
          </w:p>
          <w:p w14:paraId="22F39856"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 xml:space="preserve">Quizzes, Exams </w:t>
            </w:r>
          </w:p>
          <w:p w14:paraId="7627EC63"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p>
          <w:p w14:paraId="74A4874D" w14:textId="77777777" w:rsidR="0076524D" w:rsidRPr="0076524D" w:rsidRDefault="0076524D" w:rsidP="0076524D">
            <w:pPr>
              <w:spacing w:after="200" w:line="276" w:lineRule="auto"/>
              <w:jc w:val="center"/>
              <w:rPr>
                <w:rFonts w:asciiTheme="majorBidi" w:eastAsia="Calibri" w:hAnsiTheme="majorBidi" w:cstheme="majorBidi"/>
                <w:b/>
                <w:bCs/>
                <w:sz w:val="24"/>
                <w:szCs w:val="24"/>
                <w:u w:val="single"/>
              </w:rPr>
            </w:pPr>
            <w:r w:rsidRPr="0076524D">
              <w:rPr>
                <w:rFonts w:asciiTheme="majorBidi" w:eastAsia="Calibri" w:hAnsiTheme="majorBidi" w:cstheme="majorBidi"/>
                <w:b/>
                <w:bCs/>
                <w:sz w:val="24"/>
                <w:szCs w:val="24"/>
                <w:u w:val="single"/>
              </w:rPr>
              <w:t xml:space="preserve">Sample Questions.  </w:t>
            </w:r>
          </w:p>
          <w:p w14:paraId="66E78031" w14:textId="77777777" w:rsidR="0076524D" w:rsidRPr="0076524D" w:rsidRDefault="0076524D" w:rsidP="0076524D">
            <w:pPr>
              <w:spacing w:after="200" w:line="276" w:lineRule="auto"/>
              <w:contextualSpacing/>
              <w:jc w:val="both"/>
              <w:rPr>
                <w:rFonts w:asciiTheme="majorBidi" w:eastAsia="Calibri" w:hAnsiTheme="majorBidi" w:cstheme="majorBidi"/>
                <w:sz w:val="24"/>
                <w:szCs w:val="24"/>
              </w:rPr>
            </w:pPr>
            <w:r w:rsidRPr="0076524D">
              <w:rPr>
                <w:rFonts w:asciiTheme="majorBidi" w:eastAsia="Calibri" w:hAnsiTheme="majorBidi" w:cstheme="majorBidi"/>
                <w:sz w:val="24"/>
                <w:szCs w:val="24"/>
              </w:rPr>
              <w:t>1. In no less than 4 paragraphs, describe the character of ______, and write about their relevance in the play (15 marks)</w:t>
            </w:r>
          </w:p>
          <w:p w14:paraId="5A2DD54E"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2. Analyse the following quotation from the text: (15 marks)  </w:t>
            </w:r>
          </w:p>
          <w:p w14:paraId="2B5CF4B1"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3. Compare the characters of ________ and ___________.  (15 marks)  </w:t>
            </w:r>
          </w:p>
          <w:p w14:paraId="2823FE99"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4. Analyse the following quotation from the play, and explain how it fits into the rest of the play?  (15 marks)</w:t>
            </w:r>
          </w:p>
          <w:p w14:paraId="07EAF453"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p>
        </w:tc>
      </w:tr>
      <w:tr w:rsidR="0076524D" w:rsidRPr="0076524D" w14:paraId="0B1D2326" w14:textId="77777777" w:rsidTr="002C5FCB">
        <w:trPr>
          <w:trHeight w:val="732"/>
        </w:trPr>
        <w:tc>
          <w:tcPr>
            <w:tcW w:w="9747" w:type="dxa"/>
            <w:gridSpan w:val="3"/>
          </w:tcPr>
          <w:p w14:paraId="67BA414C" w14:textId="77777777" w:rsidR="0076524D" w:rsidRPr="0076524D" w:rsidRDefault="0076524D" w:rsidP="0076524D">
            <w:pPr>
              <w:spacing w:after="0" w:line="240" w:lineRule="auto"/>
              <w:rPr>
                <w:rFonts w:asciiTheme="majorBidi" w:eastAsia="Calibri" w:hAnsiTheme="majorBidi" w:cstheme="majorBidi"/>
                <w:b/>
                <w:bCs/>
                <w:sz w:val="24"/>
                <w:szCs w:val="24"/>
                <w:lang w:bidi="ar-KW"/>
              </w:rPr>
            </w:pPr>
            <w:r w:rsidRPr="0076524D">
              <w:rPr>
                <w:rFonts w:asciiTheme="majorBidi" w:eastAsia="Calibri" w:hAnsiTheme="majorBidi" w:cstheme="majorBidi"/>
                <w:b/>
                <w:bCs/>
                <w:sz w:val="24"/>
                <w:szCs w:val="24"/>
                <w:lang w:bidi="ar-KW"/>
              </w:rPr>
              <w:t>20. Extra notes:</w:t>
            </w:r>
          </w:p>
          <w:p w14:paraId="6F67EAC8" w14:textId="77777777" w:rsidR="0076524D" w:rsidRPr="0076524D" w:rsidRDefault="0076524D" w:rsidP="0076524D">
            <w:pPr>
              <w:spacing w:after="0" w:line="240" w:lineRule="auto"/>
              <w:rPr>
                <w:rFonts w:asciiTheme="majorBidi" w:eastAsia="Calibri" w:hAnsiTheme="majorBidi" w:cstheme="majorBidi"/>
                <w:sz w:val="24"/>
                <w:szCs w:val="24"/>
                <w:lang w:bidi="ar-KW"/>
              </w:rPr>
            </w:pPr>
          </w:p>
          <w:p w14:paraId="00A6E343" w14:textId="77777777" w:rsidR="0076524D" w:rsidRPr="0076524D" w:rsidRDefault="0076524D" w:rsidP="0076524D">
            <w:pPr>
              <w:spacing w:after="0" w:line="240" w:lineRule="auto"/>
              <w:rPr>
                <w:rFonts w:asciiTheme="majorBidi" w:eastAsia="Calibri" w:hAnsiTheme="majorBidi" w:cstheme="majorBidi"/>
                <w:sz w:val="24"/>
                <w:szCs w:val="24"/>
                <w:lang w:bidi="ar-KW"/>
              </w:rPr>
            </w:pPr>
            <w:r w:rsidRPr="0076524D">
              <w:rPr>
                <w:rFonts w:asciiTheme="majorBidi" w:eastAsia="Calibri" w:hAnsiTheme="majorBidi" w:cstheme="majorBidi"/>
                <w:sz w:val="24"/>
                <w:szCs w:val="24"/>
                <w:lang w:bidi="ar-KW"/>
              </w:rPr>
              <w:t xml:space="preserve">It is expected of students to ALWAYS read the selected text prior to each and every class, to gain in depth understanding.  </w:t>
            </w:r>
          </w:p>
          <w:p w14:paraId="1D692455" w14:textId="77777777" w:rsidR="0076524D" w:rsidRPr="0076524D" w:rsidRDefault="0076524D" w:rsidP="0076524D">
            <w:pPr>
              <w:spacing w:after="0" w:line="240" w:lineRule="auto"/>
              <w:rPr>
                <w:rFonts w:asciiTheme="majorBidi" w:eastAsia="Calibri" w:hAnsiTheme="majorBidi" w:cstheme="majorBidi"/>
                <w:sz w:val="24"/>
                <w:szCs w:val="24"/>
                <w:lang w:bidi="ar-KW"/>
              </w:rPr>
            </w:pPr>
          </w:p>
          <w:p w14:paraId="65A3A40C"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Students should always come prepared to class with writing materials, as they expected to take notes in almost all the lessons.  </w:t>
            </w:r>
          </w:p>
          <w:p w14:paraId="51D95D87"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Students are also advised to pay attention to their writing skills, as almost all questions need to be answered in essay form.  </w:t>
            </w:r>
          </w:p>
          <w:p w14:paraId="1AE5DB43" w14:textId="77777777" w:rsidR="0076524D" w:rsidRPr="0076524D" w:rsidRDefault="0076524D" w:rsidP="0076524D">
            <w:pPr>
              <w:spacing w:after="200" w:line="276" w:lineRule="auto"/>
              <w:jc w:val="both"/>
              <w:rPr>
                <w:rFonts w:asciiTheme="majorBidi" w:eastAsia="Calibri" w:hAnsiTheme="majorBidi" w:cstheme="majorBidi"/>
                <w:sz w:val="24"/>
                <w:szCs w:val="24"/>
              </w:rPr>
            </w:pPr>
            <w:r w:rsidRPr="0076524D">
              <w:rPr>
                <w:rFonts w:asciiTheme="majorBidi" w:eastAsia="Calibri" w:hAnsiTheme="majorBidi" w:cstheme="majorBidi"/>
                <w:sz w:val="24"/>
                <w:szCs w:val="24"/>
              </w:rPr>
              <w:t xml:space="preserve">For writing, students must only use </w:t>
            </w:r>
            <w:r w:rsidRPr="0076524D">
              <w:rPr>
                <w:rFonts w:asciiTheme="majorBidi" w:eastAsia="Calibri" w:hAnsiTheme="majorBidi" w:cstheme="majorBidi"/>
                <w:b/>
                <w:bCs/>
                <w:sz w:val="24"/>
                <w:szCs w:val="24"/>
              </w:rPr>
              <w:t>black</w:t>
            </w:r>
            <w:r w:rsidRPr="0076524D">
              <w:rPr>
                <w:rFonts w:asciiTheme="majorBidi" w:eastAsia="Calibri" w:hAnsiTheme="majorBidi" w:cstheme="majorBidi"/>
                <w:sz w:val="24"/>
                <w:szCs w:val="24"/>
              </w:rPr>
              <w:t xml:space="preserve"> or </w:t>
            </w:r>
            <w:r w:rsidRPr="0076524D">
              <w:rPr>
                <w:rFonts w:asciiTheme="majorBidi" w:eastAsia="Calibri" w:hAnsiTheme="majorBidi" w:cstheme="majorBidi"/>
                <w:b/>
                <w:bCs/>
                <w:sz w:val="24"/>
                <w:szCs w:val="24"/>
              </w:rPr>
              <w:t>blue</w:t>
            </w:r>
            <w:r w:rsidRPr="0076524D">
              <w:rPr>
                <w:rFonts w:asciiTheme="majorBidi" w:eastAsia="Calibri" w:hAnsiTheme="majorBidi" w:cstheme="majorBidi"/>
                <w:sz w:val="24"/>
                <w:szCs w:val="24"/>
              </w:rPr>
              <w:t xml:space="preserve"> ink, or </w:t>
            </w:r>
            <w:r w:rsidRPr="0076524D">
              <w:rPr>
                <w:rFonts w:asciiTheme="majorBidi" w:eastAsia="Calibri" w:hAnsiTheme="majorBidi" w:cstheme="majorBidi"/>
                <w:b/>
                <w:bCs/>
                <w:sz w:val="24"/>
                <w:szCs w:val="24"/>
              </w:rPr>
              <w:t>pencil</w:t>
            </w:r>
            <w:r w:rsidRPr="0076524D">
              <w:rPr>
                <w:rFonts w:asciiTheme="majorBidi" w:eastAsia="Calibri" w:hAnsiTheme="majorBidi" w:cstheme="majorBidi"/>
                <w:sz w:val="24"/>
                <w:szCs w:val="24"/>
              </w:rPr>
              <w:t xml:space="preserve">.  Other colours are not permitted for any reason.  </w:t>
            </w:r>
          </w:p>
          <w:p w14:paraId="7F195D4C" w14:textId="77777777" w:rsidR="0076524D" w:rsidRPr="0076524D" w:rsidRDefault="0076524D" w:rsidP="0076524D">
            <w:pPr>
              <w:spacing w:after="0" w:line="240" w:lineRule="auto"/>
              <w:rPr>
                <w:rFonts w:asciiTheme="majorBidi" w:eastAsia="Calibri" w:hAnsiTheme="majorBidi" w:cstheme="majorBidi"/>
                <w:sz w:val="24"/>
                <w:szCs w:val="24"/>
                <w:lang w:bidi="ar-KW"/>
              </w:rPr>
            </w:pPr>
          </w:p>
        </w:tc>
      </w:tr>
      <w:tr w:rsidR="0076524D" w:rsidRPr="0076524D" w14:paraId="3B4A0570" w14:textId="77777777" w:rsidTr="002C5FCB">
        <w:trPr>
          <w:trHeight w:val="732"/>
        </w:trPr>
        <w:tc>
          <w:tcPr>
            <w:tcW w:w="9747" w:type="dxa"/>
            <w:gridSpan w:val="3"/>
          </w:tcPr>
          <w:p w14:paraId="77DA2A10" w14:textId="77777777" w:rsidR="0076524D" w:rsidRPr="0076524D" w:rsidRDefault="0076524D" w:rsidP="0076524D">
            <w:pPr>
              <w:spacing w:after="0" w:line="240" w:lineRule="auto"/>
              <w:rPr>
                <w:rFonts w:asciiTheme="majorBidi" w:eastAsia="Calibri" w:hAnsiTheme="majorBidi" w:cstheme="majorBidi"/>
                <w:sz w:val="24"/>
                <w:szCs w:val="24"/>
                <w:lang w:val="en-US" w:bidi="ar-KW"/>
              </w:rPr>
            </w:pPr>
            <w:r w:rsidRPr="0076524D">
              <w:rPr>
                <w:rFonts w:asciiTheme="majorBidi" w:eastAsia="Calibri" w:hAnsiTheme="majorBidi" w:cstheme="majorBidi"/>
                <w:b/>
                <w:bCs/>
                <w:sz w:val="24"/>
                <w:szCs w:val="24"/>
                <w:lang w:bidi="ar-KW"/>
              </w:rPr>
              <w:t xml:space="preserve">21. Peer review </w:t>
            </w:r>
          </w:p>
          <w:p w14:paraId="078CB009" w14:textId="77777777" w:rsidR="0076524D" w:rsidRPr="0076524D" w:rsidRDefault="0076524D" w:rsidP="0076524D">
            <w:pPr>
              <w:spacing w:after="0" w:line="240" w:lineRule="auto"/>
              <w:jc w:val="right"/>
              <w:rPr>
                <w:rFonts w:asciiTheme="majorBidi" w:eastAsia="Calibri" w:hAnsiTheme="majorBidi" w:cstheme="majorBidi"/>
                <w:sz w:val="24"/>
                <w:szCs w:val="24"/>
                <w:rtl/>
                <w:lang w:val="en-US" w:bidi="ar-KW"/>
              </w:rPr>
            </w:pPr>
          </w:p>
        </w:tc>
      </w:tr>
    </w:tbl>
    <w:p w14:paraId="21BF6E0F" w14:textId="77777777" w:rsidR="0076524D" w:rsidRPr="0076524D" w:rsidRDefault="0076524D" w:rsidP="0076524D">
      <w:pPr>
        <w:spacing w:after="200" w:line="276" w:lineRule="auto"/>
        <w:rPr>
          <w:rFonts w:asciiTheme="majorBidi" w:eastAsia="Calibri" w:hAnsiTheme="majorBidi" w:cstheme="majorBidi"/>
          <w:sz w:val="24"/>
          <w:szCs w:val="24"/>
        </w:rPr>
      </w:pPr>
    </w:p>
    <w:p w14:paraId="47EDFD28" w14:textId="77777777" w:rsidR="0076524D" w:rsidRPr="0076524D" w:rsidRDefault="0076524D" w:rsidP="0076524D">
      <w:pPr>
        <w:spacing w:after="200" w:line="276" w:lineRule="auto"/>
        <w:rPr>
          <w:rFonts w:ascii="Calibri" w:eastAsia="Calibri" w:hAnsi="Calibri" w:cs="Arial"/>
        </w:rPr>
      </w:pPr>
    </w:p>
    <w:p w14:paraId="7ABAB324" w14:textId="77777777" w:rsidR="0076524D" w:rsidRDefault="0076524D"/>
    <w:sectPr w:rsidR="0076524D" w:rsidSect="0080086A">
      <w:headerReference w:type="even" r:id="rId13"/>
      <w:headerReference w:type="default" r:id="rId14"/>
      <w:footerReference w:type="even" r:id="rId15"/>
      <w:footerReference w:type="default" r:id="rId16"/>
      <w:headerReference w:type="first" r:id="rId17"/>
      <w:footerReference w:type="first" r:id="rId18"/>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1DE5B" w14:textId="77777777" w:rsidR="00492600" w:rsidRDefault="00492600">
      <w:pPr>
        <w:spacing w:after="0" w:line="240" w:lineRule="auto"/>
      </w:pPr>
      <w:r>
        <w:separator/>
      </w:r>
    </w:p>
  </w:endnote>
  <w:endnote w:type="continuationSeparator" w:id="0">
    <w:p w14:paraId="3A3A4505" w14:textId="77777777" w:rsidR="00492600" w:rsidRDefault="00492600">
      <w:pPr>
        <w:spacing w:after="0" w:line="240" w:lineRule="auto"/>
      </w:pPr>
      <w:r>
        <w:continuationSeparator/>
      </w:r>
    </w:p>
  </w:endnote>
  <w:endnote w:type="continuationNotice" w:id="1">
    <w:p w14:paraId="2D524BA0" w14:textId="77777777" w:rsidR="00492600" w:rsidRDefault="004926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CD16" w14:textId="77777777" w:rsidR="00A97F3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239008"/>
      <w:docPartObj>
        <w:docPartGallery w:val="Page Numbers (Bottom of Page)"/>
        <w:docPartUnique/>
      </w:docPartObj>
    </w:sdtPr>
    <w:sdtEndPr>
      <w:rPr>
        <w:noProof/>
      </w:rPr>
    </w:sdtEndPr>
    <w:sdtContent>
      <w:p w14:paraId="5A5670C2" w14:textId="77777777" w:rsidR="00A97F30" w:rsidRDefault="00F03A1A">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130AAB4" w14:textId="77777777" w:rsidR="00A97F3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A21AE" w14:textId="77777777" w:rsidR="00A97F3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D2DC1" w14:textId="77777777" w:rsidR="00492600" w:rsidRDefault="00492600">
      <w:pPr>
        <w:spacing w:after="0" w:line="240" w:lineRule="auto"/>
      </w:pPr>
      <w:r>
        <w:separator/>
      </w:r>
    </w:p>
  </w:footnote>
  <w:footnote w:type="continuationSeparator" w:id="0">
    <w:p w14:paraId="018D94EF" w14:textId="77777777" w:rsidR="00492600" w:rsidRDefault="00492600">
      <w:pPr>
        <w:spacing w:after="0" w:line="240" w:lineRule="auto"/>
      </w:pPr>
      <w:r>
        <w:continuationSeparator/>
      </w:r>
    </w:p>
  </w:footnote>
  <w:footnote w:type="continuationNotice" w:id="1">
    <w:p w14:paraId="5A056069" w14:textId="77777777" w:rsidR="00492600" w:rsidRDefault="004926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86FA" w14:textId="77777777" w:rsidR="00A97F30"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B3528" w14:textId="77777777" w:rsidR="00A97F30" w:rsidRPr="00441BF4" w:rsidRDefault="00F03A1A" w:rsidP="00441BF4">
    <w:pPr>
      <w:pStyle w:val="Header"/>
      <w:rPr>
        <w:lang w:val="en-US"/>
      </w:rPr>
    </w:pPr>
    <w:r>
      <w:rPr>
        <w:lang w:val="en-US"/>
      </w:rPr>
      <w:t xml:space="preserve">Ministry of Higher Education and Scientific research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807A" w14:textId="77777777" w:rsidR="00A97F3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34975"/>
    <w:multiLevelType w:val="hybridMultilevel"/>
    <w:tmpl w:val="7D3E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11107"/>
    <w:multiLevelType w:val="hybridMultilevel"/>
    <w:tmpl w:val="B8D68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475951">
    <w:abstractNumId w:val="0"/>
  </w:num>
  <w:num w:numId="2" w16cid:durableId="1362629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4D"/>
    <w:rsid w:val="00070C08"/>
    <w:rsid w:val="00417512"/>
    <w:rsid w:val="00492600"/>
    <w:rsid w:val="0076524D"/>
    <w:rsid w:val="00E563FF"/>
    <w:rsid w:val="00F03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F5F87"/>
  <w15:chartTrackingRefBased/>
  <w15:docId w15:val="{D141F7CE-D3BA-4D34-AB0D-0FE19620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524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524D"/>
  </w:style>
  <w:style w:type="paragraph" w:styleId="Footer">
    <w:name w:val="footer"/>
    <w:basedOn w:val="Normal"/>
    <w:link w:val="FooterChar"/>
    <w:uiPriority w:val="99"/>
    <w:semiHidden/>
    <w:unhideWhenUsed/>
    <w:rsid w:val="0076524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65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kespeare-online.com/" TargetMode="External" /><Relationship Id="rId13" Type="http://schemas.openxmlformats.org/officeDocument/2006/relationships/header" Target="header1.xml" /><Relationship Id="rId18" Type="http://schemas.openxmlformats.org/officeDocument/2006/relationships/footer" Target="footer3.xml" /><Relationship Id="rId3" Type="http://schemas.openxmlformats.org/officeDocument/2006/relationships/settings" Target="settings.xml" /><Relationship Id="rId7" Type="http://schemas.openxmlformats.org/officeDocument/2006/relationships/image" Target="media/image1.emf" /><Relationship Id="rId12" Type="http://schemas.openxmlformats.org/officeDocument/2006/relationships/hyperlink" Target="https://libgen.is/" TargetMode="External" /><Relationship Id="rId17" Type="http://schemas.openxmlformats.org/officeDocument/2006/relationships/header" Target="header3.xml" /><Relationship Id="rId2" Type="http://schemas.openxmlformats.org/officeDocument/2006/relationships/styles" Target="styles.xml" /><Relationship Id="rId16" Type="http://schemas.openxmlformats.org/officeDocument/2006/relationships/footer" Target="footer2.xml" /><Relationship Id="rId20"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z-lib.org/" TargetMode="External" /><Relationship Id="rId5" Type="http://schemas.openxmlformats.org/officeDocument/2006/relationships/footnotes" Target="footnotes.xml" /><Relationship Id="rId15" Type="http://schemas.openxmlformats.org/officeDocument/2006/relationships/footer" Target="footer1.xml" /><Relationship Id="rId10" Type="http://schemas.openxmlformats.org/officeDocument/2006/relationships/hyperlink" Target="http://www.jurn.org/" TargetMode="External" /><Relationship Id="rId19"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www.bl.uk/shakespeare/articles/an-introduction-to-shakespeares-comedy" TargetMode="External" /><Relationship Id="rId14"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zozan masum</dc:creator>
  <cp:keywords/>
  <dc:description/>
  <cp:lastModifiedBy>zozan masum</cp:lastModifiedBy>
  <cp:revision>3</cp:revision>
  <dcterms:created xsi:type="dcterms:W3CDTF">2023-02-05T16:29:00Z</dcterms:created>
  <dcterms:modified xsi:type="dcterms:W3CDTF">2023-02-13T05:44:00Z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36dae62c-8bb3-4a09-b448-aa03d6ad17d9</vt:lpwstr>
  </property>
</Properties>
</file>